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Arial" w:hAnsi="Arial"/>
          <w:b/>
          <w:color w:val="2E4057"/>
          <w:sz w:val="40"/>
        </w:rPr>
        <w:t>Sales Proposal</w:t>
      </w:r>
    </w:p>
    <w:p>
      <w:pPr>
        <w:spacing w:after="240"/>
      </w:pPr>
      <w:r>
        <w:rPr>
          <w:rFonts w:ascii="Arial" w:hAnsi="Arial"/>
          <w:b w:val="0"/>
          <w:color w:val="888888"/>
          <w:sz w:val="20"/>
        </w:rPr>
        <w:t>turabit  ·  Sales  ·  India</w:t>
      </w:r>
    </w:p>
    <w:p>
      <w:pPr>
        <w:spacing w:after="280"/>
        <w:pBdr>
          <w:bottom w:val="single" w:sz="6" w:space="1" w:color="2E4057"/>
        </w:pBdr>
      </w:pPr>
    </w:p>
    <w:p>
      <w:pPr>
        <w:spacing w:before="280" w:after="120"/>
      </w:pPr>
      <w:r>
        <w:rPr>
          <w:rFonts w:ascii="Arial" w:hAnsi="Arial"/>
          <w:b/>
          <w:color w:val="2E4057"/>
          <w:sz w:val="26"/>
        </w:rPr>
        <w:t>Proposal Title and Document Information</w:t>
      </w:r>
    </w:p>
    <w:p>
      <w:pPr>
        <w:spacing w:after="120"/>
      </w:pPr>
      <w:r>
        <w:rPr>
          <w:rFonts w:ascii="Arial" w:hAnsi="Arial"/>
          <w:b w:val="0"/>
          <w:color w:val="222222"/>
          <w:sz w:val="22"/>
        </w:rPr>
        <w:t>Proposal Title: Strategic Business Solutions Sales Proposal</w:t>
      </w:r>
    </w:p>
    <w:p>
      <w:pPr>
        <w:spacing w:after="80"/>
      </w:pPr>
    </w:p>
    <w:p>
      <w:pPr>
        <w:spacing w:after="120"/>
      </w:pPr>
      <w:r>
        <w:rPr>
          <w:rFonts w:ascii="Arial" w:hAnsi="Arial"/>
          <w:b w:val="0"/>
          <w:color w:val="222222"/>
          <w:sz w:val="22"/>
        </w:rPr>
        <w:t>Sales Representative: Alex Morgan, Senior Sales Representative, Business Development</w:t>
      </w:r>
    </w:p>
    <w:p>
      <w:pPr>
        <w:spacing w:after="80"/>
      </w:pPr>
    </w:p>
    <w:p>
      <w:pPr>
        <w:spacing w:after="120"/>
      </w:pPr>
      <w:r>
        <w:rPr>
          <w:rFonts w:ascii="Arial" w:hAnsi="Arial"/>
          <w:b w:val="0"/>
          <w:color w:val="222222"/>
          <w:sz w:val="22"/>
        </w:rPr>
        <w:t>Contact Information: Email: alex.morgan@enterprise-solutions.com Phone: +1 (555) 214-7689 Office Address: Enterprise Solutions Ltd., 250 Innovation Drive, Suite 400, San Francisco, CA, USA</w:t>
      </w:r>
    </w:p>
    <w:p>
      <w:pPr>
        <w:spacing w:after="80"/>
      </w:pPr>
    </w:p>
    <w:p>
      <w:pPr>
        <w:spacing w:after="120"/>
      </w:pPr>
      <w:r>
        <w:rPr>
          <w:rFonts w:ascii="Arial" w:hAnsi="Arial"/>
          <w:b w:val="0"/>
          <w:color w:val="222222"/>
          <w:sz w:val="22"/>
        </w:rPr>
        <w:t>Version: v1.0 Release Date: 01 April 2026</w:t>
      </w:r>
    </w:p>
    <w:p>
      <w:pPr>
        <w:spacing w:after="160"/>
      </w:pPr>
    </w:p>
    <w:p>
      <w:pPr>
        <w:spacing w:before="280" w:after="120"/>
      </w:pPr>
      <w:r>
        <w:rPr>
          <w:rFonts w:ascii="Arial" w:hAnsi="Arial"/>
          <w:b/>
          <w:color w:val="2E4057"/>
          <w:sz w:val="26"/>
        </w:rPr>
        <w:t>Client Information</w:t>
      </w:r>
    </w:p>
    <w:p>
      <w:pPr>
        <w:spacing w:after="120"/>
      </w:pPr>
      <w:r>
        <w:rPr>
          <w:rFonts w:ascii="Arial" w:hAnsi="Arial"/>
          <w:b w:val="0"/>
          <w:color w:val="222222"/>
          <w:sz w:val="22"/>
        </w:rPr>
        <w:t>The primary contact at Turabit is Rahul Shah, Director of Technology Partnerships. Key decision-makers include the CTO, Procurement Manager, Finance Director, and IT Infrastructure Manager. The proposed implementation timeline starts with project kickoff on April 5, 2026, followed by configuration, testing, training, and final deployment by May 5, 2026, ensuring seamless integration and timely delivery.</w:t>
      </w:r>
    </w:p>
    <w:p>
      <w:pPr>
        <w:spacing w:after="160"/>
      </w:pPr>
    </w:p>
    <w:p>
      <w:pPr>
        <w:spacing w:before="280" w:after="120"/>
      </w:pPr>
      <w:r>
        <w:rPr>
          <w:rFonts w:ascii="Arial" w:hAnsi="Arial"/>
          <w:b/>
          <w:color w:val="2E4057"/>
          <w:sz w:val="26"/>
        </w:rPr>
        <w:t>Executive Summary</w:t>
      </w:r>
    </w:p>
    <w:p>
      <w:pPr>
        <w:spacing w:after="120"/>
      </w:pPr>
      <w:r>
        <w:rPr>
          <w:rFonts w:ascii="Arial" w:hAnsi="Arial"/>
          <w:b w:val="0"/>
          <w:color w:val="222222"/>
          <w:sz w:val="22"/>
        </w:rPr>
        <w:t>turabit proposes an AI-driven documentation and workflow automation solution to enhance enterprise document generation. Key benefits include reduced manual effort, improved compliance, and scalable document management. Our platform integrates seamlessly with existing tools, providing secure data storage and actionable insights. Targeting technology organizations, we address challenges in efficiency, consistency, and growth, enabling streamlined operations and increased productivity.</w:t>
      </w:r>
    </w:p>
    <w:p>
      <w:pPr>
        <w:spacing w:after="160"/>
      </w:pPr>
    </w:p>
    <w:p>
      <w:pPr>
        <w:spacing w:before="280" w:after="120"/>
      </w:pPr>
      <w:r>
        <w:rPr>
          <w:rFonts w:ascii="Arial" w:hAnsi="Arial"/>
          <w:b/>
          <w:color w:val="2E4057"/>
          <w:sz w:val="26"/>
        </w:rPr>
        <w:t>Client Needs and Problem Statement</w:t>
      </w:r>
    </w:p>
    <w:p>
      <w:pPr>
        <w:spacing w:after="120"/>
      </w:pPr>
      <w:r>
        <w:rPr>
          <w:rFonts w:ascii="Arial" w:hAnsi="Arial"/>
          <w:b w:val="0"/>
          <w:color w:val="222222"/>
          <w:sz w:val="22"/>
        </w:rPr>
        <w:t>The client faces challenges including manual, time-consuming document creation, inconsistent formatting, lack of centralized storage, inefficient approval workflows, difficulty scaling, and limited visibility into document status and version control.</w:t>
      </w:r>
    </w:p>
    <w:p>
      <w:pPr>
        <w:spacing w:after="80"/>
      </w:pPr>
    </w:p>
    <w:p>
      <w:pPr>
        <w:spacing w:after="120"/>
      </w:pPr>
      <w:r>
        <w:rPr>
          <w:rFonts w:ascii="Arial" w:hAnsi="Arial"/>
          <w:b w:val="0"/>
          <w:color w:val="222222"/>
          <w:sz w:val="22"/>
        </w:rPr>
        <w:t>They aim to automate document generation, standardize formats, improve operational efficiency, centralize storage, accelerate decision-making, and support scalable documentation management aligned with business growth.</w:t>
      </w:r>
    </w:p>
    <w:p>
      <w:pPr>
        <w:spacing w:after="160"/>
      </w:pPr>
    </w:p>
    <w:p>
      <w:pPr>
        <w:spacing w:before="280" w:after="120"/>
      </w:pPr>
      <w:r>
        <w:rPr>
          <w:rFonts w:ascii="Arial" w:hAnsi="Arial"/>
          <w:b/>
          <w:color w:val="2E4057"/>
          <w:sz w:val="26"/>
        </w:rPr>
        <w:t>Proposed Solution</w:t>
      </w:r>
    </w:p>
    <w:p>
      <w:pPr>
        <w:spacing w:after="120"/>
      </w:pPr>
      <w:r>
        <w:rPr>
          <w:rFonts w:ascii="Arial" w:hAnsi="Arial"/>
          <w:b w:val="0"/>
          <w:color w:val="222222"/>
          <w:sz w:val="22"/>
        </w:rPr>
        <w:t>Turabit proposes an AI-driven document generation platform combined with workflow automation and a centralized enterprise document database. Our solution ensures standardized, compliant documentation with seamless integration into existing systems. Implementation includes configuration, testing, training, and support. The project will follow a structured timeline from initiation on April 5, 2026, to final deployment on May 5, 2026, ensuring timely delivery and adoption.</w:t>
      </w:r>
    </w:p>
    <w:p>
      <w:pPr>
        <w:spacing w:after="160"/>
      </w:pPr>
    </w:p>
    <w:p>
      <w:pPr>
        <w:spacing w:before="280" w:after="120"/>
      </w:pPr>
      <w:r>
        <w:rPr>
          <w:rFonts w:ascii="Arial" w:hAnsi="Arial"/>
          <w:b/>
          <w:color w:val="2E4057"/>
          <w:sz w:val="26"/>
        </w:rPr>
        <w:t>Scope of Work</w:t>
      </w:r>
    </w:p>
    <w:p>
      <w:pPr>
        <w:spacing w:after="120"/>
      </w:pPr>
      <w:r>
        <w:rPr>
          <w:rFonts w:ascii="Arial" w:hAnsi="Arial"/>
          <w:b w:val="0"/>
          <w:color w:val="222222"/>
          <w:sz w:val="22"/>
        </w:rPr>
        <w:t>turabit will deliver tailored technology solutions aligned with the client’s business objectives. Key milestones include initial assessment, product configuration, deployment, and post-implementation support, each with agreed timelines. Client responsibilities involve timely data provision, resource availability, and collaboration to ensure successful delivery. Regular progress reviews will facilitate alignment and address any dependencies or adjustments throughout the engagement.</w:t>
      </w:r>
    </w:p>
    <w:p>
      <w:pPr>
        <w:spacing w:after="160"/>
      </w:pPr>
    </w:p>
    <w:p>
      <w:pPr>
        <w:spacing w:before="280" w:after="120"/>
      </w:pPr>
      <w:r>
        <w:rPr>
          <w:rFonts w:ascii="Arial" w:hAnsi="Arial"/>
          <w:b/>
          <w:color w:val="2E4057"/>
          <w:sz w:val="26"/>
        </w:rPr>
        <w:t>Product or Service Details</w:t>
      </w:r>
    </w:p>
    <w:p>
      <w:pPr>
        <w:spacing w:after="120"/>
      </w:pPr>
      <w:r>
        <w:rPr>
          <w:rFonts w:ascii="Arial" w:hAnsi="Arial"/>
          <w:b w:val="0"/>
          <w:color w:val="222222"/>
          <w:sz w:val="22"/>
        </w:rPr>
        <w:t>Turabit offers a scalable SaaS platform designed for seamless integration and enhanced operational efficiency. Key features include real-time analytics, customizable dashboards, and secure data management. Pricing is subscription-based with flexible payment options. Comprehensive service level agreements ensure 99.9% uptime. Dedicated support teams provide 24/7 assistance, including onboarding, troubleshooting, and regular updates to maximize client success.</w:t>
      </w:r>
    </w:p>
    <w:p>
      <w:pPr>
        <w:spacing w:after="160"/>
      </w:pPr>
    </w:p>
    <w:p>
      <w:pPr>
        <w:spacing w:before="280" w:after="120"/>
      </w:pPr>
      <w:r>
        <w:rPr>
          <w:rFonts w:ascii="Arial" w:hAnsi="Arial"/>
          <w:b/>
          <w:color w:val="2E4057"/>
          <w:sz w:val="26"/>
        </w:rPr>
        <w:t>Implementation Plan or Timeline</w:t>
      </w:r>
    </w:p>
    <w:p>
      <w:pPr>
        <w:spacing w:after="120"/>
      </w:pPr>
      <w:r>
        <w:rPr>
          <w:rFonts w:ascii="Arial" w:hAnsi="Arial"/>
          <w:b w:val="0"/>
          <w:color w:val="222222"/>
          <w:sz w:val="22"/>
        </w:rPr>
        <w:t>The implementation plan includes the following key milestones: 1. Requirement gathering – Week 1 to 2 2. Solution configuration – Week 3 to 5 3. User training – Week 6 4. Go-live and support – Week 7 to 8. The Sales and Technical teams will oversee each phase. Turabit will provide dedicated project managers, technical support, and training resources throughout implementation.</w:t>
      </w:r>
    </w:p>
    <w:p>
      <w:pPr>
        <w:spacing w:after="160"/>
      </w:pPr>
    </w:p>
    <w:p>
      <w:pPr>
        <w:spacing w:before="280" w:after="120"/>
      </w:pPr>
      <w:r>
        <w:rPr>
          <w:rFonts w:ascii="Arial" w:hAnsi="Arial"/>
          <w:b/>
          <w:color w:val="2E4057"/>
          <w:sz w:val="26"/>
        </w:rPr>
        <w:t>Pricing Structure</w:t>
      </w:r>
    </w:p>
    <w:p>
      <w:pPr>
        <w:spacing w:after="120"/>
      </w:pPr>
      <w:r>
        <w:rPr>
          <w:rFonts w:ascii="Arial" w:hAnsi="Arial"/>
          <w:b w:val="0"/>
          <w:color w:val="222222"/>
          <w:sz w:val="22"/>
        </w:rPr>
        <w:t>The following table outlines the pricing tiers offered by turabit, detailing the included features, pricing, target customer segments, and any special conditions associated with each package.</w:t>
      </w:r>
    </w:p>
    <w:p>
      <w:pPr>
        <w:spacing w:after="80"/>
      </w:pP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Package Name</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Features Included</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Price</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Recommended For</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Special Conditions / Notes</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Starter</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AI Document Generation, Basic Templates, Standard Workflow Automation, Email Support</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USD 49 / month</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Small teams and early-stage startups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Limited to standard templates and up to 5 active workflow automations</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Professional</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AI Document Generation, Advanced Templates, Workflow Automation, Database Integration, Priority Support</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USD 149 / month</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Growing startups and small businesses</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Includes up to 20 automated workflows and database storage limits</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Business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AI Document Generation, Custom Templates, Advanced Workflow Automation, API Integration, Analytics Dashboard, Priority Support</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USD 399 / month</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Mid-sized organizations with high documentation needs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API access included with usage-based limits</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Enterprise</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AI Document Generation, Fully Custom Workflows, Dedicated Infrastructure, Advanced Security Compliance, API &amp; System Integration, Dedicated Account Manager</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Custom Pricing</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Large enterprises and organizations requiring scalable automation</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Pricing determined based on organization size, infrastructure needs, and customization scope</w:t>
            </w:r>
          </w:p>
        </w:tc>
      </w:tr>
    </w:tbl>
    <w:p>
      <w:pPr>
        <w:spacing w:after="120"/>
      </w:pPr>
    </w:p>
    <w:p>
      <w:pPr>
        <w:spacing w:after="160"/>
      </w:pPr>
    </w:p>
    <w:p>
      <w:pPr>
        <w:spacing w:before="280" w:after="120"/>
      </w:pPr>
      <w:r>
        <w:rPr>
          <w:rFonts w:ascii="Arial" w:hAnsi="Arial"/>
          <w:b/>
          <w:color w:val="2E4057"/>
          <w:sz w:val="26"/>
        </w:rPr>
        <w:t>Terms and Conditions</w:t>
      </w:r>
    </w:p>
    <w:p>
      <w:pPr>
        <w:spacing w:after="120"/>
      </w:pPr>
      <w:r>
        <w:rPr>
          <w:rFonts w:ascii="Arial" w:hAnsi="Arial"/>
          <w:b w:val="0"/>
          <w:color w:val="222222"/>
          <w:sz w:val="22"/>
        </w:rPr>
        <w:t>Payment terms are net 30 days from invoice date. A late fee of 1.5% monthly applies to overdue amounts. Non-payment beyond 60 days may suspend services. Turabit guarantees 99.5% uptime, one business day standard support response, four hours for critical issues, regular updates, and Enterprise-tier dedicated monitoring. All terms comply with applicable Indian laws and regulations.</w:t>
      </w:r>
    </w:p>
    <w:p>
      <w:pPr>
        <w:spacing w:after="160"/>
      </w:pPr>
    </w:p>
    <w:p>
      <w:pPr>
        <w:spacing w:before="280" w:after="120"/>
      </w:pPr>
      <w:r>
        <w:rPr>
          <w:rFonts w:ascii="Arial" w:hAnsi="Arial"/>
          <w:b/>
          <w:color w:val="2E4057"/>
          <w:sz w:val="26"/>
        </w:rPr>
        <w:t>Benefits and Value Proposition</w:t>
      </w:r>
    </w:p>
    <w:p>
      <w:pPr>
        <w:spacing w:after="120"/>
      </w:pPr>
      <w:r>
        <w:rPr>
          <w:rFonts w:ascii="Arial" w:hAnsi="Arial"/>
          <w:b w:val="0"/>
          <w:color w:val="222222"/>
          <w:sz w:val="22"/>
        </w:rPr>
        <w:t>turabit’s solution streamlines operations, enhances data security, and improves user experience, leading to increased productivity and reduced costs. Our technology addresses common industry challenges such as system inefficiencies and compliance risks. Clients benefit from scalable, reliable SaaS platforms designed to adapt to evolving business needs, delivering measurable ROI through improved performance and strategic digital transformation initiatives.</w:t>
      </w:r>
    </w:p>
    <w:p>
      <w:pPr>
        <w:spacing w:after="160"/>
      </w:pPr>
    </w:p>
    <w:p>
      <w:pPr>
        <w:spacing w:before="280" w:after="120"/>
      </w:pPr>
      <w:r>
        <w:rPr>
          <w:rFonts w:ascii="Arial" w:hAnsi="Arial"/>
          <w:b/>
          <w:color w:val="2E4057"/>
          <w:sz w:val="26"/>
        </w:rPr>
        <w:t>Acceptance and Next Steps</w:t>
      </w:r>
    </w:p>
    <w:p>
      <w:pPr>
        <w:spacing w:after="120"/>
      </w:pPr>
      <w:r>
        <w:rPr>
          <w:rFonts w:ascii="Arial" w:hAnsi="Arial"/>
          <w:b w:val="0"/>
          <w:color w:val="222222"/>
          <w:sz w:val="22"/>
        </w:rPr>
        <w:t>To proceed, please review and formally accept the proposal by the mutually agreed deadline. Upon acceptance, our sales representative will reach out to coordinate onboarding and implementation details. Immediate next steps include finalizing the contract, scheduling project kickoff, and aligning on timelines. For any queries or clarifications, please contact your assigned account manager who will guide you through the process efficiently.</w:t>
      </w:r>
    </w:p>
    <w:p>
      <w:pPr>
        <w:spacing w:after="160"/>
      </w:pPr>
    </w:p>
    <w:p>
      <w:pPr>
        <w:spacing w:before="280" w:after="120"/>
      </w:pPr>
      <w:r>
        <w:rPr>
          <w:rFonts w:ascii="Arial" w:hAnsi="Arial"/>
          <w:b/>
          <w:color w:val="2E4057"/>
          <w:sz w:val="26"/>
        </w:rPr>
        <w:t>Authorized Signatures</w:t>
      </w:r>
    </w:p>
    <w:p>
      <w:pPr>
        <w:spacing w:after="120"/>
      </w:pPr>
      <w:r>
        <w:rPr>
          <w:rFonts w:ascii="Arial" w:hAnsi="Arial"/>
          <w:b w:val="0"/>
          <w:color w:val="222222"/>
          <w:sz w:val="22"/>
        </w:rPr>
        <w:t>This document requires the following authorised signatures for formal approval and acceptance.</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Sales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Account Executive</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Sales Director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Legal Advisor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Finance Controller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bl>
    <w:p>
      <w:pPr>
        <w:spacing w:after="120"/>
      </w:pPr>
    </w:p>
    <w:p>
      <w:pPr>
        <w:spacing w:after="400"/>
      </w:pPr>
    </w:p>
    <w:p>
      <w:pPr>
        <w:jc w:val="center"/>
      </w:pPr>
      <w:r>
        <w:rPr>
          <w:rFonts w:ascii="Arial" w:hAnsi="Arial"/>
          <w:b w:val="0"/>
          <w:color w:val="888888"/>
          <w:sz w:val="16"/>
        </w:rPr>
        <w:t>Sales Proposal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888888"/>
        <w:sz w:val="16"/>
      </w:rPr>
      <w:t>turabit  |  Sales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