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Support Ticket Report</w:t>
      </w:r>
    </w:p>
    <w:p>
      <w:pPr>
        <w:spacing w:after="120"/>
      </w:pPr>
      <w:r>
        <w:rPr>
          <w:rFonts w:ascii="Arial" w:hAnsi="Arial"/>
          <w:b w:val="0"/>
          <w:i w:val="0"/>
          <w:color w:val="888888"/>
          <w:sz w:val="20"/>
        </w:rPr>
        <w:t>turabit  ·  Customer Support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Support Ticket Report covers the period from 01 March 2026 to 15 March 2026. The primary contact and report owner responsible is the IT Support Manager at turabit Customer Support, India region, Technology / SaaS industry.</w:t>
      </w:r>
    </w:p>
    <w:p>
      <w:pPr>
        <w:spacing w:after="120"/>
      </w:pPr>
    </w:p>
    <w:p>
      <w:pPr>
        <w:spacing w:before="240" w:after="100"/>
        <w:pBdr>
          <w:bottom w:val="single" w:sz="6" w:space="1" w:color="2E4057"/>
        </w:pBdr>
      </w:pPr>
      <w:r>
        <w:rPr>
          <w:rFonts w:ascii="Arial" w:hAnsi="Arial"/>
          <w:b/>
          <w:i w:val="0"/>
          <w:color w:val="2E4057"/>
          <w:sz w:val="26"/>
        </w:rPr>
        <w:t>Customer Information</w:t>
      </w:r>
    </w:p>
    <w:p>
      <w:pPr>
        <w:spacing w:after="120"/>
      </w:pPr>
      <w:r>
        <w:rPr>
          <w:rFonts w:ascii="Arial" w:hAnsi="Arial"/>
          <w:b w:val="0"/>
          <w:i w:val="0"/>
          <w:color w:val="222222"/>
          <w:sz w:val="22"/>
        </w:rPr>
        <w:t>Customer: ABC Technologies Pvt. Ltd., Contact: Rajesh Kumar, Email: rajesh.kumar@abctech.com, Phone: +91 98765 43210. Account ID: CUST-ACCT-2026-0147. Subscription ID: SUB-PLN-ENT-00982. Location: Bengaluru, Karnataka, South India.</w:t>
      </w:r>
    </w:p>
    <w:p>
      <w:pPr>
        <w:spacing w:after="120"/>
      </w:pPr>
    </w:p>
    <w:p>
      <w:pPr>
        <w:spacing w:before="240" w:after="100"/>
        <w:pBdr>
          <w:bottom w:val="single" w:sz="6" w:space="1" w:color="2E4057"/>
        </w:pBdr>
      </w:pPr>
      <w:r>
        <w:rPr>
          <w:rFonts w:ascii="Arial" w:hAnsi="Arial"/>
          <w:b/>
          <w:i w:val="0"/>
          <w:color w:val="2E4057"/>
          <w:sz w:val="26"/>
        </w:rPr>
        <w:t>Ticket Summary</w:t>
      </w:r>
    </w:p>
    <w:p>
      <w:pPr>
        <w:spacing w:after="120"/>
      </w:pPr>
      <w:r>
        <w:rPr>
          <w:rFonts w:ascii="Arial" w:hAnsi="Arial"/>
          <w:b w:val="0"/>
          <w:i w:val="0"/>
          <w:color w:val="222222"/>
          <w:sz w:val="22"/>
        </w:rPr>
        <w:t>During the reporting period, turabit Customer Support managed 247 tickets. Common issues included login problems, performance concerns, API errors, data sync failures, feature queries, billing questions, and bug reports. Average resolution time was 6.5 hours.</w:t>
      </w:r>
    </w:p>
    <w:p>
      <w:pPr>
        <w:spacing w:after="120"/>
      </w:pPr>
    </w:p>
    <w:p>
      <w:pPr>
        <w:spacing w:before="240" w:after="100"/>
        <w:pBdr>
          <w:bottom w:val="single" w:sz="6" w:space="1" w:color="2E4057"/>
        </w:pBdr>
      </w:pPr>
      <w:r>
        <w:rPr>
          <w:rFonts w:ascii="Arial" w:hAnsi="Arial"/>
          <w:b/>
          <w:i w:val="0"/>
          <w:color w:val="2E4057"/>
          <w:sz w:val="26"/>
        </w:rPr>
        <w:t>Issue Description</w:t>
      </w:r>
    </w:p>
    <w:p>
      <w:pPr>
        <w:spacing w:after="120"/>
      </w:pPr>
      <w:r>
        <w:rPr>
          <w:rFonts w:ascii="Arial" w:hAnsi="Arial"/>
          <w:b w:val="0"/>
          <w:i w:val="0"/>
          <w:color w:val="222222"/>
          <w:sz w:val="22"/>
        </w:rPr>
        <w:t>The customer reports intermittent API integration failures causing incomplete data synchronization and occasional timeout errors. The issue began on 12 March 2026 and recurs mainly during peak usage hours despite initial troubleshooting efforts.</w:t>
      </w:r>
    </w:p>
    <w:p>
      <w:pPr>
        <w:spacing w:after="120"/>
      </w:pPr>
    </w:p>
    <w:p>
      <w:pPr>
        <w:spacing w:before="240" w:after="100"/>
        <w:pBdr>
          <w:bottom w:val="single" w:sz="6" w:space="1" w:color="2E4057"/>
        </w:pBdr>
      </w:pPr>
      <w:r>
        <w:rPr>
          <w:rFonts w:ascii="Arial" w:hAnsi="Arial"/>
          <w:b/>
          <w:i w:val="0"/>
          <w:color w:val="2E4057"/>
          <w:sz w:val="26"/>
        </w:rPr>
        <w:t>Date and Time of Issue</w:t>
      </w:r>
    </w:p>
    <w:p>
      <w:pPr>
        <w:spacing w:after="120"/>
      </w:pPr>
      <w:r>
        <w:rPr>
          <w:rFonts w:ascii="Arial" w:hAnsi="Arial"/>
          <w:b w:val="0"/>
          <w:i w:val="0"/>
          <w:color w:val="222222"/>
          <w:sz w:val="22"/>
        </w:rPr>
        <w:t>The issue was first reported by the customer on 12 March 2026 at 10:35 AM Indian Standard Time (IST). This timestamp marks the initial contact received by the Customer Support team at turabit.</w:t>
      </w:r>
    </w:p>
    <w:p>
      <w:pPr>
        <w:spacing w:after="120"/>
      </w:pPr>
    </w:p>
    <w:p>
      <w:pPr>
        <w:spacing w:before="240" w:after="100"/>
        <w:pBdr>
          <w:bottom w:val="single" w:sz="6" w:space="1" w:color="2E4057"/>
        </w:pBdr>
      </w:pPr>
      <w:r>
        <w:rPr>
          <w:rFonts w:ascii="Arial" w:hAnsi="Arial"/>
          <w:b/>
          <w:i w:val="0"/>
          <w:color w:val="2E4057"/>
          <w:sz w:val="26"/>
        </w:rPr>
        <w:t>Affected Product or Service</w:t>
      </w:r>
    </w:p>
    <w:p>
      <w:pPr>
        <w:spacing w:after="120"/>
      </w:pPr>
      <w:r>
        <w:rPr>
          <w:rFonts w:ascii="Arial" w:hAnsi="Arial"/>
          <w:b w:val="0"/>
          <w:i w:val="0"/>
          <w:color w:val="222222"/>
          <w:sz w:val="22"/>
        </w:rPr>
        <w:t>The affected product is Turabit Workflow Automation Platform version v3.2.1. The issue impacts the API Integration Module, specifically the Data Synchronization Service. The problem was first reported on 12 March 2026, 10:35 AM IST.</w:t>
      </w:r>
    </w:p>
    <w:p>
      <w:pPr>
        <w:spacing w:after="120"/>
      </w:pPr>
    </w:p>
    <w:p>
      <w:pPr>
        <w:spacing w:before="240" w:after="100"/>
        <w:pBdr>
          <w:bottom w:val="single" w:sz="6" w:space="1" w:color="2E4057"/>
        </w:pBdr>
      </w:pPr>
      <w:r>
        <w:rPr>
          <w:rFonts w:ascii="Arial" w:hAnsi="Arial"/>
          <w:b/>
          <w:i w:val="0"/>
          <w:color w:val="2E4057"/>
          <w:sz w:val="26"/>
        </w:rPr>
        <w:t>Support Agent Information</w:t>
      </w:r>
    </w:p>
    <w:p>
      <w:pPr>
        <w:spacing w:after="120"/>
      </w:pPr>
      <w:r>
        <w:rPr>
          <w:rFonts w:ascii="Arial" w:hAnsi="Arial"/>
          <w:b w:val="0"/>
          <w:i w:val="0"/>
          <w:color w:val="222222"/>
          <w:sz w:val="22"/>
        </w:rPr>
        <w:t>Priya Sharma, Employee ID EMP-CS-1045, serves as Senior Customer Support Executive at turabit. She expertly managed 182 support tickets last month, ensuring timely resolution and customer satisfaction within the India region.</w:t>
      </w:r>
    </w:p>
    <w:p>
      <w:pPr>
        <w:spacing w:after="120"/>
      </w:pPr>
    </w:p>
    <w:p>
      <w:pPr>
        <w:spacing w:before="240" w:after="100"/>
        <w:pBdr>
          <w:bottom w:val="single" w:sz="6" w:space="1" w:color="2E4057"/>
        </w:pBdr>
      </w:pPr>
      <w:r>
        <w:rPr>
          <w:rFonts w:ascii="Arial" w:hAnsi="Arial"/>
          <w:b/>
          <w:i w:val="0"/>
          <w:color w:val="2E4057"/>
          <w:sz w:val="26"/>
        </w:rPr>
        <w:t>Troubleshooting Steps Taken</w:t>
      </w:r>
    </w:p>
    <w:p>
      <w:pPr>
        <w:spacing w:after="80"/>
        <w:ind w:left="360"/>
      </w:pPr>
      <w:r>
        <w:rPr>
          <w:rFonts w:ascii="Arial" w:hAnsi="Arial"/>
          <w:b w:val="0"/>
          <w:i w:val="0"/>
          <w:color w:val="222222"/>
          <w:sz w:val="22"/>
        </w:rPr>
        <w:t>1. Reviewed API error logs; identified timeouts during peak hours. 2. Validated configurations; no authentication issues found. 3. Restarted services; stability temporarily improved. 4. Conducted network tests; detected latency spikes. 5.</w:t>
      </w:r>
    </w:p>
    <w:p>
      <w:pPr>
        <w:spacing w:after="120"/>
      </w:pPr>
    </w:p>
    <w:p>
      <w:pPr>
        <w:spacing w:before="240" w:after="100"/>
        <w:pBdr>
          <w:bottom w:val="single" w:sz="6" w:space="1" w:color="2E4057"/>
        </w:pBdr>
      </w:pPr>
      <w:r>
        <w:rPr>
          <w:rFonts w:ascii="Arial" w:hAnsi="Arial"/>
          <w:b/>
          <w:i w:val="0"/>
          <w:color w:val="2E4057"/>
          <w:sz w:val="26"/>
        </w:rPr>
        <w:t>Issue Status</w:t>
      </w:r>
    </w:p>
    <w:p>
      <w:pPr>
        <w:spacing w:after="120"/>
      </w:pPr>
      <w:r>
        <w:rPr>
          <w:rFonts w:ascii="Arial" w:hAnsi="Arial"/>
          <w:b w:val="0"/>
          <w:i w:val="0"/>
          <w:color w:val="222222"/>
          <w:sz w:val="22"/>
        </w:rPr>
        <w:t>The issue is currently in progress and under investigation by the technical team. The last update was provided on 15 March 2026 at 04:20 PM IST. Further updates will follow as available.</w:t>
      </w:r>
    </w:p>
    <w:p>
      <w:pPr>
        <w:spacing w:after="120"/>
      </w:pPr>
    </w:p>
    <w:p>
      <w:pPr>
        <w:spacing w:before="240" w:after="100"/>
        <w:pBdr>
          <w:bottom w:val="single" w:sz="6" w:space="1" w:color="2E4057"/>
        </w:pBdr>
      </w:pPr>
      <w:r>
        <w:rPr>
          <w:rFonts w:ascii="Arial" w:hAnsi="Arial"/>
          <w:b/>
          <w:i w:val="0"/>
          <w:color w:val="2E4057"/>
          <w:sz w:val="26"/>
        </w:rPr>
        <w:t>Resolution Summary</w:t>
      </w:r>
    </w:p>
    <w:p>
      <w:pPr>
        <w:spacing w:after="120"/>
      </w:pPr>
      <w:r>
        <w:rPr>
          <w:rFonts w:ascii="Arial" w:hAnsi="Arial"/>
          <w:b w:val="0"/>
          <w:i w:val="0"/>
          <w:color w:val="222222"/>
          <w:sz w:val="22"/>
        </w:rPr>
        <w:t>The issue was resolved by optimizing API request handling, implementing retry logic, scaling the service, and mitigating network latency through timeout adjustments and improved routing, ensuring stable and consistent data synchronization.</w:t>
      </w:r>
    </w:p>
    <w:p>
      <w:pPr>
        <w:spacing w:after="120"/>
      </w:pPr>
    </w:p>
    <w:p>
      <w:pPr>
        <w:spacing w:before="240" w:after="100"/>
        <w:pBdr>
          <w:bottom w:val="single" w:sz="6" w:space="1" w:color="2E4057"/>
        </w:pBdr>
      </w:pPr>
      <w:r>
        <w:rPr>
          <w:rFonts w:ascii="Arial" w:hAnsi="Arial"/>
          <w:b/>
          <w:i w:val="0"/>
          <w:color w:val="2E4057"/>
          <w:sz w:val="26"/>
        </w:rPr>
        <w:t>Customer Confirmation</w:t>
      </w:r>
    </w:p>
    <w:p>
      <w:pPr>
        <w:spacing w:after="120"/>
      </w:pPr>
      <w:r>
        <w:rPr>
          <w:rFonts w:ascii="Arial" w:hAnsi="Arial"/>
          <w:b w:val="0"/>
          <w:i w:val="0"/>
          <w:color w:val="222222"/>
          <w:sz w:val="22"/>
        </w:rPr>
        <w:t>The customer confirmed on 15 March 2026 at 03:45 PM that the issue was fully resolved, all functionalities restored, and expressed satisfaction with the resolution. No further assistance was required. Documentation completed by Customer Support Executive.</w:t>
      </w:r>
    </w:p>
    <w:p>
      <w:pPr>
        <w:spacing w:after="120"/>
      </w:pPr>
    </w:p>
    <w:p>
      <w:pPr>
        <w:spacing w:before="240" w:after="100"/>
        <w:pBdr>
          <w:bottom w:val="single" w:sz="6" w:space="1" w:color="2E4057"/>
        </w:pBdr>
      </w:pPr>
      <w:r>
        <w:rPr>
          <w:rFonts w:ascii="Arial" w:hAnsi="Arial"/>
          <w:b/>
          <w:i w:val="0"/>
          <w:color w:val="2E4057"/>
          <w:sz w:val="26"/>
        </w:rPr>
        <w:t>Ticket Closure Information</w:t>
      </w:r>
    </w:p>
    <w:p>
      <w:pPr>
        <w:spacing w:after="120"/>
      </w:pPr>
      <w:r>
        <w:rPr>
          <w:rFonts w:ascii="Arial" w:hAnsi="Arial"/>
          <w:b w:val="0"/>
          <w:i w:val="0"/>
          <w:color w:val="222222"/>
          <w:sz w:val="22"/>
        </w:rPr>
        <w:t>Verify issue resolution and obtain customer acknowledgment. Document solution and update status to Resolved. Attach relevant files and complete notes. Conduct final review for accuracy. Approval by Support Team Lead changes status to Closed.</w:t>
      </w:r>
    </w:p>
    <w:p>
      <w:pPr>
        <w:spacing w:after="400"/>
      </w:pPr>
    </w:p>
    <w:p>
      <w:pPr>
        <w:jc w:val="center"/>
      </w:pPr>
      <w:r>
        <w:rPr>
          <w:rFonts w:ascii="Arial" w:hAnsi="Arial"/>
          <w:b w:val="0"/>
          <w:i w:val="0"/>
          <w:color w:val="888888"/>
          <w:sz w:val="16"/>
        </w:rPr>
        <w:t>Support Ticket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Support Ticket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