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FC5D4">
      <w:pPr>
        <w:pStyle w:val="11"/>
        <w:spacing w:before="80" w:after="160" w:line="360" w:lineRule="atLeast"/>
        <w:jc w:val="center"/>
      </w:pPr>
      <w:r>
        <w:rPr>
          <w:rFonts w:ascii="Arial" w:hAnsi="Arial" w:eastAsia="微软雅黑"/>
          <w:b/>
          <w:bCs/>
          <w:sz w:val="28"/>
          <w:szCs w:val="28"/>
        </w:rPr>
        <w:t>【日报】颜浩轩｜2026年7月17日</w:t>
      </w:r>
    </w:p>
    <w:p w14:paraId="2EA15D65">
      <w:pPr>
        <w:spacing w:after="80" w:line="360" w:lineRule="atLeast"/>
        <w:jc w:val="left"/>
      </w:pPr>
      <w:r>
        <w:rPr>
          <w:rFonts w:ascii="Arial" w:hAnsi="Arial" w:eastAsia="微软雅黑"/>
          <w:b w:val="0"/>
          <w:bCs w:val="0"/>
          <w:sz w:val="21"/>
          <w:szCs w:val="21"/>
        </w:rPr>
        <w:t>负责模块：AI + 心理无感知测评项目中，专家访谈质性分析与智能体需求提炼。</w:t>
      </w:r>
    </w:p>
    <w:p w14:paraId="5A3F6341">
      <w:pPr>
        <w:spacing w:after="80" w:line="360" w:lineRule="atLeast"/>
        <w:jc w:val="left"/>
      </w:pPr>
      <w:r>
        <w:rPr>
          <w:rFonts w:ascii="Arial" w:hAnsi="Arial" w:eastAsia="微软雅黑"/>
          <w:b w:val="0"/>
          <w:bCs w:val="0"/>
          <w:sz w:val="21"/>
          <w:szCs w:val="21"/>
        </w:rPr>
        <w:t>今日主要围绕第一次组会的阶段性进展汇报准备和访谈需求提炼报告完善展开。</w:t>
      </w:r>
    </w:p>
    <w:p w14:paraId="2419F40F">
      <w:pPr>
        <w:spacing w:before="180" w:after="80" w:line="320" w:lineRule="atLeast"/>
      </w:pPr>
      <w:r>
        <w:rPr>
          <w:rFonts w:ascii="Arial" w:hAnsi="Arial" w:eastAsia="微软雅黑"/>
          <w:b/>
          <w:bCs/>
          <w:sz w:val="22"/>
          <w:szCs w:val="22"/>
        </w:rPr>
        <w:t>1. 今天完成了什么？</w:t>
      </w:r>
    </w:p>
    <w:p w14:paraId="34D4D3AC">
      <w:pPr>
        <w:pStyle w:val="18"/>
        <w:numPr>
          <w:ilvl w:val="0"/>
          <w:numId w:val="1"/>
        </w:numPr>
        <w:spacing w:after="60" w:line="360" w:lineRule="atLeast"/>
      </w:pPr>
      <w:r>
        <w:rPr>
          <w:rFonts w:ascii="Arial" w:hAnsi="Arial" w:eastAsia="微软雅黑"/>
          <w:b w:val="0"/>
          <w:bCs w:val="0"/>
          <w:sz w:val="21"/>
          <w:szCs w:val="21"/>
        </w:rPr>
        <w:t>梳理前两天的访谈分析成果，包括全量编码表、主题总结、Miro 信息提取文档和智能体设计需求清单，整理成可用于组会汇报的材料。</w:t>
      </w:r>
      <w:bookmarkStart w:id="0" w:name="_GoBack"/>
      <w:bookmarkEnd w:id="0"/>
    </w:p>
    <w:p w14:paraId="6B507D9C">
      <w:pPr>
        <w:pStyle w:val="18"/>
        <w:numPr>
          <w:ilvl w:val="0"/>
          <w:numId w:val="1"/>
        </w:numPr>
        <w:spacing w:after="60" w:line="360" w:lineRule="atLeast"/>
      </w:pPr>
      <w:r>
        <w:rPr>
          <w:rFonts w:ascii="Arial" w:hAnsi="Arial" w:eastAsia="微软雅黑"/>
          <w:b w:val="0"/>
          <w:bCs w:val="0"/>
          <w:sz w:val="21"/>
          <w:szCs w:val="21"/>
        </w:rPr>
        <w:t>整理项目当前阶段的工作主线，明确从访谈原文到智能体设计需求的转化链条：访谈原文 -&gt; 编码表 -&gt; 主题总结 -&gt; 需求提炼 -&gt; Miro补充框架 -&gt; 智能体设计需求。</w:t>
      </w:r>
    </w:p>
    <w:p w14:paraId="1AE54AD6">
      <w:pPr>
        <w:pStyle w:val="18"/>
        <w:numPr>
          <w:ilvl w:val="0"/>
          <w:numId w:val="1"/>
        </w:numPr>
        <w:spacing w:after="60" w:line="360" w:lineRule="atLeast"/>
      </w:pPr>
      <w:r>
        <w:rPr>
          <w:rFonts w:ascii="Arial" w:hAnsi="Arial" w:eastAsia="微软雅黑"/>
          <w:b w:val="0"/>
          <w:bCs w:val="0"/>
          <w:sz w:val="21"/>
          <w:szCs w:val="21"/>
        </w:rPr>
        <w:t>准备第一次组会汇报流程，包括项目理解、材料整理、分析方法、编码结果、Miro补充信息、需求提炼结果和下一步计划七个部分，并整理了需要组内确认的问题清单。</w:t>
      </w:r>
    </w:p>
    <w:p w14:paraId="78C84549">
      <w:pPr>
        <w:pStyle w:val="18"/>
        <w:numPr>
          <w:ilvl w:val="0"/>
          <w:numId w:val="1"/>
        </w:numPr>
        <w:spacing w:after="60" w:line="360" w:lineRule="atLeast"/>
      </w:pPr>
      <w:r>
        <w:rPr>
          <w:rFonts w:ascii="Arial" w:hAnsi="Arial" w:eastAsia="微软雅黑"/>
          <w:b w:val="0"/>
          <w:bCs w:val="0"/>
          <w:sz w:val="21"/>
          <w:szCs w:val="21"/>
        </w:rPr>
        <w:t>根据已完成的访谈编码表、主题总结和 Miro 信息，继续完善访谈需求提炼报告，重点检查项目背景、资料来源、分析方法、核心主题、Miro补充启示、智能体设计需求和风险合规要求之间的逻辑关系。</w:t>
      </w:r>
    </w:p>
    <w:p w14:paraId="72C20FBD">
      <w:pPr>
        <w:pStyle w:val="18"/>
        <w:numPr>
          <w:ilvl w:val="0"/>
          <w:numId w:val="1"/>
        </w:numPr>
        <w:spacing w:after="60" w:line="360" w:lineRule="atLeast"/>
      </w:pPr>
      <w:r>
        <w:rPr>
          <w:rFonts w:ascii="Arial" w:hAnsi="Arial" w:eastAsia="微软雅黑"/>
          <w:b w:val="0"/>
          <w:bCs w:val="0"/>
          <w:sz w:val="21"/>
          <w:szCs w:val="21"/>
        </w:rPr>
        <w:t>检查报告中访谈结论如何转化为智能体设计需求的逻辑，确认每个需求条目都能追溯到具体的访谈主题和编码依据。</w:t>
      </w:r>
    </w:p>
    <w:p w14:paraId="70677733">
      <w:pPr>
        <w:spacing w:before="180" w:after="80" w:line="320" w:lineRule="atLeast"/>
      </w:pPr>
      <w:r>
        <w:rPr>
          <w:rFonts w:ascii="Arial" w:hAnsi="Arial" w:eastAsia="微软雅黑"/>
          <w:b/>
          <w:bCs/>
          <w:sz w:val="22"/>
          <w:szCs w:val="22"/>
        </w:rPr>
        <w:t>2. 今天产出了什么材料？</w:t>
      </w:r>
    </w:p>
    <w:p w14:paraId="34A46442">
      <w:pPr>
        <w:pStyle w:val="18"/>
        <w:numPr>
          <w:ilvl w:val="0"/>
          <w:numId w:val="2"/>
        </w:numPr>
        <w:spacing w:after="60" w:line="360" w:lineRule="atLeast"/>
      </w:pPr>
      <w:r>
        <w:rPr>
          <w:rFonts w:ascii="Arial" w:hAnsi="Arial" w:eastAsia="微软雅黑"/>
          <w:b w:val="0"/>
          <w:bCs w:val="0"/>
          <w:sz w:val="21"/>
          <w:szCs w:val="21"/>
        </w:rPr>
        <w:t>第一次组会进度汇报流程文档，包含汇报主线、展示文件顺序和需要确认的问题。</w:t>
      </w:r>
    </w:p>
    <w:p w14:paraId="13488220">
      <w:pPr>
        <w:pStyle w:val="18"/>
        <w:numPr>
          <w:ilvl w:val="0"/>
          <w:numId w:val="2"/>
        </w:numPr>
        <w:spacing w:after="60" w:line="360" w:lineRule="atLeast"/>
      </w:pPr>
      <w:r>
        <w:rPr>
          <w:rFonts w:ascii="Arial" w:hAnsi="Arial" w:eastAsia="微软雅黑"/>
          <w:b w:val="0"/>
          <w:bCs w:val="0"/>
          <w:sz w:val="21"/>
          <w:szCs w:val="21"/>
        </w:rPr>
        <w:t>访谈需求提炼报告初版结构，涵盖系统定位、对话流程、评估信息采集、危机响应、量表与知识库、报告字段、交互体验和后台复核等部分。</w:t>
      </w:r>
    </w:p>
    <w:p w14:paraId="4A7919E6">
      <w:pPr>
        <w:pStyle w:val="18"/>
        <w:numPr>
          <w:ilvl w:val="0"/>
          <w:numId w:val="2"/>
        </w:numPr>
        <w:spacing w:after="60" w:line="360" w:lineRule="atLeast"/>
      </w:pPr>
      <w:r>
        <w:rPr>
          <w:rFonts w:ascii="Arial" w:hAnsi="Arial" w:eastAsia="微软雅黑"/>
          <w:b w:val="0"/>
          <w:bCs w:val="0"/>
          <w:sz w:val="21"/>
          <w:szCs w:val="21"/>
        </w:rPr>
        <w:t>智能体设计需求清单（共 20 条需求），按 P0/P1/P2 优先级分类，并标注访谈依据主题和后续设计落点。</w:t>
      </w:r>
    </w:p>
    <w:p w14:paraId="62D8473D">
      <w:pPr>
        <w:pStyle w:val="18"/>
        <w:numPr>
          <w:ilvl w:val="0"/>
          <w:numId w:val="2"/>
        </w:numPr>
        <w:spacing w:after="60" w:line="360" w:lineRule="atLeast"/>
      </w:pPr>
      <w:r>
        <w:rPr>
          <w:rFonts w:ascii="Arial" w:hAnsi="Arial" w:eastAsia="微软雅黑"/>
          <w:b w:val="0"/>
          <w:bCs w:val="0"/>
          <w:sz w:val="21"/>
          <w:szCs w:val="21"/>
        </w:rPr>
        <w:t>待组内确认问题清单，包括系统命名、报告使用对象、危机资源接入方式、学生端与教师端优先级等。</w:t>
      </w:r>
    </w:p>
    <w:p w14:paraId="058BB767">
      <w:pPr>
        <w:pStyle w:val="18"/>
        <w:numPr>
          <w:ilvl w:val="0"/>
          <w:numId w:val="2"/>
        </w:numPr>
        <w:spacing w:after="60" w:line="360" w:lineRule="atLeast"/>
      </w:pPr>
      <w:r>
        <w:rPr>
          <w:rFonts w:hint="eastAsia"/>
          <w:b w:val="0"/>
          <w:bCs w:val="0"/>
          <w:sz w:val="21"/>
          <w:szCs w:val="21"/>
          <w:lang w:val="en-US" w:eastAsia="zh-CN"/>
        </w:rPr>
        <w:t>完成心理健康对话评估智能体访谈需求提炼报告，对访谈材料进行了系统的总结和提炼，生成完整的报告文字</w:t>
      </w:r>
    </w:p>
    <w:p w14:paraId="6304BDAF">
      <w:pPr>
        <w:spacing w:before="180" w:after="80" w:line="320" w:lineRule="atLeast"/>
      </w:pPr>
      <w:r>
        <w:rPr>
          <w:rFonts w:ascii="Arial" w:hAnsi="Arial" w:eastAsia="微软雅黑"/>
          <w:b/>
          <w:bCs/>
          <w:sz w:val="22"/>
          <w:szCs w:val="22"/>
        </w:rPr>
        <w:t>3. 今天新增了什么可观察数据或证据？</w:t>
      </w:r>
    </w:p>
    <w:p w14:paraId="620A0A91">
      <w:pPr>
        <w:pStyle w:val="18"/>
        <w:numPr>
          <w:ilvl w:val="0"/>
          <w:numId w:val="3"/>
        </w:numPr>
        <w:spacing w:after="60" w:line="360" w:lineRule="atLeast"/>
      </w:pPr>
      <w:r>
        <w:rPr>
          <w:rFonts w:ascii="Arial" w:hAnsi="Arial" w:eastAsia="微软雅黑"/>
          <w:b w:val="0"/>
          <w:bCs w:val="0"/>
          <w:sz w:val="21"/>
          <w:szCs w:val="21"/>
        </w:rPr>
        <w:t>整理出 P0 级需求 7 条，包括系统边界声明、避免诊断输出、开放式主诉询问、基础评估字段采集、危机触发规则、危机流程中断普通对话和资源白名单。</w:t>
      </w:r>
    </w:p>
    <w:p w14:paraId="3DF9145D">
      <w:pPr>
        <w:pStyle w:val="18"/>
        <w:numPr>
          <w:ilvl w:val="0"/>
          <w:numId w:val="3"/>
        </w:numPr>
        <w:spacing w:after="60" w:line="360" w:lineRule="atLeast"/>
      </w:pPr>
      <w:r>
        <w:rPr>
          <w:rFonts w:ascii="Arial" w:hAnsi="Arial" w:eastAsia="微软雅黑"/>
          <w:b w:val="0"/>
          <w:bCs w:val="0"/>
          <w:sz w:val="21"/>
          <w:szCs w:val="21"/>
        </w:rPr>
        <w:t>确认了访谈结论到设计需求的转化关系：183 条编码归入 9 个主题，进一步提炼为 20 条设计需求，每条需求都标注了对应的访谈依据主题。</w:t>
      </w:r>
    </w:p>
    <w:p w14:paraId="2AF45734">
      <w:pPr>
        <w:pStyle w:val="18"/>
        <w:numPr>
          <w:ilvl w:val="0"/>
          <w:numId w:val="3"/>
        </w:numPr>
        <w:spacing w:after="60" w:line="360" w:lineRule="atLeast"/>
      </w:pPr>
      <w:r>
        <w:rPr>
          <w:rFonts w:ascii="Arial" w:hAnsi="Arial" w:eastAsia="微软雅黑"/>
          <w:b w:val="0"/>
          <w:bCs w:val="0"/>
          <w:sz w:val="21"/>
          <w:szCs w:val="21"/>
        </w:rPr>
        <w:t>梳理出系统定位结论：多位专家认为系统应定位为心理状态初筛和信息采集助手，不宜称为"AI 心理咨询师"或诊断工具，报告输出应使用"初步评估""风险提示"等措辞。</w:t>
      </w:r>
    </w:p>
    <w:p w14:paraId="4CFEB557">
      <w:pPr>
        <w:pStyle w:val="18"/>
        <w:numPr>
          <w:ilvl w:val="0"/>
          <w:numId w:val="3"/>
        </w:numPr>
        <w:spacing w:after="60" w:line="360" w:lineRule="atLeast"/>
      </w:pPr>
      <w:r>
        <w:rPr>
          <w:rFonts w:ascii="Arial" w:hAnsi="Arial" w:eastAsia="微软雅黑"/>
          <w:b w:val="0"/>
          <w:bCs w:val="0"/>
          <w:sz w:val="21"/>
          <w:szCs w:val="21"/>
        </w:rPr>
        <w:t>整理了危机响应需求的完整链条：触发线索识别 -&gt; 危机追问字段 -&gt; 停止普通流程 -&gt; 共情与安全确认 -&gt; 白名单资源推送 -&gt; 人工复核与转介。</w:t>
      </w:r>
    </w:p>
    <w:p w14:paraId="0B8FC32C">
      <w:pPr>
        <w:spacing w:before="180" w:after="80" w:line="320" w:lineRule="atLeast"/>
      </w:pPr>
      <w:r>
        <w:rPr>
          <w:rFonts w:ascii="Arial" w:hAnsi="Arial" w:eastAsia="微软雅黑"/>
          <w:b/>
          <w:bCs/>
          <w:sz w:val="22"/>
          <w:szCs w:val="22"/>
        </w:rPr>
        <w:t>4. 当前卡点是什么？</w:t>
      </w:r>
    </w:p>
    <w:p w14:paraId="2236A826">
      <w:pPr>
        <w:pStyle w:val="18"/>
        <w:numPr>
          <w:ilvl w:val="0"/>
          <w:numId w:val="4"/>
        </w:numPr>
        <w:spacing w:after="60" w:line="360" w:lineRule="atLeast"/>
      </w:pPr>
      <w:r>
        <w:rPr>
          <w:rFonts w:ascii="Arial" w:hAnsi="Arial" w:eastAsia="微软雅黑"/>
          <w:b w:val="0"/>
          <w:bCs w:val="0"/>
          <w:sz w:val="21"/>
          <w:szCs w:val="21"/>
        </w:rPr>
        <w:t>访谈分析结果和智能体设计需求之间的转化关系还需要更清晰，部分需求条目的设计落点不够具体。</w:t>
      </w:r>
    </w:p>
    <w:p w14:paraId="16C2E576">
      <w:pPr>
        <w:spacing w:before="180" w:after="80" w:line="320" w:lineRule="atLeast"/>
      </w:pPr>
      <w:r>
        <w:rPr>
          <w:rFonts w:ascii="Arial" w:hAnsi="Arial" w:eastAsia="微软雅黑"/>
          <w:b/>
          <w:bCs/>
          <w:sz w:val="22"/>
          <w:szCs w:val="22"/>
        </w:rPr>
        <w:t>5. 明天计划做什么？</w:t>
      </w:r>
    </w:p>
    <w:p w14:paraId="4DF70C49">
      <w:pPr>
        <w:pStyle w:val="18"/>
        <w:numPr>
          <w:ilvl w:val="0"/>
          <w:numId w:val="5"/>
        </w:numPr>
        <w:spacing w:after="60" w:line="360" w:lineRule="atLeast"/>
      </w:pPr>
      <w:r>
        <w:rPr>
          <w:rFonts w:ascii="Arial" w:hAnsi="Arial" w:eastAsia="微软雅黑"/>
          <w:b w:val="0"/>
          <w:bCs w:val="0"/>
          <w:sz w:val="21"/>
          <w:szCs w:val="21"/>
        </w:rPr>
        <w:t>根据组会反馈继续修改访谈需求提炼报告，完善证据链和需求转化关系。</w:t>
      </w:r>
    </w:p>
    <w:p w14:paraId="7502FD4D">
      <w:pPr>
        <w:pStyle w:val="18"/>
        <w:numPr>
          <w:ilvl w:val="0"/>
          <w:numId w:val="5"/>
        </w:numPr>
        <w:spacing w:after="60" w:line="360" w:lineRule="atLeast"/>
      </w:pPr>
      <w:r>
        <w:rPr>
          <w:rFonts w:ascii="Arial" w:hAnsi="Arial" w:eastAsia="微软雅黑"/>
          <w:b w:val="0"/>
          <w:bCs w:val="0"/>
          <w:sz w:val="21"/>
          <w:szCs w:val="21"/>
        </w:rPr>
        <w:t>进一步完善智能体设计需求清单，明确每条需求的设计落点和实现方式。</w:t>
      </w:r>
    </w:p>
    <w:p w14:paraId="300BB678">
      <w:pPr>
        <w:pStyle w:val="18"/>
        <w:numPr>
          <w:ilvl w:val="0"/>
          <w:numId w:val="5"/>
        </w:numPr>
        <w:spacing w:after="60" w:line="360" w:lineRule="atLeast"/>
      </w:pPr>
      <w:r>
        <w:rPr>
          <w:rFonts w:ascii="Arial" w:hAnsi="Arial" w:eastAsia="微软雅黑"/>
          <w:b w:val="0"/>
          <w:bCs w:val="0"/>
          <w:sz w:val="21"/>
          <w:szCs w:val="21"/>
        </w:rPr>
        <w:t>开始整理智能体对话流程，包括边界声明、主诉收集、具体化追问、危机风险筛查和报告生成。</w:t>
      </w:r>
    </w:p>
    <w:p w14:paraId="10B5F9FA">
      <w:pPr>
        <w:pStyle w:val="18"/>
        <w:numPr>
          <w:ilvl w:val="0"/>
          <w:numId w:val="5"/>
        </w:numPr>
        <w:spacing w:after="60" w:line="360" w:lineRule="atLeast"/>
      </w:pPr>
      <w:r>
        <w:rPr>
          <w:rFonts w:ascii="Arial" w:hAnsi="Arial" w:eastAsia="微软雅黑"/>
          <w:b w:val="0"/>
          <w:bCs w:val="0"/>
          <w:sz w:val="21"/>
          <w:szCs w:val="21"/>
        </w:rPr>
        <w:t>初步设计风险分级与人工复核机制，明确高风险线索的触发条件和处置路径。</w:t>
      </w:r>
    </w:p>
    <w:p w14:paraId="189EF392">
      <w:pPr>
        <w:pStyle w:val="18"/>
        <w:numPr>
          <w:ilvl w:val="0"/>
          <w:numId w:val="5"/>
        </w:numPr>
        <w:spacing w:after="60" w:line="360" w:lineRule="atLeast"/>
      </w:pPr>
      <w:r>
        <w:rPr>
          <w:rFonts w:ascii="Arial" w:hAnsi="Arial" w:eastAsia="微软雅黑"/>
          <w:b w:val="0"/>
          <w:bCs w:val="0"/>
          <w:sz w:val="21"/>
          <w:szCs w:val="21"/>
        </w:rPr>
        <w:t>为后续原型实现准备提示词框架和报告字段模板。</w:t>
      </w:r>
    </w:p>
    <w:sectPr>
      <w:pgSz w:w="11906" w:h="16838"/>
      <w:pgMar w:top="1280" w:right="1280" w:bottom="1280" w:left="128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20" w:hanging="260"/>
      </w:pPr>
    </w:lvl>
  </w:abstractNum>
  <w:abstractNum w:abstractNumId="1">
    <w:nsid w:val="0053208E"/>
    <w:multiLevelType w:val="singleLevel"/>
    <w:tmpl w:val="0053208E"/>
    <w:lvl w:ilvl="0" w:tentative="0">
      <w:start w:val="1"/>
      <w:numFmt w:val="decimal"/>
      <w:lvlText w:val="%1."/>
      <w:lvlJc w:val="left"/>
      <w:pPr>
        <w:ind w:left="520" w:hanging="260"/>
      </w:pPr>
    </w:lvl>
  </w:abstractNum>
  <w:abstractNum w:abstractNumId="2">
    <w:nsid w:val="0248C179"/>
    <w:multiLevelType w:val="singleLevel"/>
    <w:tmpl w:val="0248C179"/>
    <w:lvl w:ilvl="0" w:tentative="0">
      <w:start w:val="1"/>
      <w:numFmt w:val="decimal"/>
      <w:lvlText w:val="%1."/>
      <w:lvlJc w:val="left"/>
      <w:pPr>
        <w:ind w:left="520" w:hanging="260"/>
      </w:pPr>
    </w:lvl>
  </w:abstractNum>
  <w:abstractNum w:abstractNumId="3">
    <w:nsid w:val="25B654F3"/>
    <w:multiLevelType w:val="singleLevel"/>
    <w:tmpl w:val="25B654F3"/>
    <w:lvl w:ilvl="0" w:tentative="0">
      <w:start w:val="1"/>
      <w:numFmt w:val="decimal"/>
      <w:lvlText w:val="%1."/>
      <w:lvlJc w:val="left"/>
      <w:pPr>
        <w:ind w:left="520" w:hanging="260"/>
      </w:pPr>
    </w:lvl>
  </w:abstractNum>
  <w:abstractNum w:abstractNumId="4">
    <w:nsid w:val="59ADCABA"/>
    <w:multiLevelType w:val="singleLevel"/>
    <w:tmpl w:val="59ADCABA"/>
    <w:lvl w:ilvl="0" w:tentative="0">
      <w:start w:val="1"/>
      <w:numFmt w:val="decimal"/>
      <w:lvlText w:val="%1."/>
      <w:lvlJc w:val="left"/>
      <w:pPr>
        <w:ind w:left="520" w:hanging="260"/>
      </w:p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23E80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60" w:line="360" w:lineRule="atLeast"/>
    </w:pPr>
    <w:rPr>
      <w:rFonts w:ascii="Arial" w:hAnsi="Arial" w:eastAsia="微软雅黑"/>
      <w:sz w:val="21"/>
      <w:szCs w:val="21"/>
    </w:rPr>
  </w:style>
  <w:style w:type="paragraph" w:styleId="2">
    <w:name w:val="heading 1"/>
    <w:next w:val="1"/>
    <w:qFormat/>
    <w:uiPriority w:val="0"/>
    <w:pPr>
      <w:keepNext w:val="0"/>
      <w:keepLines w:val="0"/>
      <w:spacing w:before="180" w:after="80" w:line="312" w:lineRule="auto"/>
      <w:outlineLvl w:val="0"/>
    </w:pPr>
    <w:rPr>
      <w:rFonts w:ascii="Arial" w:hAnsi="Arial" w:eastAsia="微软雅黑"/>
      <w:b/>
      <w:bCs/>
      <w:sz w:val="24"/>
      <w:szCs w:val="24"/>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basedOn w:val="1"/>
    <w:link w:val="20"/>
    <w:semiHidden/>
    <w:unhideWhenUsed/>
    <w:uiPriority w:val="99"/>
    <w:pPr>
      <w:spacing w:after="0" w:line="240" w:lineRule="auto"/>
    </w:pPr>
    <w:rPr>
      <w:sz w:val="20"/>
      <w:szCs w:val="20"/>
    </w:rPr>
  </w:style>
  <w:style w:type="paragraph" w:styleId="9">
    <w:name w:val="footnote text"/>
    <w:basedOn w:val="1"/>
    <w:link w:val="19"/>
    <w:semiHidden/>
    <w:unhideWhenUsed/>
    <w:uiPriority w:val="99"/>
    <w:pPr>
      <w:spacing w:after="0" w:line="240" w:lineRule="auto"/>
    </w:pPr>
    <w:rPr>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next w:val="1"/>
    <w:qFormat/>
    <w:uiPriority w:val="0"/>
    <w:pPr>
      <w:keepNext w:val="0"/>
      <w:keepLines w:val="0"/>
      <w:spacing w:before="80" w:after="160" w:line="360" w:lineRule="atLeast"/>
      <w:jc w:val="center"/>
    </w:pPr>
    <w:rPr>
      <w:rFonts w:ascii="Arial" w:hAnsi="Arial" w:eastAsia="微软雅黑"/>
      <w:b/>
      <w:bCs/>
      <w:sz w:val="28"/>
      <w:szCs w:val="28"/>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HTML Code"/>
    <w:basedOn w:val="13"/>
    <w:uiPriority w:val="0"/>
    <w:rPr>
      <w:rFonts w:ascii="Courier New" w:hAnsi="Courier New"/>
      <w:sz w:val="20"/>
    </w:rPr>
  </w:style>
  <w:style w:type="character" w:styleId="17">
    <w:name w:val="footnote reference"/>
    <w:semiHidden/>
    <w:unhideWhenUsed/>
    <w:uiPriority w:val="99"/>
    <w:rPr>
      <w:vertAlign w:val="superscript"/>
    </w:rPr>
  </w:style>
  <w:style w:type="paragraph" w:styleId="18">
    <w:name w:val="List Paragraph"/>
    <w:basedOn w:val="1"/>
    <w:qFormat/>
    <w:uiPriority w:val="0"/>
  </w:style>
  <w:style w:type="character" w:customStyle="1" w:styleId="19">
    <w:name w:val="Footnote Text Char"/>
    <w:link w:val="9"/>
    <w:semiHidden/>
    <w:unhideWhenUsed/>
    <w:uiPriority w:val="99"/>
    <w:rPr>
      <w:sz w:val="20"/>
      <w:szCs w:val="20"/>
    </w:rPr>
  </w:style>
  <w:style w:type="character" w:customStyle="1" w:styleId="20">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1315</Words>
  <Characters>1371</Characters>
  <TotalTime>2</TotalTime>
  <ScaleCrop>false</ScaleCrop>
  <LinksUpToDate>false</LinksUpToDate>
  <CharactersWithSpaces>1418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2026-07-17T12:02:00Z</dcterms:created>
  <dc:creator>TRAE</dc:creator>
  <cp:lastModifiedBy>愤怒的小轩</cp:lastModifiedBy>
  <dcterms:modified xsi:type="dcterms:W3CDTF">2026-07-17T12:07:08Z</dcterms:modified>
  <dc:title>科研实训日报_颜浩轩_2026-07-17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eyJoZGlkIjoiZTBhODJkY2Y3Nzc4ZTg4MjNhZDU2NjgxZjM5YjllNWIiLCJ1c2VySWQiOiIyNTczMzgzNiJ9</vt:lpwstr>
  </property>
  <property fmtid="{D5CDD505-2E9C-101B-9397-08002B2CF9AE}" pid="3" name="KSOProductBuildVer">
    <vt:lpwstr>2052-12.1.0.26375</vt:lpwstr>
  </property>
  <property fmtid="{D5CDD505-2E9C-101B-9397-08002B2CF9AE}" pid="4" name="ICV">
    <vt:lpwstr>A5517B81D747432088A0AA6B03914C98_12</vt:lpwstr>
  </property>
</Properties>
</file>