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7B" w:rsidRDefault="000E0DB1" w:rsidP="00A81146">
      <w:r>
        <w:rPr>
          <w:noProof/>
          <w:lang w:eastAsia="en-US"/>
        </w:rPr>
        <mc:AlternateContent>
          <mc:Choice Requires="wps">
            <w:drawing>
              <wp:anchor distT="0" distB="0" distL="114300" distR="114300" simplePos="0" relativeHeight="251659264" behindDoc="0" locked="0" layoutInCell="1" allowOverlap="0">
                <wp:simplePos x="0" y="0"/>
                <wp:positionH relativeFrom="margin">
                  <wp:align>right</wp:align>
                </wp:positionH>
                <wp:positionV relativeFrom="page">
                  <wp:posOffset>504825</wp:posOffset>
                </wp:positionV>
                <wp:extent cx="6305550" cy="18859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3055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190"/>
                              <w:gridCol w:w="2880"/>
                            </w:tblGrid>
                            <w:tr w:rsidR="00445A7B">
                              <w:tc>
                                <w:tcPr>
                                  <w:tcW w:w="3750" w:type="pct"/>
                                </w:tcPr>
                                <w:p w:rsidR="00445A7B" w:rsidRDefault="00233C72">
                                  <w:pPr>
                                    <w:pStyle w:val="Header"/>
                                  </w:pPr>
                                  <w:proofErr w:type="spellStart"/>
                                  <w:r>
                                    <w:t>Tileston</w:t>
                                  </w:r>
                                  <w:proofErr w:type="spellEnd"/>
                                  <w:r>
                                    <w:t xml:space="preserve"> Village Condominium Trust</w:t>
                                  </w:r>
                                </w:p>
                                <w:p w:rsidR="00445A7B" w:rsidRDefault="00233C72">
                                  <w:pPr>
                                    <w:pStyle w:val="Header"/>
                                  </w:pPr>
                                  <w:r>
                                    <w:t xml:space="preserve">2 </w:t>
                                  </w:r>
                                  <w:proofErr w:type="spellStart"/>
                                  <w:r>
                                    <w:t>Tileston</w:t>
                                  </w:r>
                                  <w:proofErr w:type="spellEnd"/>
                                  <w:r>
                                    <w:t xml:space="preserve"> St.</w:t>
                                  </w:r>
                                </w:p>
                                <w:p w:rsidR="00445A7B" w:rsidRDefault="00233C72">
                                  <w:pPr>
                                    <w:pStyle w:val="Header"/>
                                  </w:pPr>
                                  <w:r>
                                    <w:t>Everett. MA 02149</w:t>
                                  </w:r>
                                </w:p>
                              </w:tc>
                              <w:tc>
                                <w:tcPr>
                                  <w:tcW w:w="1250" w:type="pct"/>
                                </w:tcPr>
                                <w:p w:rsidR="00445A7B" w:rsidRDefault="00233C72">
                                  <w:pPr>
                                    <w:pStyle w:val="Header"/>
                                    <w:jc w:val="right"/>
                                  </w:pPr>
                                  <w:r>
                                    <w:rPr>
                                      <w:noProof/>
                                      <w:lang w:eastAsia="en-US"/>
                                    </w:rPr>
                                    <w:drawing>
                                      <wp:inline distT="0" distB="0" distL="0" distR="0">
                                        <wp:extent cx="1828800" cy="1741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tif"/>
                                                <pic:cNvPicPr/>
                                              </pic:nvPicPr>
                                              <pic:blipFill>
                                                <a:blip r:embed="rId8">
                                                  <a:extLst>
                                                    <a:ext uri="{28A0092B-C50C-407E-A947-70E740481C1C}">
                                                      <a14:useLocalDpi xmlns:a14="http://schemas.microsoft.com/office/drawing/2010/main" val="0"/>
                                                    </a:ext>
                                                  </a:extLst>
                                                </a:blip>
                                                <a:stretch>
                                                  <a:fillRect/>
                                                </a:stretch>
                                              </pic:blipFill>
                                              <pic:spPr>
                                                <a:xfrm>
                                                  <a:off x="0" y="0"/>
                                                  <a:ext cx="1828800" cy="1741932"/>
                                                </a:xfrm>
                                                <a:prstGeom prst="rect">
                                                  <a:avLst/>
                                                </a:prstGeom>
                                              </pic:spPr>
                                            </pic:pic>
                                          </a:graphicData>
                                        </a:graphic>
                                      </wp:inline>
                                    </w:drawing>
                                  </w:r>
                                </w:p>
                              </w:tc>
                            </w:tr>
                          </w:tbl>
                          <w:p w:rsidR="00445A7B" w:rsidRDefault="00445A7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3pt;margin-top:39.75pt;width:496.5pt;height:14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7190"/>
                        <w:gridCol w:w="2880"/>
                      </w:tblGrid>
                      <w:tr w:rsidR="00445A7B">
                        <w:tc>
                          <w:tcPr>
                            <w:tcW w:w="3750" w:type="pct"/>
                          </w:tcPr>
                          <w:p w:rsidR="00445A7B" w:rsidRDefault="00233C72">
                            <w:pPr>
                              <w:pStyle w:val="Header"/>
                            </w:pPr>
                            <w:proofErr w:type="spellStart"/>
                            <w:r>
                              <w:t>Tileston</w:t>
                            </w:r>
                            <w:proofErr w:type="spellEnd"/>
                            <w:r>
                              <w:t xml:space="preserve"> Village Condominium Trust</w:t>
                            </w:r>
                          </w:p>
                          <w:p w:rsidR="00445A7B" w:rsidRDefault="00233C72">
                            <w:pPr>
                              <w:pStyle w:val="Header"/>
                            </w:pPr>
                            <w:r>
                              <w:t xml:space="preserve">2 </w:t>
                            </w:r>
                            <w:proofErr w:type="spellStart"/>
                            <w:r>
                              <w:t>Tileston</w:t>
                            </w:r>
                            <w:proofErr w:type="spellEnd"/>
                            <w:r>
                              <w:t xml:space="preserve"> St.</w:t>
                            </w:r>
                          </w:p>
                          <w:p w:rsidR="00445A7B" w:rsidRDefault="00233C72">
                            <w:pPr>
                              <w:pStyle w:val="Header"/>
                            </w:pPr>
                            <w:r>
                              <w:t>Everett. MA 02149</w:t>
                            </w:r>
                          </w:p>
                        </w:tc>
                        <w:tc>
                          <w:tcPr>
                            <w:tcW w:w="1250" w:type="pct"/>
                          </w:tcPr>
                          <w:p w:rsidR="00445A7B" w:rsidRDefault="00233C72">
                            <w:pPr>
                              <w:pStyle w:val="Header"/>
                              <w:jc w:val="right"/>
                            </w:pPr>
                            <w:r>
                              <w:rPr>
                                <w:noProof/>
                                <w:lang w:eastAsia="en-US"/>
                              </w:rPr>
                              <w:drawing>
                                <wp:inline distT="0" distB="0" distL="0" distR="0">
                                  <wp:extent cx="1828800" cy="1741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tif"/>
                                          <pic:cNvPicPr/>
                                        </pic:nvPicPr>
                                        <pic:blipFill>
                                          <a:blip r:embed="rId8">
                                            <a:extLst>
                                              <a:ext uri="{28A0092B-C50C-407E-A947-70E740481C1C}">
                                                <a14:useLocalDpi xmlns:a14="http://schemas.microsoft.com/office/drawing/2010/main" val="0"/>
                                              </a:ext>
                                            </a:extLst>
                                          </a:blip>
                                          <a:stretch>
                                            <a:fillRect/>
                                          </a:stretch>
                                        </pic:blipFill>
                                        <pic:spPr>
                                          <a:xfrm>
                                            <a:off x="0" y="0"/>
                                            <a:ext cx="1828800" cy="1741932"/>
                                          </a:xfrm>
                                          <a:prstGeom prst="rect">
                                            <a:avLst/>
                                          </a:prstGeom>
                                        </pic:spPr>
                                      </pic:pic>
                                    </a:graphicData>
                                  </a:graphic>
                                </wp:inline>
                              </w:drawing>
                            </w:r>
                          </w:p>
                        </w:tc>
                      </w:tr>
                    </w:tbl>
                    <w:p w:rsidR="00445A7B" w:rsidRDefault="00445A7B"/>
                  </w:txbxContent>
                </v:textbox>
                <w10:wrap type="topAndBottom" anchorx="margin" anchory="page"/>
              </v:shape>
            </w:pict>
          </mc:Fallback>
        </mc:AlternateContent>
      </w:r>
      <w:sdt>
        <w:sdtPr>
          <w:id w:val="1090121960"/>
          <w:placeholder>
            <w:docPart w:val="57C1A0C4AFC248C394751C4BA046C3DF"/>
          </w:placeholder>
          <w:date w:fullDate="2016-08-10T00:00:00Z">
            <w:dateFormat w:val="MMMM d, yyyy"/>
            <w:lid w:val="en-US"/>
            <w:storeMappedDataAs w:val="dateTime"/>
            <w:calendar w:val="gregorian"/>
          </w:date>
        </w:sdtPr>
        <w:sdtEndPr/>
        <w:sdtContent>
          <w:r w:rsidR="00A81146">
            <w:t>August 10, 2016</w:t>
          </w:r>
        </w:sdtContent>
      </w:sdt>
    </w:p>
    <w:p w:rsidR="00445A7B" w:rsidRDefault="009F5E3D" w:rsidP="00233C72">
      <w:pPr>
        <w:pStyle w:val="Recipient"/>
        <w:ind w:left="720" w:hanging="720"/>
      </w:pPr>
      <w:r>
        <w:t xml:space="preserve">Unit Owners: Lenny &amp; Jackie Pepper and John </w:t>
      </w:r>
      <w:proofErr w:type="spellStart"/>
      <w:r>
        <w:t>Parro</w:t>
      </w:r>
      <w:proofErr w:type="spellEnd"/>
    </w:p>
    <w:p w:rsidR="00445A7B" w:rsidRDefault="009F5E3D">
      <w:r>
        <w:t xml:space="preserve">2 </w:t>
      </w:r>
      <w:proofErr w:type="spellStart"/>
      <w:r>
        <w:t>Tileston</w:t>
      </w:r>
      <w:proofErr w:type="spellEnd"/>
      <w:r>
        <w:t xml:space="preserve"> St., Everett MA, 02149</w:t>
      </w:r>
    </w:p>
    <w:p w:rsidR="00445A7B" w:rsidRDefault="000E0DB1" w:rsidP="00A81146">
      <w:r>
        <w:t xml:space="preserve">Dear </w:t>
      </w:r>
      <w:r w:rsidR="009F5E3D">
        <w:t>Unit Owners</w:t>
      </w:r>
      <w:r>
        <w:t>,</w:t>
      </w:r>
    </w:p>
    <w:p w:rsidR="00A81146" w:rsidRDefault="00A81146" w:rsidP="00A81146">
      <w:r>
        <w:t>Thank you for attending the 2016 annual meeting, held on 8/9! The main two points discussed were the Spring '17 painting</w:t>
      </w:r>
      <w:r>
        <w:t xml:space="preserve"> estimate (as required by the City of Everett) and the 2017 budget. </w:t>
      </w:r>
    </w:p>
    <w:p w:rsidR="00A81146" w:rsidRDefault="00A81146" w:rsidP="00A81146">
      <w:r>
        <w:t xml:space="preserve">  • </w:t>
      </w:r>
      <w:r w:rsidR="00D71EC6">
        <w:t xml:space="preserve">John </w:t>
      </w:r>
      <w:proofErr w:type="spellStart"/>
      <w:r w:rsidR="00D71EC6">
        <w:t>Parro</w:t>
      </w:r>
      <w:proofErr w:type="spellEnd"/>
      <w:r w:rsidR="00D71EC6">
        <w:t>, U</w:t>
      </w:r>
      <w:r>
        <w:t>nit 2, has been researching painting contractors</w:t>
      </w:r>
      <w:r>
        <w:t>. Lenny, John, and I did a walk-</w:t>
      </w:r>
      <w:r>
        <w:t xml:space="preserve">through of the property, and we discussed the various options. </w:t>
      </w:r>
      <w:r>
        <w:br/>
      </w:r>
      <w:r>
        <w:t xml:space="preserve"> </w:t>
      </w:r>
      <w:r>
        <w:t xml:space="preserve">   - </w:t>
      </w:r>
      <w:r>
        <w:t xml:space="preserve"> All 3 unit owners concluded that one contractor stood out in terms of services and reputation. John is going to see if he can haggle their estimate down while being open to researching additional contractors. The current estimate is a solid average and will remain as a placeholder until</w:t>
      </w:r>
      <w:r>
        <w:t xml:space="preserve"> there is a finalized contract.</w:t>
      </w:r>
    </w:p>
    <w:p w:rsidR="00D71EC6" w:rsidRDefault="00A81146" w:rsidP="00A81146">
      <w:r>
        <w:t xml:space="preserve">  • It was discussed that the accountant did an 18mo triage of Condo finances and found that—while all monies were accounted for—the Assoc. has been running at a debt in common expenses since at least 2014 through projected 2017 and that no future assessments were being budgeted for. Former Trustees had been depleting the Reserves account to make up for the common expense debit, which has resulted in a lack of legal Reserve funds (our Master Insurance legally requires us to have 2x the deductible to remain insured).</w:t>
      </w:r>
      <w:r>
        <w:br/>
        <w:t xml:space="preserve">    -</w:t>
      </w:r>
      <w:r>
        <w:t xml:space="preserve"> All three unit owners agreed to increase the monthly HOA fees from $200 to $255 per unit to cover the common expense debt and Reser</w:t>
      </w:r>
      <w:r w:rsidR="00D71EC6">
        <w:t>ve replenishment through 2017.</w:t>
      </w:r>
      <w:r>
        <w:br/>
      </w:r>
      <w:r>
        <w:t xml:space="preserve">    </w:t>
      </w:r>
      <w:r>
        <w:t xml:space="preserve">  </w:t>
      </w:r>
      <w:r>
        <w:t>° This increase does not include budget payments for future or emergency assessments; budget payments for future assessments will be revisited in the 2017 annual meeting and any emergency assessments would need to be paid lump sum.</w:t>
      </w:r>
      <w:r>
        <w:br/>
      </w:r>
      <w:r>
        <w:t xml:space="preserve">      </w:t>
      </w:r>
      <w:r>
        <w:t xml:space="preserve">  ~</w:t>
      </w:r>
      <w:r>
        <w:t xml:space="preserve"> Future assessments on hold include fence upkeep; interior c</w:t>
      </w:r>
      <w:r w:rsidR="00D71EC6">
        <w:t>ommon area painting</w:t>
      </w:r>
      <w:r>
        <w:t>; &amp; foundation repair.</w:t>
      </w:r>
    </w:p>
    <w:p w:rsidR="00A81146" w:rsidRDefault="00D71EC6" w:rsidP="00A81146">
      <w:r>
        <w:t xml:space="preserve">  </w:t>
      </w:r>
      <w:r w:rsidR="00A81146">
        <w:t>•</w:t>
      </w:r>
      <w:r>
        <w:t xml:space="preserve"> </w:t>
      </w:r>
      <w:r w:rsidR="00A81146">
        <w:t>Other items:</w:t>
      </w:r>
      <w:r w:rsidR="00A81146">
        <w:br/>
      </w:r>
      <w:r w:rsidR="00A81146">
        <w:t xml:space="preserve">  </w:t>
      </w:r>
      <w:r w:rsidR="00A81146">
        <w:t xml:space="preserve">  -</w:t>
      </w:r>
      <w:r w:rsidR="00A81146">
        <w:t xml:space="preserve"> Disple</w:t>
      </w:r>
      <w:r>
        <w:t>asure in the current landscaper</w:t>
      </w:r>
      <w:r w:rsidR="00A81146">
        <w:t xml:space="preserve"> was expressed</w:t>
      </w:r>
      <w:r>
        <w:t>,</w:t>
      </w:r>
      <w:bookmarkStart w:id="0" w:name="_GoBack"/>
      <w:bookmarkEnd w:id="0"/>
      <w:r w:rsidR="00A81146">
        <w:t xml:space="preserve"> and</w:t>
      </w:r>
      <w:r w:rsidR="00A81146">
        <w:t xml:space="preserve"> I will look into alternatives.</w:t>
      </w:r>
      <w:r w:rsidR="00A81146">
        <w:br/>
      </w:r>
      <w:r w:rsidR="00A81146">
        <w:t xml:space="preserve">  </w:t>
      </w:r>
      <w:r w:rsidR="00A81146">
        <w:t xml:space="preserve">  -</w:t>
      </w:r>
      <w:r w:rsidR="00A81146">
        <w:t xml:space="preserve"> Triage of finances dating further back than 18mos will begin Fall '16.</w:t>
      </w:r>
    </w:p>
    <w:p w:rsidR="00D71EC6" w:rsidRDefault="00D71EC6" w:rsidP="00A81146"/>
    <w:p w:rsidR="00445A7B" w:rsidRDefault="00380093" w:rsidP="00A81146">
      <w:r>
        <w:t>R</w:t>
      </w:r>
      <w:r w:rsidR="000E0DB1">
        <w:t>egards,</w:t>
      </w:r>
      <w:r w:rsidR="00A81146">
        <w:br/>
      </w:r>
      <w:r w:rsidR="00A81146">
        <w:br/>
      </w:r>
    </w:p>
    <w:sdt>
      <w:sdtPr>
        <w:alias w:val="Your Name"/>
        <w:tag w:val=""/>
        <w:id w:val="1197042864"/>
        <w:placeholder>
          <w:docPart w:val="C7473A32E08343C99D1AF3175A158367"/>
        </w:placeholder>
        <w:dataBinding w:prefixMappings="xmlns:ns0='http://purl.org/dc/elements/1.1/' xmlns:ns1='http://schemas.openxmlformats.org/package/2006/metadata/core-properties' " w:xpath="/ns1:coreProperties[1]/ns0:creator[1]" w:storeItemID="{6C3C8BC8-F283-45AE-878A-BAB7291924A1}"/>
        <w:text/>
      </w:sdtPr>
      <w:sdtEndPr/>
      <w:sdtContent>
        <w:p w:rsidR="00445A7B" w:rsidRDefault="00233C72" w:rsidP="00A81146">
          <w:r>
            <w:t>Melissa Cerebi</w:t>
          </w:r>
        </w:p>
      </w:sdtContent>
    </w:sdt>
    <w:p w:rsidR="00445A7B" w:rsidRDefault="000B55DE">
      <w:pPr>
        <w:pStyle w:val="Title"/>
      </w:pPr>
      <w:r>
        <w:t>Trustee</w:t>
      </w:r>
      <w:r w:rsidR="00380093">
        <w:br/>
        <w:t>(215) 694-9204</w:t>
      </w:r>
      <w:r w:rsidR="00380093">
        <w:br/>
        <w:t>mcerebi@gmail.com</w:t>
      </w:r>
    </w:p>
    <w:sectPr w:rsidR="00445A7B">
      <w:footerReference w:type="default" r:id="rId9"/>
      <w:pgSz w:w="12240" w:h="15840" w:code="1"/>
      <w:pgMar w:top="2736"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003" w:rsidRDefault="009A6003">
      <w:pPr>
        <w:spacing w:before="0" w:after="0" w:line="240" w:lineRule="auto"/>
      </w:pPr>
      <w:r>
        <w:separator/>
      </w:r>
    </w:p>
  </w:endnote>
  <w:endnote w:type="continuationSeparator" w:id="0">
    <w:p w:rsidR="009A6003" w:rsidRDefault="009A60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7B" w:rsidRDefault="000E0DB1">
    <w:pPr>
      <w:pStyle w:val="Footer"/>
    </w:pPr>
    <w:r>
      <w:t xml:space="preserve">Page </w:t>
    </w:r>
    <w:r>
      <w:fldChar w:fldCharType="begin"/>
    </w:r>
    <w:r>
      <w:instrText xml:space="preserve"> PAGE </w:instrText>
    </w:r>
    <w:r>
      <w:fldChar w:fldCharType="separate"/>
    </w:r>
    <w:r w:rsidR="00A8114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003" w:rsidRDefault="009A6003">
      <w:pPr>
        <w:spacing w:before="0" w:after="0" w:line="240" w:lineRule="auto"/>
      </w:pPr>
      <w:r>
        <w:separator/>
      </w:r>
    </w:p>
  </w:footnote>
  <w:footnote w:type="continuationSeparator" w:id="0">
    <w:p w:rsidR="009A6003" w:rsidRDefault="009A600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72"/>
    <w:rsid w:val="000B2BAD"/>
    <w:rsid w:val="000B55DE"/>
    <w:rsid w:val="000E0DB1"/>
    <w:rsid w:val="001F23E2"/>
    <w:rsid w:val="002206BA"/>
    <w:rsid w:val="00233C72"/>
    <w:rsid w:val="002F5004"/>
    <w:rsid w:val="00380093"/>
    <w:rsid w:val="00445A7B"/>
    <w:rsid w:val="007D13CF"/>
    <w:rsid w:val="00995DD8"/>
    <w:rsid w:val="009A6003"/>
    <w:rsid w:val="009F5E3D"/>
    <w:rsid w:val="00A81146"/>
    <w:rsid w:val="00B446AF"/>
    <w:rsid w:val="00BB623C"/>
    <w:rsid w:val="00C30D54"/>
    <w:rsid w:val="00D7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67F5B"/>
  <w15:chartTrackingRefBased/>
  <w15:docId w15:val="{E4AC7CE4-D86A-4540-9669-50DAFF46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erebi\AppData\Roaming\Microsoft\Templates\Letterhead%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C1A0C4AFC248C394751C4BA046C3DF"/>
        <w:category>
          <w:name w:val="General"/>
          <w:gallery w:val="placeholder"/>
        </w:category>
        <w:types>
          <w:type w:val="bbPlcHdr"/>
        </w:types>
        <w:behaviors>
          <w:behavior w:val="content"/>
        </w:behaviors>
        <w:guid w:val="{1593E275-24CD-404F-9DDD-64FA5B965CF7}"/>
      </w:docPartPr>
      <w:docPartBody>
        <w:p w:rsidR="005C50B9" w:rsidRDefault="00DB6A89">
          <w:pPr>
            <w:pStyle w:val="57C1A0C4AFC248C394751C4BA046C3DF"/>
          </w:pPr>
          <w:r>
            <w:t>Click Here to Select A Date</w:t>
          </w:r>
        </w:p>
      </w:docPartBody>
    </w:docPart>
    <w:docPart>
      <w:docPartPr>
        <w:name w:val="C7473A32E08343C99D1AF3175A158367"/>
        <w:category>
          <w:name w:val="General"/>
          <w:gallery w:val="placeholder"/>
        </w:category>
        <w:types>
          <w:type w:val="bbPlcHdr"/>
        </w:types>
        <w:behaviors>
          <w:behavior w:val="content"/>
        </w:behaviors>
        <w:guid w:val="{CADD71F4-E935-4645-8FD3-6056F0BD12BE}"/>
      </w:docPartPr>
      <w:docPartBody>
        <w:p w:rsidR="005C50B9" w:rsidRDefault="00DB6A89">
          <w:pPr>
            <w:pStyle w:val="C7473A32E08343C99D1AF3175A158367"/>
          </w:pPr>
          <w:r>
            <w:rPr>
              <w:b/>
              <w:bCs/>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89"/>
    <w:rsid w:val="000941D6"/>
    <w:rsid w:val="001A1F62"/>
    <w:rsid w:val="005C50B9"/>
    <w:rsid w:val="00DB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1A0C4AFC248C394751C4BA046C3DF">
    <w:name w:val="57C1A0C4AFC248C394751C4BA046C3DF"/>
  </w:style>
  <w:style w:type="paragraph" w:customStyle="1" w:styleId="2B0068878B8346D3BD9A887A58223CFB">
    <w:name w:val="2B0068878B8346D3BD9A887A58223CFB"/>
  </w:style>
  <w:style w:type="paragraph" w:customStyle="1" w:styleId="9117AC04D024492A8A5DFAB9962F1405">
    <w:name w:val="9117AC04D024492A8A5DFAB9962F1405"/>
  </w:style>
  <w:style w:type="paragraph" w:customStyle="1" w:styleId="96DC8FD1F47948A1AB851D4715DBE9C6">
    <w:name w:val="96DC8FD1F47948A1AB851D4715DBE9C6"/>
  </w:style>
  <w:style w:type="paragraph" w:customStyle="1" w:styleId="F6A2F0FEDD2040ADB410486E697CA2F7">
    <w:name w:val="F6A2F0FEDD2040ADB410486E697CA2F7"/>
  </w:style>
  <w:style w:type="paragraph" w:customStyle="1" w:styleId="C7473A32E08343C99D1AF3175A158367">
    <w:name w:val="C7473A32E08343C99D1AF3175A158367"/>
  </w:style>
  <w:style w:type="paragraph" w:customStyle="1" w:styleId="A68DF7DB3BA34894B759D3CA06C52FE9">
    <w:name w:val="A68DF7DB3BA34894B759D3CA06C52FE9"/>
  </w:style>
  <w:style w:type="paragraph" w:customStyle="1" w:styleId="0003099F069C47E781B687791E078B17">
    <w:name w:val="0003099F069C47E781B687791E078B17"/>
  </w:style>
  <w:style w:type="paragraph" w:customStyle="1" w:styleId="ACB83BA31C5E4682A012A5A04841F8B7">
    <w:name w:val="ACB83BA31C5E4682A012A5A04841F8B7"/>
  </w:style>
  <w:style w:type="paragraph" w:customStyle="1" w:styleId="785CB6676445493BB3F414D00E0D0C70">
    <w:name w:val="785CB6676445493BB3F414D00E0D0C70"/>
  </w:style>
  <w:style w:type="paragraph" w:customStyle="1" w:styleId="296A4988A72E444CAE671FE61BE9B130">
    <w:name w:val="296A4988A72E444CAE671FE61BE9B130"/>
  </w:style>
  <w:style w:type="paragraph" w:customStyle="1" w:styleId="BCA59E45518744E59DF241A9D4E17929">
    <w:name w:val="BCA59E45518744E59DF241A9D4E17929"/>
  </w:style>
  <w:style w:type="paragraph" w:customStyle="1" w:styleId="4972C2A7160B4F3BBA2EF83402FF96AD">
    <w:name w:val="4972C2A7160B4F3BBA2EF83402FF9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Letterhead (Timeless design).dotx</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 Cerebi</dc:creator>
  <cp:keywords/>
  <cp:lastModifiedBy>Cerebi, Melissa</cp:lastModifiedBy>
  <cp:revision>2</cp:revision>
  <dcterms:created xsi:type="dcterms:W3CDTF">2016-08-10T05:25:00Z</dcterms:created>
  <dcterms:modified xsi:type="dcterms:W3CDTF">2016-08-10T05:25:00Z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