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8D2" w:rsidRDefault="00FE7F51">
      <w:pPr>
        <w:pStyle w:val="A5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hAnsi="Times New Roman"/>
          <w:b/>
          <w:bCs/>
          <w:sz w:val="28"/>
          <w:szCs w:val="28"/>
        </w:rPr>
        <w:t>Порядок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регистрации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типовых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сведений</w:t>
      </w:r>
      <w:r>
        <w:rPr>
          <w:rFonts w:ascii="Cambria"/>
          <w:b/>
          <w:bCs/>
          <w:sz w:val="28"/>
          <w:szCs w:val="28"/>
        </w:rPr>
        <w:t xml:space="preserve">  </w:t>
      </w:r>
      <w:r>
        <w:rPr>
          <w:rFonts w:hAnsi="Times New Roman"/>
          <w:b/>
          <w:bCs/>
          <w:sz w:val="28"/>
          <w:szCs w:val="28"/>
        </w:rPr>
        <w:t>ЗАГС</w:t>
      </w:r>
    </w:p>
    <w:p w:rsidR="007378D2" w:rsidRDefault="007378D2">
      <w:pPr>
        <w:pStyle w:val="A5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378D2" w:rsidRDefault="00FE7F51">
      <w:pPr>
        <w:pStyle w:val="A5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К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типовым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сведениям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ЗАГС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относятся</w:t>
      </w:r>
      <w:r>
        <w:rPr>
          <w:rFonts w:ascii="Cambria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(</w:t>
      </w:r>
      <w:r>
        <w:rPr>
          <w:rFonts w:hAnsi="Times New Roman"/>
          <w:sz w:val="28"/>
          <w:szCs w:val="28"/>
        </w:rPr>
        <w:t>нумерация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из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распоряжения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Правительства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Российской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Федерации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№</w:t>
      </w:r>
      <w:r>
        <w:rPr>
          <w:rFonts w:ascii="Times New Roman"/>
          <w:sz w:val="28"/>
          <w:szCs w:val="28"/>
        </w:rPr>
        <w:t>1123-</w:t>
      </w:r>
      <w:r>
        <w:rPr>
          <w:rFonts w:hAnsi="Times New Roman"/>
          <w:sz w:val="28"/>
          <w:szCs w:val="28"/>
        </w:rPr>
        <w:t>р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от</w:t>
      </w:r>
      <w:r>
        <w:rPr>
          <w:rFonts w:ascii="Cambria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29.06.2012 </w:t>
      </w:r>
      <w:r>
        <w:rPr>
          <w:rFonts w:hAnsi="Times New Roman"/>
          <w:sz w:val="28"/>
          <w:szCs w:val="28"/>
        </w:rPr>
        <w:t>г</w:t>
      </w:r>
      <w:r>
        <w:rPr>
          <w:rFonts w:ascii="Times New Roman"/>
          <w:sz w:val="28"/>
          <w:szCs w:val="28"/>
        </w:rPr>
        <w:t>.):</w:t>
      </w:r>
    </w:p>
    <w:p w:rsidR="007378D2" w:rsidRDefault="007378D2">
      <w:pPr>
        <w:pStyle w:val="A5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78D2" w:rsidRDefault="00FE7F51">
      <w:pPr>
        <w:pStyle w:val="a6"/>
        <w:numPr>
          <w:ilvl w:val="0"/>
          <w:numId w:val="3"/>
        </w:numPr>
        <w:shd w:val="clear" w:color="auto" w:fill="FFFFFF"/>
        <w:tabs>
          <w:tab w:val="clear" w:pos="707"/>
          <w:tab w:val="num" w:pos="1315"/>
        </w:tabs>
        <w:ind w:left="606" w:firstLine="103"/>
        <w:jc w:val="both"/>
        <w:rPr>
          <w:rFonts w:ascii="Times New Roman" w:eastAsia="Times New Roman" w:hAnsi="Times New Roman" w:cs="Times New Roman"/>
        </w:rPr>
      </w:pPr>
      <w:r>
        <w:rPr>
          <w:rFonts w:hAnsi="Times New Roman"/>
          <w:sz w:val="28"/>
          <w:szCs w:val="28"/>
        </w:rPr>
        <w:t>№</w:t>
      </w:r>
      <w:r>
        <w:rPr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28 </w:t>
      </w:r>
      <w:r>
        <w:rPr>
          <w:rFonts w:hAnsi="Times New Roman"/>
          <w:sz w:val="28"/>
          <w:szCs w:val="28"/>
        </w:rPr>
        <w:t>Сведения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государственной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регистрации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рождения</w:t>
      </w:r>
      <w:r>
        <w:rPr>
          <w:rFonts w:ascii="Times New Roman"/>
          <w:sz w:val="28"/>
          <w:szCs w:val="28"/>
        </w:rPr>
        <w:t>;</w:t>
      </w:r>
    </w:p>
    <w:p w:rsidR="007378D2" w:rsidRDefault="00FE7F51">
      <w:pPr>
        <w:pStyle w:val="a6"/>
        <w:numPr>
          <w:ilvl w:val="0"/>
          <w:numId w:val="6"/>
        </w:numPr>
        <w:shd w:val="clear" w:color="auto" w:fill="FFFFFF"/>
        <w:tabs>
          <w:tab w:val="clear" w:pos="707"/>
          <w:tab w:val="num" w:pos="1315"/>
        </w:tabs>
        <w:ind w:left="606" w:firstLine="103"/>
        <w:jc w:val="both"/>
        <w:rPr>
          <w:rFonts w:ascii="Times New Roman" w:eastAsia="Times New Roman" w:hAnsi="Times New Roman" w:cs="Times New Roman"/>
        </w:rPr>
      </w:pPr>
      <w:r>
        <w:rPr>
          <w:rFonts w:hAnsi="Times New Roman"/>
          <w:sz w:val="28"/>
          <w:szCs w:val="28"/>
        </w:rPr>
        <w:t>№</w:t>
      </w:r>
      <w:r>
        <w:rPr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29 </w:t>
      </w:r>
      <w:r>
        <w:rPr>
          <w:rFonts w:hAnsi="Times New Roman"/>
          <w:sz w:val="28"/>
          <w:szCs w:val="28"/>
        </w:rPr>
        <w:t> 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Сведения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государственной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регистрации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заключения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брака</w:t>
      </w:r>
      <w:r>
        <w:rPr>
          <w:rFonts w:ascii="Times New Roman"/>
          <w:sz w:val="28"/>
          <w:szCs w:val="28"/>
        </w:rPr>
        <w:t>;</w:t>
      </w:r>
    </w:p>
    <w:p w:rsidR="007378D2" w:rsidRDefault="00FE7F51">
      <w:pPr>
        <w:pStyle w:val="a6"/>
        <w:numPr>
          <w:ilvl w:val="0"/>
          <w:numId w:val="9"/>
        </w:numPr>
        <w:shd w:val="clear" w:color="auto" w:fill="FFFFFF"/>
        <w:tabs>
          <w:tab w:val="clear" w:pos="707"/>
          <w:tab w:val="num" w:pos="1315"/>
        </w:tabs>
        <w:ind w:left="606" w:firstLine="103"/>
        <w:jc w:val="both"/>
        <w:rPr>
          <w:rFonts w:ascii="Times New Roman" w:eastAsia="Times New Roman" w:hAnsi="Times New Roman" w:cs="Times New Roman"/>
        </w:rPr>
      </w:pPr>
      <w:r>
        <w:rPr>
          <w:rFonts w:hAnsi="Times New Roman"/>
          <w:sz w:val="28"/>
          <w:szCs w:val="28"/>
        </w:rPr>
        <w:t>№</w:t>
      </w:r>
      <w:r>
        <w:rPr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30 </w:t>
      </w:r>
      <w:r>
        <w:rPr>
          <w:rFonts w:hAnsi="Times New Roman"/>
          <w:sz w:val="28"/>
          <w:szCs w:val="28"/>
        </w:rPr>
        <w:t> 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Сведения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государственной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регистрации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расторжения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брака</w:t>
      </w:r>
      <w:r>
        <w:rPr>
          <w:rFonts w:ascii="Times New Roman"/>
          <w:sz w:val="28"/>
          <w:szCs w:val="28"/>
        </w:rPr>
        <w:t>;</w:t>
      </w:r>
    </w:p>
    <w:p w:rsidR="007378D2" w:rsidRDefault="00FE7F51">
      <w:pPr>
        <w:pStyle w:val="a6"/>
        <w:numPr>
          <w:ilvl w:val="0"/>
          <w:numId w:val="12"/>
        </w:numPr>
        <w:shd w:val="clear" w:color="auto" w:fill="FFFFFF"/>
        <w:tabs>
          <w:tab w:val="clear" w:pos="707"/>
          <w:tab w:val="num" w:pos="1315"/>
        </w:tabs>
        <w:ind w:left="606" w:firstLine="103"/>
        <w:jc w:val="both"/>
        <w:rPr>
          <w:rFonts w:ascii="Times New Roman" w:eastAsia="Times New Roman" w:hAnsi="Times New Roman" w:cs="Times New Roman"/>
        </w:rPr>
      </w:pPr>
      <w:r>
        <w:rPr>
          <w:rFonts w:hAnsi="Times New Roman"/>
          <w:sz w:val="28"/>
          <w:szCs w:val="28"/>
        </w:rPr>
        <w:t>№</w:t>
      </w:r>
      <w:r>
        <w:rPr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31 </w:t>
      </w:r>
      <w:r>
        <w:rPr>
          <w:rFonts w:hAnsi="Times New Roman"/>
          <w:sz w:val="28"/>
          <w:szCs w:val="28"/>
        </w:rPr>
        <w:t> 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Сведения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государственной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регистрации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смерти</w:t>
      </w:r>
      <w:r>
        <w:rPr>
          <w:rFonts w:ascii="Times New Roman"/>
          <w:sz w:val="28"/>
          <w:szCs w:val="28"/>
        </w:rPr>
        <w:t>;</w:t>
      </w:r>
    </w:p>
    <w:p w:rsidR="007378D2" w:rsidRDefault="00FE7F51">
      <w:pPr>
        <w:pStyle w:val="a6"/>
        <w:numPr>
          <w:ilvl w:val="0"/>
          <w:numId w:val="15"/>
        </w:numPr>
        <w:shd w:val="clear" w:color="auto" w:fill="FFFFFF"/>
        <w:tabs>
          <w:tab w:val="clear" w:pos="707"/>
          <w:tab w:val="num" w:pos="1315"/>
        </w:tabs>
        <w:ind w:left="606" w:firstLine="103"/>
        <w:jc w:val="both"/>
        <w:rPr>
          <w:rFonts w:ascii="Times New Roman" w:eastAsia="Times New Roman" w:hAnsi="Times New Roman" w:cs="Times New Roman"/>
        </w:rPr>
      </w:pPr>
      <w:r>
        <w:rPr>
          <w:rFonts w:hAnsi="Times New Roman"/>
          <w:sz w:val="28"/>
          <w:szCs w:val="28"/>
        </w:rPr>
        <w:t>№</w:t>
      </w:r>
      <w:r>
        <w:rPr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32 </w:t>
      </w:r>
      <w:r>
        <w:rPr>
          <w:rFonts w:hAnsi="Times New Roman"/>
          <w:sz w:val="28"/>
          <w:szCs w:val="28"/>
        </w:rPr>
        <w:t> 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Сведения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государственной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регистрации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установления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отцовства</w:t>
      </w:r>
      <w:r>
        <w:rPr>
          <w:rFonts w:ascii="Times New Roman"/>
          <w:sz w:val="28"/>
          <w:szCs w:val="28"/>
        </w:rPr>
        <w:t>;</w:t>
      </w:r>
    </w:p>
    <w:p w:rsidR="007378D2" w:rsidRDefault="00FE7F51">
      <w:pPr>
        <w:pStyle w:val="a6"/>
        <w:numPr>
          <w:ilvl w:val="0"/>
          <w:numId w:val="18"/>
        </w:numPr>
        <w:shd w:val="clear" w:color="auto" w:fill="FFFFFF"/>
        <w:tabs>
          <w:tab w:val="clear" w:pos="707"/>
          <w:tab w:val="num" w:pos="1315"/>
        </w:tabs>
        <w:ind w:left="606" w:firstLine="103"/>
        <w:jc w:val="both"/>
        <w:rPr>
          <w:rFonts w:ascii="Times New Roman" w:eastAsia="Times New Roman" w:hAnsi="Times New Roman" w:cs="Times New Roman"/>
        </w:rPr>
      </w:pPr>
      <w:r>
        <w:rPr>
          <w:rFonts w:hAnsi="Times New Roman"/>
          <w:sz w:val="28"/>
          <w:szCs w:val="28"/>
        </w:rPr>
        <w:t>№</w:t>
      </w:r>
      <w:r>
        <w:rPr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33 </w:t>
      </w:r>
      <w:r>
        <w:rPr>
          <w:rFonts w:hAnsi="Times New Roman"/>
          <w:sz w:val="28"/>
          <w:szCs w:val="28"/>
        </w:rPr>
        <w:t> 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Сведения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государственной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регистрации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перемены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имени</w:t>
      </w:r>
      <w:r>
        <w:rPr>
          <w:rFonts w:ascii="Times New Roman"/>
          <w:sz w:val="28"/>
          <w:szCs w:val="28"/>
        </w:rPr>
        <w:t>.</w:t>
      </w:r>
    </w:p>
    <w:p w:rsidR="007378D2" w:rsidRDefault="007378D2">
      <w:pPr>
        <w:pStyle w:val="A5"/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78D2" w:rsidRDefault="00FE7F51">
      <w:pPr>
        <w:pStyle w:val="A5"/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Единый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формат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для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сведений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утвержден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распоряжением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Минюста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России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от</w:t>
      </w:r>
      <w:r>
        <w:rPr>
          <w:rFonts w:ascii="Cambria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12.11.2014 </w:t>
      </w:r>
      <w:r>
        <w:rPr>
          <w:rFonts w:hAnsi="Times New Roman"/>
          <w:sz w:val="28"/>
          <w:szCs w:val="28"/>
        </w:rPr>
        <w:t>№</w:t>
      </w:r>
      <w:r>
        <w:rPr>
          <w:rFonts w:ascii="Cambria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1783-</w:t>
      </w:r>
      <w:r>
        <w:rPr>
          <w:rFonts w:hAnsi="Times New Roman"/>
          <w:sz w:val="28"/>
          <w:szCs w:val="28"/>
        </w:rPr>
        <w:t>р</w:t>
      </w:r>
      <w:r>
        <w:rPr>
          <w:rFonts w:ascii="Times New Roman"/>
          <w:sz w:val="28"/>
          <w:szCs w:val="28"/>
        </w:rPr>
        <w:t xml:space="preserve">:  </w:t>
      </w:r>
      <w:r>
        <w:rPr>
          <w:rFonts w:hAnsi="Times New Roman"/>
          <w:sz w:val="28"/>
          <w:szCs w:val="28"/>
        </w:rPr>
        <w:t>«Формат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сведений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и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формат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электронного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сервиса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предоставления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информации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об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актах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гражданского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состояния</w:t>
      </w:r>
      <w:r>
        <w:rPr>
          <w:rFonts w:ascii="Times New Roman"/>
          <w:sz w:val="28"/>
          <w:szCs w:val="28"/>
        </w:rPr>
        <w:t xml:space="preserve">, </w:t>
      </w:r>
      <w:r>
        <w:rPr>
          <w:rFonts w:hAnsi="Times New Roman"/>
          <w:sz w:val="28"/>
          <w:szCs w:val="28"/>
        </w:rPr>
        <w:t>необходимой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для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оказания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государственных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услуг</w:t>
      </w:r>
      <w:r>
        <w:rPr>
          <w:rFonts w:ascii="Times New Roman"/>
          <w:sz w:val="28"/>
          <w:szCs w:val="28"/>
        </w:rPr>
        <w:t xml:space="preserve">, </w:t>
      </w:r>
      <w:r>
        <w:rPr>
          <w:rFonts w:hAnsi="Times New Roman"/>
          <w:sz w:val="28"/>
          <w:szCs w:val="28"/>
        </w:rPr>
        <w:t>требующих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межведомственного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взаимодействия»</w:t>
      </w:r>
      <w:r>
        <w:rPr>
          <w:rFonts w:ascii="Times New Roman"/>
          <w:sz w:val="28"/>
          <w:szCs w:val="28"/>
        </w:rPr>
        <w:t>.</w:t>
      </w:r>
    </w:p>
    <w:p w:rsidR="007378D2" w:rsidRDefault="007378D2">
      <w:pPr>
        <w:pStyle w:val="A5"/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78D2" w:rsidRDefault="00FE7F51">
      <w:pPr>
        <w:pStyle w:val="A5"/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На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стороне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Участника</w:t>
      </w:r>
      <w:r>
        <w:rPr>
          <w:rFonts w:ascii="Cambria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(</w:t>
      </w:r>
      <w:r>
        <w:rPr>
          <w:rFonts w:hAnsi="Times New Roman"/>
          <w:sz w:val="28"/>
          <w:szCs w:val="28"/>
        </w:rPr>
        <w:t>Поставщика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сведений</w:t>
      </w:r>
      <w:r>
        <w:rPr>
          <w:rFonts w:ascii="Times New Roman"/>
          <w:sz w:val="28"/>
          <w:szCs w:val="28"/>
        </w:rPr>
        <w:t xml:space="preserve">)  </w:t>
      </w:r>
      <w:r>
        <w:rPr>
          <w:rFonts w:hAnsi="Times New Roman"/>
          <w:sz w:val="28"/>
          <w:szCs w:val="28"/>
        </w:rPr>
        <w:t>должен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быть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разработан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сервис</w:t>
      </w:r>
      <w:r>
        <w:rPr>
          <w:rFonts w:ascii="Times New Roman"/>
          <w:sz w:val="28"/>
          <w:szCs w:val="28"/>
        </w:rPr>
        <w:t xml:space="preserve">, </w:t>
      </w:r>
      <w:r>
        <w:rPr>
          <w:rFonts w:hAnsi="Times New Roman"/>
          <w:sz w:val="28"/>
          <w:szCs w:val="28"/>
        </w:rPr>
        <w:t>включающий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в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себя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информацию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по</w:t>
      </w:r>
      <w:r>
        <w:rPr>
          <w:rFonts w:ascii="Cambria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6-</w:t>
      </w:r>
      <w:r>
        <w:rPr>
          <w:rFonts w:hAnsi="Times New Roman"/>
          <w:sz w:val="28"/>
          <w:szCs w:val="28"/>
        </w:rPr>
        <w:t>и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сведениям</w:t>
      </w:r>
      <w:r>
        <w:rPr>
          <w:rFonts w:ascii="Times New Roman"/>
          <w:sz w:val="28"/>
          <w:szCs w:val="28"/>
        </w:rPr>
        <w:t xml:space="preserve">.  </w:t>
      </w:r>
      <w:r>
        <w:rPr>
          <w:rFonts w:hAnsi="Times New Roman"/>
          <w:sz w:val="28"/>
          <w:szCs w:val="28"/>
        </w:rPr>
        <w:t>После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успешной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реализации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сервиса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на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стороне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Ведомства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–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Поставщика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Участник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направляет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заявку</w:t>
      </w:r>
      <w:r>
        <w:rPr>
          <w:rFonts w:ascii="Cambria"/>
          <w:sz w:val="28"/>
          <w:szCs w:val="28"/>
        </w:rPr>
        <w:t xml:space="preserve"> </w:t>
      </w:r>
      <w:r w:rsidR="00F3119A" w:rsidRPr="00F3119A">
        <w:rPr>
          <w:rFonts w:ascii="Cambria"/>
          <w:sz w:val="28"/>
          <w:szCs w:val="28"/>
        </w:rPr>
        <w:t xml:space="preserve">через Портал поддержки в адрес Оператора эксплуатации </w:t>
      </w:r>
      <w:r w:rsidR="00E12808" w:rsidRPr="00F3119A">
        <w:rPr>
          <w:rFonts w:ascii="Cambria"/>
          <w:sz w:val="28"/>
          <w:szCs w:val="28"/>
        </w:rPr>
        <w:t>ИЭП на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регистрацию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сервиса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в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тестовой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среде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единой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системы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межведомственного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электронного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взаимодействия</w:t>
      </w:r>
      <w:r>
        <w:rPr>
          <w:rFonts w:ascii="Cambria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(</w:t>
      </w:r>
      <w:r>
        <w:rPr>
          <w:rFonts w:hAnsi="Times New Roman"/>
          <w:sz w:val="28"/>
          <w:szCs w:val="28"/>
        </w:rPr>
        <w:t>далее</w:t>
      </w:r>
      <w:r>
        <w:rPr>
          <w:rFonts w:ascii="Cambria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- </w:t>
      </w:r>
      <w:r>
        <w:rPr>
          <w:rFonts w:hAnsi="Times New Roman"/>
          <w:sz w:val="28"/>
          <w:szCs w:val="28"/>
        </w:rPr>
        <w:t>ТСМЭВ</w:t>
      </w:r>
      <w:r>
        <w:rPr>
          <w:rFonts w:ascii="Times New Roman"/>
          <w:sz w:val="28"/>
          <w:szCs w:val="28"/>
        </w:rPr>
        <w:t>).</w:t>
      </w:r>
    </w:p>
    <w:p w:rsidR="007378D2" w:rsidRDefault="00FE7F51">
      <w:pPr>
        <w:pStyle w:val="A5"/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hAnsi="Times New Roman"/>
          <w:b/>
          <w:bCs/>
          <w:sz w:val="28"/>
          <w:szCs w:val="28"/>
        </w:rPr>
        <w:t>В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ТСМЭВ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производится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регистрация</w:t>
      </w:r>
      <w:r>
        <w:rPr>
          <w:rFonts w:ascii="Cambria"/>
          <w:b/>
          <w:bCs/>
          <w:sz w:val="28"/>
          <w:szCs w:val="28"/>
        </w:rPr>
        <w:t xml:space="preserve">  </w:t>
      </w:r>
      <w:r>
        <w:rPr>
          <w:rFonts w:hAnsi="Times New Roman"/>
          <w:b/>
          <w:bCs/>
          <w:sz w:val="28"/>
          <w:szCs w:val="28"/>
        </w:rPr>
        <w:t>единого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сервиса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Поставщика</w:t>
      </w:r>
      <w:r>
        <w:rPr>
          <w:rFonts w:ascii="Times New Roman"/>
          <w:b/>
          <w:bCs/>
          <w:sz w:val="28"/>
          <w:szCs w:val="28"/>
        </w:rPr>
        <w:t xml:space="preserve">, </w:t>
      </w:r>
      <w:r>
        <w:rPr>
          <w:rFonts w:hAnsi="Times New Roman"/>
          <w:b/>
          <w:bCs/>
          <w:sz w:val="28"/>
          <w:szCs w:val="28"/>
        </w:rPr>
        <w:t>содержащего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методы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по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ascii="Times New Roman"/>
          <w:b/>
          <w:bCs/>
          <w:sz w:val="28"/>
          <w:szCs w:val="28"/>
        </w:rPr>
        <w:t>6-</w:t>
      </w:r>
      <w:r>
        <w:rPr>
          <w:rFonts w:hAnsi="Times New Roman"/>
          <w:b/>
          <w:bCs/>
          <w:sz w:val="28"/>
          <w:szCs w:val="28"/>
        </w:rPr>
        <w:t>и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сведениям</w:t>
      </w:r>
      <w:r>
        <w:rPr>
          <w:rFonts w:ascii="Times New Roman"/>
          <w:b/>
          <w:bCs/>
          <w:sz w:val="28"/>
          <w:szCs w:val="28"/>
        </w:rPr>
        <w:t xml:space="preserve">, </w:t>
      </w:r>
      <w:r>
        <w:rPr>
          <w:rFonts w:hAnsi="Times New Roman"/>
          <w:b/>
          <w:bCs/>
          <w:sz w:val="28"/>
          <w:szCs w:val="28"/>
        </w:rPr>
        <w:t>в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соответствии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с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Форматом</w:t>
      </w:r>
      <w:r>
        <w:rPr>
          <w:rFonts w:ascii="Times New Roman"/>
          <w:b/>
          <w:bCs/>
          <w:sz w:val="28"/>
          <w:szCs w:val="28"/>
        </w:rPr>
        <w:t>.</w:t>
      </w:r>
    </w:p>
    <w:p w:rsidR="007378D2" w:rsidRDefault="00FE7F51">
      <w:pPr>
        <w:pStyle w:val="A5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После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успешной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регистрации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сервиса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в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тестовой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среде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Участник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инициирует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тестирование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сервиса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по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каждому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сведению</w:t>
      </w:r>
      <w:r>
        <w:rPr>
          <w:rFonts w:ascii="Cambria"/>
          <w:sz w:val="28"/>
          <w:szCs w:val="28"/>
        </w:rPr>
        <w:t xml:space="preserve">  </w:t>
      </w:r>
      <w:r>
        <w:rPr>
          <w:rFonts w:hAnsi="Times New Roman"/>
          <w:sz w:val="28"/>
          <w:szCs w:val="28"/>
        </w:rPr>
        <w:t>с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Потребителем</w:t>
      </w:r>
      <w:r>
        <w:rPr>
          <w:rFonts w:ascii="Cambria"/>
          <w:sz w:val="28"/>
          <w:szCs w:val="28"/>
        </w:rPr>
        <w:t xml:space="preserve">. </w:t>
      </w:r>
      <w:r>
        <w:rPr>
          <w:rFonts w:hAnsi="Times New Roman"/>
          <w:sz w:val="28"/>
          <w:szCs w:val="28"/>
        </w:rPr>
        <w:t>После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успешного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тестирования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Поставщик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и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Потребитель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вносят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отметку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об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успешном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тестировании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на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ресурсе</w:t>
      </w:r>
      <w:r>
        <w:rPr>
          <w:rFonts w:ascii="Cambria"/>
          <w:sz w:val="28"/>
          <w:szCs w:val="28"/>
        </w:rPr>
        <w:t xml:space="preserve"> </w:t>
      </w:r>
      <w:hyperlink r:id="rId7" w:history="1">
        <w:r>
          <w:rPr>
            <w:rStyle w:val="Hyperlink1"/>
            <w:rFonts w:ascii="Times New Roman"/>
          </w:rPr>
          <w:t>http://forum.minsvyaz.ru/</w:t>
        </w:r>
      </w:hyperlink>
      <w:r>
        <w:rPr>
          <w:rFonts w:ascii="Times New Roman"/>
          <w:color w:val="0000FF"/>
          <w:sz w:val="28"/>
          <w:szCs w:val="28"/>
          <w:u w:val="single" w:color="0000FF"/>
        </w:rPr>
        <w:t xml:space="preserve"> </w:t>
      </w:r>
      <w:r>
        <w:rPr>
          <w:rFonts w:hAnsi="Times New Roman"/>
          <w:sz w:val="28"/>
          <w:szCs w:val="28"/>
          <w:u w:color="0000FF"/>
        </w:rPr>
        <w:t>в</w:t>
      </w:r>
      <w:r>
        <w:rPr>
          <w:rFonts w:hAnsi="Times New Roman"/>
          <w:sz w:val="28"/>
          <w:szCs w:val="28"/>
          <w:u w:color="0000FF"/>
        </w:rPr>
        <w:t xml:space="preserve"> </w:t>
      </w:r>
      <w:r>
        <w:rPr>
          <w:rFonts w:hAnsi="Times New Roman"/>
          <w:sz w:val="28"/>
          <w:szCs w:val="28"/>
          <w:u w:color="0000FF"/>
        </w:rPr>
        <w:t>раздел</w:t>
      </w:r>
      <w:r>
        <w:rPr>
          <w:rFonts w:hAnsi="Times New Roman"/>
          <w:sz w:val="28"/>
          <w:szCs w:val="28"/>
          <w:u w:color="0000FF"/>
        </w:rPr>
        <w:t xml:space="preserve"> </w:t>
      </w:r>
      <w:r>
        <w:rPr>
          <w:rFonts w:hAnsi="Times New Roman"/>
          <w:sz w:val="28"/>
          <w:szCs w:val="28"/>
          <w:u w:color="0000FF"/>
        </w:rPr>
        <w:t>СКПРП</w:t>
      </w:r>
      <w:r>
        <w:rPr>
          <w:rFonts w:ascii="Times New Roman"/>
          <w:sz w:val="28"/>
          <w:szCs w:val="28"/>
        </w:rPr>
        <w:t>.</w:t>
      </w:r>
    </w:p>
    <w:p w:rsidR="007378D2" w:rsidRDefault="00FE7F51">
      <w:pPr>
        <w:pStyle w:val="A5"/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После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проведения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успешного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тестирования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по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всем</w:t>
      </w:r>
      <w:r>
        <w:rPr>
          <w:rFonts w:ascii="Cambria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6-</w:t>
      </w:r>
      <w:r>
        <w:rPr>
          <w:rFonts w:hAnsi="Times New Roman"/>
          <w:sz w:val="28"/>
          <w:szCs w:val="28"/>
        </w:rPr>
        <w:t>и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сведениям</w:t>
      </w:r>
      <w:r>
        <w:rPr>
          <w:rFonts w:ascii="Cambria"/>
          <w:sz w:val="28"/>
          <w:szCs w:val="28"/>
        </w:rPr>
        <w:t xml:space="preserve"> </w:t>
      </w:r>
      <w:r>
        <w:rPr>
          <w:sz w:val="28"/>
          <w:szCs w:val="28"/>
        </w:rPr>
        <w:t>хотя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одним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потребителем</w:t>
      </w:r>
      <w:r>
        <w:rPr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Участник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направляет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заявку</w:t>
      </w:r>
      <w:r>
        <w:rPr>
          <w:rFonts w:ascii="Cambria"/>
          <w:sz w:val="28"/>
          <w:szCs w:val="28"/>
        </w:rPr>
        <w:t xml:space="preserve"> </w:t>
      </w:r>
      <w:r w:rsidR="00F3119A" w:rsidRPr="00F3119A">
        <w:rPr>
          <w:rFonts w:ascii="Cambria"/>
          <w:sz w:val="28"/>
          <w:szCs w:val="28"/>
        </w:rPr>
        <w:t xml:space="preserve">через Портал поддержки в адрес Оператора эксплуатации ИЭП </w:t>
      </w:r>
      <w:r>
        <w:rPr>
          <w:rFonts w:hAnsi="Times New Roman"/>
          <w:sz w:val="28"/>
          <w:szCs w:val="28"/>
        </w:rPr>
        <w:t>на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регистрацию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сервиса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в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продуктивной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среде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единой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системы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м</w:t>
      </w:r>
      <w:bookmarkStart w:id="0" w:name="_GoBack"/>
      <w:bookmarkEnd w:id="0"/>
      <w:r>
        <w:rPr>
          <w:rFonts w:hAnsi="Times New Roman"/>
          <w:sz w:val="28"/>
          <w:szCs w:val="28"/>
        </w:rPr>
        <w:t>ежведомственного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электронного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взаимодействия</w:t>
      </w:r>
      <w:r>
        <w:rPr>
          <w:rFonts w:ascii="Cambria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(</w:t>
      </w:r>
      <w:r>
        <w:rPr>
          <w:rFonts w:hAnsi="Times New Roman"/>
          <w:sz w:val="28"/>
          <w:szCs w:val="28"/>
        </w:rPr>
        <w:t>далее</w:t>
      </w:r>
      <w:r>
        <w:rPr>
          <w:rFonts w:ascii="Cambria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- </w:t>
      </w:r>
      <w:r>
        <w:rPr>
          <w:rFonts w:hAnsi="Times New Roman"/>
          <w:sz w:val="28"/>
          <w:szCs w:val="28"/>
        </w:rPr>
        <w:t>СМЭВ</w:t>
      </w:r>
      <w:r>
        <w:rPr>
          <w:rFonts w:ascii="Times New Roman"/>
          <w:sz w:val="28"/>
          <w:szCs w:val="28"/>
        </w:rPr>
        <w:t xml:space="preserve">). </w:t>
      </w:r>
      <w:r>
        <w:rPr>
          <w:rFonts w:hAnsi="Times New Roman"/>
          <w:b/>
          <w:bCs/>
          <w:sz w:val="28"/>
          <w:szCs w:val="28"/>
        </w:rPr>
        <w:t>В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СМЭВ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производится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регистрация</w:t>
      </w:r>
      <w:r>
        <w:rPr>
          <w:rFonts w:ascii="Cambria"/>
          <w:b/>
          <w:bCs/>
          <w:sz w:val="28"/>
          <w:szCs w:val="28"/>
        </w:rPr>
        <w:t xml:space="preserve">  </w:t>
      </w:r>
      <w:r>
        <w:rPr>
          <w:rFonts w:hAnsi="Times New Roman"/>
          <w:b/>
          <w:bCs/>
          <w:sz w:val="28"/>
          <w:szCs w:val="28"/>
        </w:rPr>
        <w:t>единого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сервиса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Поставщика</w:t>
      </w:r>
      <w:r>
        <w:rPr>
          <w:rFonts w:ascii="Times New Roman"/>
          <w:b/>
          <w:bCs/>
          <w:sz w:val="28"/>
          <w:szCs w:val="28"/>
        </w:rPr>
        <w:t xml:space="preserve">, </w:t>
      </w:r>
      <w:r>
        <w:rPr>
          <w:rFonts w:hAnsi="Times New Roman"/>
          <w:b/>
          <w:bCs/>
          <w:sz w:val="28"/>
          <w:szCs w:val="28"/>
        </w:rPr>
        <w:t>содержащего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методы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по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ascii="Times New Roman"/>
          <w:b/>
          <w:bCs/>
          <w:sz w:val="28"/>
          <w:szCs w:val="28"/>
        </w:rPr>
        <w:t>6-</w:t>
      </w:r>
      <w:r>
        <w:rPr>
          <w:rFonts w:hAnsi="Times New Roman"/>
          <w:b/>
          <w:bCs/>
          <w:sz w:val="28"/>
          <w:szCs w:val="28"/>
        </w:rPr>
        <w:t>и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сведениям</w:t>
      </w:r>
      <w:r>
        <w:rPr>
          <w:rFonts w:ascii="Times New Roman"/>
          <w:b/>
          <w:bCs/>
          <w:sz w:val="28"/>
          <w:szCs w:val="28"/>
        </w:rPr>
        <w:t xml:space="preserve">, </w:t>
      </w:r>
      <w:r>
        <w:rPr>
          <w:rFonts w:hAnsi="Times New Roman"/>
          <w:b/>
          <w:bCs/>
          <w:sz w:val="28"/>
          <w:szCs w:val="28"/>
        </w:rPr>
        <w:t>в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соответствии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с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Форматом</w:t>
      </w:r>
      <w:r>
        <w:rPr>
          <w:rFonts w:ascii="Times New Roman"/>
          <w:b/>
          <w:bCs/>
          <w:sz w:val="28"/>
          <w:szCs w:val="28"/>
        </w:rPr>
        <w:t xml:space="preserve">. </w:t>
      </w:r>
    </w:p>
    <w:p w:rsidR="007378D2" w:rsidRDefault="00FE7F51">
      <w:pPr>
        <w:pStyle w:val="A5"/>
        <w:shd w:val="clear" w:color="auto" w:fill="FFFFFF"/>
        <w:ind w:firstLine="709"/>
        <w:jc w:val="both"/>
      </w:pPr>
      <w:r>
        <w:rPr>
          <w:rFonts w:hAnsi="Times New Roman"/>
          <w:sz w:val="28"/>
          <w:szCs w:val="28"/>
        </w:rPr>
        <w:t>В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случае</w:t>
      </w:r>
      <w:r>
        <w:rPr>
          <w:rFonts w:ascii="Times New Roman"/>
          <w:sz w:val="28"/>
          <w:szCs w:val="28"/>
        </w:rPr>
        <w:t xml:space="preserve">, </w:t>
      </w:r>
      <w:r>
        <w:rPr>
          <w:rFonts w:hAnsi="Times New Roman"/>
          <w:sz w:val="28"/>
          <w:szCs w:val="28"/>
        </w:rPr>
        <w:t>если</w:t>
      </w:r>
      <w:r>
        <w:rPr>
          <w:rFonts w:ascii="Cambria"/>
          <w:sz w:val="28"/>
          <w:szCs w:val="28"/>
        </w:rPr>
        <w:t xml:space="preserve"> </w:t>
      </w:r>
      <w:r w:rsidR="00F3119A">
        <w:rPr>
          <w:rFonts w:ascii="Cambria"/>
          <w:sz w:val="28"/>
          <w:szCs w:val="28"/>
        </w:rPr>
        <w:t xml:space="preserve">не пройдено успешное тестирование </w:t>
      </w:r>
      <w:r>
        <w:rPr>
          <w:rFonts w:hAnsi="Times New Roman"/>
          <w:sz w:val="28"/>
          <w:szCs w:val="28"/>
        </w:rPr>
        <w:t>хотя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бы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по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одному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из</w:t>
      </w:r>
      <w:r>
        <w:rPr>
          <w:rFonts w:ascii="Cambria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6 </w:t>
      </w:r>
      <w:r w:rsidR="00B873B4">
        <w:rPr>
          <w:rFonts w:hAnsi="Times New Roman"/>
          <w:sz w:val="28"/>
          <w:szCs w:val="28"/>
        </w:rPr>
        <w:t>сведений</w:t>
      </w:r>
      <w:r w:rsidR="00B873B4">
        <w:rPr>
          <w:rFonts w:ascii="Times New Roman"/>
          <w:sz w:val="28"/>
          <w:szCs w:val="28"/>
        </w:rPr>
        <w:t xml:space="preserve">, </w:t>
      </w:r>
      <w:r w:rsidR="00B873B4">
        <w:rPr>
          <w:rFonts w:ascii="Times New Roman"/>
          <w:sz w:val="28"/>
          <w:szCs w:val="28"/>
        </w:rPr>
        <w:t>тестирование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считается</w:t>
      </w:r>
      <w:r>
        <w:rPr>
          <w:rFonts w:ascii="Cambria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незавершенным</w:t>
      </w:r>
      <w:r>
        <w:rPr>
          <w:rFonts w:ascii="Times New Roman"/>
          <w:sz w:val="28"/>
          <w:szCs w:val="28"/>
        </w:rPr>
        <w:t xml:space="preserve">, </w:t>
      </w:r>
      <w:r>
        <w:rPr>
          <w:rFonts w:hAnsi="Times New Roman"/>
          <w:sz w:val="28"/>
          <w:szCs w:val="28"/>
        </w:rPr>
        <w:t>регистрация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сервиса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в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продуктивной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среде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не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осуществляется</w:t>
      </w:r>
      <w:r>
        <w:rPr>
          <w:rFonts w:ascii="Times New Roman"/>
          <w:sz w:val="28"/>
          <w:szCs w:val="28"/>
        </w:rPr>
        <w:t xml:space="preserve">. </w:t>
      </w:r>
      <w:r>
        <w:rPr>
          <w:rFonts w:hAnsi="Times New Roman"/>
          <w:sz w:val="28"/>
          <w:szCs w:val="28"/>
        </w:rPr>
        <w:t>Заявка</w:t>
      </w:r>
      <w:r>
        <w:rPr>
          <w:rFonts w:ascii="Times New Roman"/>
          <w:sz w:val="28"/>
          <w:szCs w:val="28"/>
        </w:rPr>
        <w:t xml:space="preserve">, </w:t>
      </w:r>
      <w:r>
        <w:rPr>
          <w:rFonts w:hAnsi="Times New Roman"/>
          <w:sz w:val="28"/>
          <w:szCs w:val="28"/>
        </w:rPr>
        <w:t>поступившая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от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Участника</w:t>
      </w:r>
      <w:r>
        <w:rPr>
          <w:rFonts w:ascii="Times New Roman"/>
          <w:sz w:val="28"/>
          <w:szCs w:val="28"/>
        </w:rPr>
        <w:t xml:space="preserve">, </w:t>
      </w:r>
      <w:r>
        <w:rPr>
          <w:rFonts w:hAnsi="Times New Roman"/>
          <w:sz w:val="28"/>
          <w:szCs w:val="28"/>
        </w:rPr>
        <w:t>отменяется</w:t>
      </w:r>
      <w:r>
        <w:rPr>
          <w:rFonts w:ascii="Times New Roman"/>
          <w:sz w:val="28"/>
          <w:szCs w:val="28"/>
        </w:rPr>
        <w:t xml:space="preserve">. </w:t>
      </w:r>
      <w:r>
        <w:rPr>
          <w:rFonts w:hAnsi="Times New Roman"/>
          <w:sz w:val="28"/>
          <w:szCs w:val="28"/>
        </w:rPr>
        <w:t>После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получения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успешных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результатов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по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тестиро</w:t>
      </w:r>
      <w:r>
        <w:rPr>
          <w:rFonts w:hAnsi="Times New Roman"/>
          <w:sz w:val="28"/>
          <w:szCs w:val="28"/>
        </w:rPr>
        <w:lastRenderedPageBreak/>
        <w:t>ванию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всех</w:t>
      </w:r>
      <w:r>
        <w:rPr>
          <w:rFonts w:ascii="Cambria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(6-</w:t>
      </w:r>
      <w:r>
        <w:rPr>
          <w:rFonts w:hAnsi="Times New Roman"/>
          <w:sz w:val="28"/>
          <w:szCs w:val="28"/>
        </w:rPr>
        <w:t>и</w:t>
      </w:r>
      <w:r>
        <w:rPr>
          <w:rFonts w:ascii="Times New Roman"/>
          <w:sz w:val="28"/>
          <w:szCs w:val="28"/>
        </w:rPr>
        <w:t xml:space="preserve">) </w:t>
      </w:r>
      <w:r>
        <w:rPr>
          <w:rFonts w:hAnsi="Times New Roman"/>
          <w:sz w:val="28"/>
          <w:szCs w:val="28"/>
        </w:rPr>
        <w:t>сведений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Участник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подает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заявку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на</w:t>
      </w:r>
      <w:r>
        <w:rPr>
          <w:rFonts w:ascii="Cambria"/>
          <w:sz w:val="28"/>
          <w:szCs w:val="28"/>
        </w:rPr>
        <w:t xml:space="preserve">  </w:t>
      </w:r>
      <w:r>
        <w:rPr>
          <w:rFonts w:hAnsi="Times New Roman"/>
          <w:sz w:val="28"/>
          <w:szCs w:val="28"/>
        </w:rPr>
        <w:t>регистрацию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сервиса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в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СМЭВ</w:t>
      </w:r>
      <w:r>
        <w:rPr>
          <w:rFonts w:ascii="Cambria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заново</w:t>
      </w:r>
      <w:r>
        <w:rPr>
          <w:rFonts w:ascii="Times New Roman"/>
          <w:sz w:val="28"/>
          <w:szCs w:val="28"/>
        </w:rPr>
        <w:t>.</w:t>
      </w:r>
    </w:p>
    <w:sectPr w:rsidR="007378D2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9D2" w:rsidRDefault="00AA59D2">
      <w:r>
        <w:separator/>
      </w:r>
    </w:p>
  </w:endnote>
  <w:endnote w:type="continuationSeparator" w:id="0">
    <w:p w:rsidR="00AA59D2" w:rsidRDefault="00AA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8D2" w:rsidRDefault="007378D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9D2" w:rsidRDefault="00AA59D2">
      <w:r>
        <w:separator/>
      </w:r>
    </w:p>
  </w:footnote>
  <w:footnote w:type="continuationSeparator" w:id="0">
    <w:p w:rsidR="00AA59D2" w:rsidRDefault="00AA5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8D2" w:rsidRDefault="007378D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5FF7"/>
    <w:multiLevelType w:val="multilevel"/>
    <w:tmpl w:val="8F0A0BDA"/>
    <w:lvl w:ilvl="0">
      <w:start w:val="1"/>
      <w:numFmt w:val="bullet"/>
      <w:lvlText w:val="-"/>
      <w:lvlJc w:val="left"/>
      <w:pPr>
        <w:tabs>
          <w:tab w:val="num" w:pos="707"/>
        </w:tabs>
        <w:ind w:left="707" w:hanging="707"/>
      </w:pPr>
      <w:rPr>
        <w:color w:val="000000"/>
        <w:position w:val="0"/>
        <w:sz w:val="28"/>
        <w:szCs w:val="28"/>
        <w:lang w:val="ru-RU"/>
      </w:rPr>
    </w:lvl>
    <w:lvl w:ilvl="1">
      <w:start w:val="1"/>
      <w:numFmt w:val="bullet"/>
      <w:lvlText w:val="o"/>
      <w:lvlJc w:val="left"/>
      <w:pPr>
        <w:tabs>
          <w:tab w:val="num" w:pos="1652"/>
        </w:tabs>
        <w:ind w:left="1652" w:hanging="572"/>
      </w:pPr>
      <w:rPr>
        <w:color w:val="000000"/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372"/>
        </w:tabs>
        <w:ind w:left="2372" w:hanging="572"/>
      </w:pPr>
      <w:rPr>
        <w:color w:val="000000"/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092"/>
        </w:tabs>
        <w:ind w:left="3092" w:hanging="572"/>
      </w:pPr>
      <w:rPr>
        <w:color w:val="000000"/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3812"/>
        </w:tabs>
        <w:ind w:left="3812" w:hanging="572"/>
      </w:pPr>
      <w:rPr>
        <w:color w:val="000000"/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532"/>
        </w:tabs>
        <w:ind w:left="4532" w:hanging="572"/>
      </w:pPr>
      <w:rPr>
        <w:color w:val="000000"/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252"/>
        </w:tabs>
        <w:ind w:left="5252" w:hanging="572"/>
      </w:pPr>
      <w:rPr>
        <w:color w:val="000000"/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5972"/>
        </w:tabs>
        <w:ind w:left="5972" w:hanging="572"/>
      </w:pPr>
      <w:rPr>
        <w:color w:val="000000"/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6692"/>
        </w:tabs>
        <w:ind w:left="6692" w:hanging="572"/>
      </w:pPr>
      <w:rPr>
        <w:color w:val="000000"/>
        <w:position w:val="0"/>
        <w:sz w:val="28"/>
        <w:szCs w:val="28"/>
        <w:lang w:val="ru-RU"/>
      </w:rPr>
    </w:lvl>
  </w:abstractNum>
  <w:abstractNum w:abstractNumId="1" w15:restartNumberingAfterBreak="0">
    <w:nsid w:val="0A063494"/>
    <w:multiLevelType w:val="multilevel"/>
    <w:tmpl w:val="B3F07284"/>
    <w:styleLink w:val="List1"/>
    <w:lvl w:ilvl="0">
      <w:numFmt w:val="bullet"/>
      <w:lvlText w:val="-"/>
      <w:lvlJc w:val="left"/>
      <w:pPr>
        <w:tabs>
          <w:tab w:val="num" w:pos="707"/>
        </w:tabs>
        <w:ind w:left="707" w:hanging="707"/>
      </w:pPr>
      <w:rPr>
        <w:color w:val="000000"/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1652"/>
        </w:tabs>
        <w:ind w:left="1652" w:hanging="572"/>
      </w:pPr>
      <w:rPr>
        <w:color w:val="000000"/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372"/>
        </w:tabs>
        <w:ind w:left="2372" w:hanging="572"/>
      </w:pPr>
      <w:rPr>
        <w:color w:val="000000"/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092"/>
        </w:tabs>
        <w:ind w:left="3092" w:hanging="572"/>
      </w:pPr>
      <w:rPr>
        <w:color w:val="000000"/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3812"/>
        </w:tabs>
        <w:ind w:left="3812" w:hanging="572"/>
      </w:pPr>
      <w:rPr>
        <w:color w:val="000000"/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532"/>
        </w:tabs>
        <w:ind w:left="4532" w:hanging="572"/>
      </w:pPr>
      <w:rPr>
        <w:color w:val="000000"/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252"/>
        </w:tabs>
        <w:ind w:left="5252" w:hanging="572"/>
      </w:pPr>
      <w:rPr>
        <w:color w:val="000000"/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5972"/>
        </w:tabs>
        <w:ind w:left="5972" w:hanging="572"/>
      </w:pPr>
      <w:rPr>
        <w:color w:val="000000"/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6692"/>
        </w:tabs>
        <w:ind w:left="6692" w:hanging="572"/>
      </w:pPr>
      <w:rPr>
        <w:color w:val="000000"/>
        <w:position w:val="0"/>
        <w:sz w:val="28"/>
        <w:szCs w:val="28"/>
        <w:lang w:val="ru-RU"/>
      </w:rPr>
    </w:lvl>
  </w:abstractNum>
  <w:abstractNum w:abstractNumId="2" w15:restartNumberingAfterBreak="0">
    <w:nsid w:val="0DDB4E72"/>
    <w:multiLevelType w:val="multilevel"/>
    <w:tmpl w:val="59F8D500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" w15:restartNumberingAfterBreak="0">
    <w:nsid w:val="101D531B"/>
    <w:multiLevelType w:val="multilevel"/>
    <w:tmpl w:val="D3420C92"/>
    <w:styleLink w:val="41"/>
    <w:lvl w:ilvl="0">
      <w:numFmt w:val="bullet"/>
      <w:lvlText w:val="-"/>
      <w:lvlJc w:val="left"/>
      <w:pPr>
        <w:tabs>
          <w:tab w:val="num" w:pos="707"/>
        </w:tabs>
        <w:ind w:left="707" w:hanging="707"/>
      </w:pPr>
      <w:rPr>
        <w:color w:val="000000"/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1652"/>
        </w:tabs>
        <w:ind w:left="1652" w:hanging="572"/>
      </w:pPr>
      <w:rPr>
        <w:color w:val="000000"/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372"/>
        </w:tabs>
        <w:ind w:left="2372" w:hanging="572"/>
      </w:pPr>
      <w:rPr>
        <w:color w:val="000000"/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092"/>
        </w:tabs>
        <w:ind w:left="3092" w:hanging="572"/>
      </w:pPr>
      <w:rPr>
        <w:color w:val="000000"/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3812"/>
        </w:tabs>
        <w:ind w:left="3812" w:hanging="572"/>
      </w:pPr>
      <w:rPr>
        <w:color w:val="000000"/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532"/>
        </w:tabs>
        <w:ind w:left="4532" w:hanging="572"/>
      </w:pPr>
      <w:rPr>
        <w:color w:val="000000"/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252"/>
        </w:tabs>
        <w:ind w:left="5252" w:hanging="572"/>
      </w:pPr>
      <w:rPr>
        <w:color w:val="000000"/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5972"/>
        </w:tabs>
        <w:ind w:left="5972" w:hanging="572"/>
      </w:pPr>
      <w:rPr>
        <w:color w:val="000000"/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6692"/>
        </w:tabs>
        <w:ind w:left="6692" w:hanging="572"/>
      </w:pPr>
      <w:rPr>
        <w:color w:val="000000"/>
        <w:position w:val="0"/>
        <w:sz w:val="28"/>
        <w:szCs w:val="28"/>
        <w:lang w:val="ru-RU"/>
      </w:rPr>
    </w:lvl>
  </w:abstractNum>
  <w:abstractNum w:abstractNumId="4" w15:restartNumberingAfterBreak="0">
    <w:nsid w:val="1BCE631F"/>
    <w:multiLevelType w:val="multilevel"/>
    <w:tmpl w:val="E3060CDC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5" w15:restartNumberingAfterBreak="0">
    <w:nsid w:val="1C577F47"/>
    <w:multiLevelType w:val="multilevel"/>
    <w:tmpl w:val="176AA1A8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6" w15:restartNumberingAfterBreak="0">
    <w:nsid w:val="29124419"/>
    <w:multiLevelType w:val="multilevel"/>
    <w:tmpl w:val="6A34D558"/>
    <w:lvl w:ilvl="0">
      <w:start w:val="1"/>
      <w:numFmt w:val="bullet"/>
      <w:lvlText w:val="-"/>
      <w:lvlJc w:val="left"/>
      <w:pPr>
        <w:tabs>
          <w:tab w:val="num" w:pos="707"/>
        </w:tabs>
        <w:ind w:left="707" w:hanging="707"/>
      </w:pPr>
      <w:rPr>
        <w:color w:val="000000"/>
        <w:position w:val="0"/>
        <w:sz w:val="28"/>
        <w:szCs w:val="28"/>
        <w:lang w:val="ru-RU"/>
      </w:rPr>
    </w:lvl>
    <w:lvl w:ilvl="1">
      <w:start w:val="1"/>
      <w:numFmt w:val="bullet"/>
      <w:lvlText w:val="o"/>
      <w:lvlJc w:val="left"/>
      <w:pPr>
        <w:tabs>
          <w:tab w:val="num" w:pos="1652"/>
        </w:tabs>
        <w:ind w:left="1652" w:hanging="572"/>
      </w:pPr>
      <w:rPr>
        <w:color w:val="000000"/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372"/>
        </w:tabs>
        <w:ind w:left="2372" w:hanging="572"/>
      </w:pPr>
      <w:rPr>
        <w:color w:val="000000"/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092"/>
        </w:tabs>
        <w:ind w:left="3092" w:hanging="572"/>
      </w:pPr>
      <w:rPr>
        <w:color w:val="000000"/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3812"/>
        </w:tabs>
        <w:ind w:left="3812" w:hanging="572"/>
      </w:pPr>
      <w:rPr>
        <w:color w:val="000000"/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532"/>
        </w:tabs>
        <w:ind w:left="4532" w:hanging="572"/>
      </w:pPr>
      <w:rPr>
        <w:color w:val="000000"/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252"/>
        </w:tabs>
        <w:ind w:left="5252" w:hanging="572"/>
      </w:pPr>
      <w:rPr>
        <w:color w:val="000000"/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5972"/>
        </w:tabs>
        <w:ind w:left="5972" w:hanging="572"/>
      </w:pPr>
      <w:rPr>
        <w:color w:val="000000"/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6692"/>
        </w:tabs>
        <w:ind w:left="6692" w:hanging="572"/>
      </w:pPr>
      <w:rPr>
        <w:color w:val="000000"/>
        <w:position w:val="0"/>
        <w:sz w:val="28"/>
        <w:szCs w:val="28"/>
        <w:lang w:val="ru-RU"/>
      </w:rPr>
    </w:lvl>
  </w:abstractNum>
  <w:abstractNum w:abstractNumId="7" w15:restartNumberingAfterBreak="0">
    <w:nsid w:val="3D2A33D2"/>
    <w:multiLevelType w:val="multilevel"/>
    <w:tmpl w:val="94642CA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8" w15:restartNumberingAfterBreak="0">
    <w:nsid w:val="3D923CB1"/>
    <w:multiLevelType w:val="multilevel"/>
    <w:tmpl w:val="145A382E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 w15:restartNumberingAfterBreak="0">
    <w:nsid w:val="4A671ED3"/>
    <w:multiLevelType w:val="multilevel"/>
    <w:tmpl w:val="5EBE0354"/>
    <w:lvl w:ilvl="0">
      <w:start w:val="1"/>
      <w:numFmt w:val="bullet"/>
      <w:lvlText w:val="-"/>
      <w:lvlJc w:val="left"/>
      <w:pPr>
        <w:tabs>
          <w:tab w:val="num" w:pos="707"/>
        </w:tabs>
        <w:ind w:left="707" w:hanging="707"/>
      </w:pPr>
      <w:rPr>
        <w:color w:val="000000"/>
        <w:position w:val="0"/>
        <w:sz w:val="28"/>
        <w:szCs w:val="28"/>
        <w:lang w:val="ru-RU"/>
      </w:rPr>
    </w:lvl>
    <w:lvl w:ilvl="1">
      <w:start w:val="1"/>
      <w:numFmt w:val="bullet"/>
      <w:lvlText w:val="o"/>
      <w:lvlJc w:val="left"/>
      <w:pPr>
        <w:tabs>
          <w:tab w:val="num" w:pos="1652"/>
        </w:tabs>
        <w:ind w:left="1652" w:hanging="572"/>
      </w:pPr>
      <w:rPr>
        <w:color w:val="000000"/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372"/>
        </w:tabs>
        <w:ind w:left="2372" w:hanging="572"/>
      </w:pPr>
      <w:rPr>
        <w:color w:val="000000"/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092"/>
        </w:tabs>
        <w:ind w:left="3092" w:hanging="572"/>
      </w:pPr>
      <w:rPr>
        <w:color w:val="000000"/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3812"/>
        </w:tabs>
        <w:ind w:left="3812" w:hanging="572"/>
      </w:pPr>
      <w:rPr>
        <w:color w:val="000000"/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532"/>
        </w:tabs>
        <w:ind w:left="4532" w:hanging="572"/>
      </w:pPr>
      <w:rPr>
        <w:color w:val="000000"/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252"/>
        </w:tabs>
        <w:ind w:left="5252" w:hanging="572"/>
      </w:pPr>
      <w:rPr>
        <w:color w:val="000000"/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5972"/>
        </w:tabs>
        <w:ind w:left="5972" w:hanging="572"/>
      </w:pPr>
      <w:rPr>
        <w:color w:val="000000"/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6692"/>
        </w:tabs>
        <w:ind w:left="6692" w:hanging="572"/>
      </w:pPr>
      <w:rPr>
        <w:color w:val="000000"/>
        <w:position w:val="0"/>
        <w:sz w:val="28"/>
        <w:szCs w:val="28"/>
        <w:lang w:val="ru-RU"/>
      </w:rPr>
    </w:lvl>
  </w:abstractNum>
  <w:abstractNum w:abstractNumId="10" w15:restartNumberingAfterBreak="0">
    <w:nsid w:val="4EB112B1"/>
    <w:multiLevelType w:val="multilevel"/>
    <w:tmpl w:val="A886AB76"/>
    <w:styleLink w:val="31"/>
    <w:lvl w:ilvl="0">
      <w:numFmt w:val="bullet"/>
      <w:lvlText w:val="-"/>
      <w:lvlJc w:val="left"/>
      <w:pPr>
        <w:tabs>
          <w:tab w:val="num" w:pos="707"/>
        </w:tabs>
        <w:ind w:left="707" w:hanging="707"/>
      </w:pPr>
      <w:rPr>
        <w:color w:val="000000"/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1652"/>
        </w:tabs>
        <w:ind w:left="1652" w:hanging="572"/>
      </w:pPr>
      <w:rPr>
        <w:color w:val="000000"/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372"/>
        </w:tabs>
        <w:ind w:left="2372" w:hanging="572"/>
      </w:pPr>
      <w:rPr>
        <w:color w:val="000000"/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092"/>
        </w:tabs>
        <w:ind w:left="3092" w:hanging="572"/>
      </w:pPr>
      <w:rPr>
        <w:color w:val="000000"/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3812"/>
        </w:tabs>
        <w:ind w:left="3812" w:hanging="572"/>
      </w:pPr>
      <w:rPr>
        <w:color w:val="000000"/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532"/>
        </w:tabs>
        <w:ind w:left="4532" w:hanging="572"/>
      </w:pPr>
      <w:rPr>
        <w:color w:val="000000"/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252"/>
        </w:tabs>
        <w:ind w:left="5252" w:hanging="572"/>
      </w:pPr>
      <w:rPr>
        <w:color w:val="000000"/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5972"/>
        </w:tabs>
        <w:ind w:left="5972" w:hanging="572"/>
      </w:pPr>
      <w:rPr>
        <w:color w:val="000000"/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6692"/>
        </w:tabs>
        <w:ind w:left="6692" w:hanging="572"/>
      </w:pPr>
      <w:rPr>
        <w:color w:val="000000"/>
        <w:position w:val="0"/>
        <w:sz w:val="28"/>
        <w:szCs w:val="28"/>
        <w:lang w:val="ru-RU"/>
      </w:rPr>
    </w:lvl>
  </w:abstractNum>
  <w:abstractNum w:abstractNumId="11" w15:restartNumberingAfterBreak="0">
    <w:nsid w:val="523E64E9"/>
    <w:multiLevelType w:val="multilevel"/>
    <w:tmpl w:val="3692D57E"/>
    <w:styleLink w:val="List0"/>
    <w:lvl w:ilvl="0">
      <w:numFmt w:val="bullet"/>
      <w:lvlText w:val="-"/>
      <w:lvlJc w:val="left"/>
      <w:pPr>
        <w:tabs>
          <w:tab w:val="num" w:pos="707"/>
        </w:tabs>
        <w:ind w:left="707" w:hanging="707"/>
      </w:pPr>
      <w:rPr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1652"/>
        </w:tabs>
        <w:ind w:left="1652" w:hanging="572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372"/>
        </w:tabs>
        <w:ind w:left="2372" w:hanging="572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092"/>
        </w:tabs>
        <w:ind w:left="3092" w:hanging="572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3812"/>
        </w:tabs>
        <w:ind w:left="3812" w:hanging="572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532"/>
        </w:tabs>
        <w:ind w:left="4532" w:hanging="572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252"/>
        </w:tabs>
        <w:ind w:left="5252" w:hanging="572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5972"/>
        </w:tabs>
        <w:ind w:left="5972" w:hanging="572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6692"/>
        </w:tabs>
        <w:ind w:left="6692" w:hanging="572"/>
      </w:pPr>
      <w:rPr>
        <w:position w:val="0"/>
        <w:sz w:val="28"/>
        <w:szCs w:val="28"/>
        <w:lang w:val="ru-RU"/>
      </w:rPr>
    </w:lvl>
  </w:abstractNum>
  <w:abstractNum w:abstractNumId="12" w15:restartNumberingAfterBreak="0">
    <w:nsid w:val="57D14463"/>
    <w:multiLevelType w:val="multilevel"/>
    <w:tmpl w:val="763429E8"/>
    <w:lvl w:ilvl="0">
      <w:start w:val="1"/>
      <w:numFmt w:val="bullet"/>
      <w:lvlText w:val="-"/>
      <w:lvlJc w:val="left"/>
      <w:pPr>
        <w:tabs>
          <w:tab w:val="num" w:pos="707"/>
        </w:tabs>
        <w:ind w:left="707" w:hanging="707"/>
      </w:pPr>
      <w:rPr>
        <w:color w:val="000000"/>
        <w:position w:val="0"/>
        <w:sz w:val="28"/>
        <w:szCs w:val="28"/>
        <w:lang w:val="ru-RU"/>
      </w:rPr>
    </w:lvl>
    <w:lvl w:ilvl="1">
      <w:start w:val="1"/>
      <w:numFmt w:val="bullet"/>
      <w:lvlText w:val="o"/>
      <w:lvlJc w:val="left"/>
      <w:pPr>
        <w:tabs>
          <w:tab w:val="num" w:pos="1652"/>
        </w:tabs>
        <w:ind w:left="1652" w:hanging="572"/>
      </w:pPr>
      <w:rPr>
        <w:color w:val="000000"/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372"/>
        </w:tabs>
        <w:ind w:left="2372" w:hanging="572"/>
      </w:pPr>
      <w:rPr>
        <w:color w:val="000000"/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092"/>
        </w:tabs>
        <w:ind w:left="3092" w:hanging="572"/>
      </w:pPr>
      <w:rPr>
        <w:color w:val="000000"/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3812"/>
        </w:tabs>
        <w:ind w:left="3812" w:hanging="572"/>
      </w:pPr>
      <w:rPr>
        <w:color w:val="000000"/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532"/>
        </w:tabs>
        <w:ind w:left="4532" w:hanging="572"/>
      </w:pPr>
      <w:rPr>
        <w:color w:val="000000"/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252"/>
        </w:tabs>
        <w:ind w:left="5252" w:hanging="572"/>
      </w:pPr>
      <w:rPr>
        <w:color w:val="000000"/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5972"/>
        </w:tabs>
        <w:ind w:left="5972" w:hanging="572"/>
      </w:pPr>
      <w:rPr>
        <w:color w:val="000000"/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6692"/>
        </w:tabs>
        <w:ind w:left="6692" w:hanging="572"/>
      </w:pPr>
      <w:rPr>
        <w:color w:val="000000"/>
        <w:position w:val="0"/>
        <w:sz w:val="28"/>
        <w:szCs w:val="28"/>
        <w:lang w:val="ru-RU"/>
      </w:rPr>
    </w:lvl>
  </w:abstractNum>
  <w:abstractNum w:abstractNumId="13" w15:restartNumberingAfterBreak="0">
    <w:nsid w:val="62AF26CB"/>
    <w:multiLevelType w:val="multilevel"/>
    <w:tmpl w:val="CA38692A"/>
    <w:styleLink w:val="21"/>
    <w:lvl w:ilvl="0">
      <w:numFmt w:val="bullet"/>
      <w:lvlText w:val="-"/>
      <w:lvlJc w:val="left"/>
      <w:pPr>
        <w:tabs>
          <w:tab w:val="num" w:pos="707"/>
        </w:tabs>
        <w:ind w:left="707" w:hanging="707"/>
      </w:pPr>
      <w:rPr>
        <w:color w:val="000000"/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1652"/>
        </w:tabs>
        <w:ind w:left="1652" w:hanging="572"/>
      </w:pPr>
      <w:rPr>
        <w:color w:val="000000"/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372"/>
        </w:tabs>
        <w:ind w:left="2372" w:hanging="572"/>
      </w:pPr>
      <w:rPr>
        <w:color w:val="000000"/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092"/>
        </w:tabs>
        <w:ind w:left="3092" w:hanging="572"/>
      </w:pPr>
      <w:rPr>
        <w:color w:val="000000"/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3812"/>
        </w:tabs>
        <w:ind w:left="3812" w:hanging="572"/>
      </w:pPr>
      <w:rPr>
        <w:color w:val="000000"/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532"/>
        </w:tabs>
        <w:ind w:left="4532" w:hanging="572"/>
      </w:pPr>
      <w:rPr>
        <w:color w:val="000000"/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252"/>
        </w:tabs>
        <w:ind w:left="5252" w:hanging="572"/>
      </w:pPr>
      <w:rPr>
        <w:color w:val="000000"/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5972"/>
        </w:tabs>
        <w:ind w:left="5972" w:hanging="572"/>
      </w:pPr>
      <w:rPr>
        <w:color w:val="000000"/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6692"/>
        </w:tabs>
        <w:ind w:left="6692" w:hanging="572"/>
      </w:pPr>
      <w:rPr>
        <w:color w:val="000000"/>
        <w:position w:val="0"/>
        <w:sz w:val="28"/>
        <w:szCs w:val="28"/>
        <w:lang w:val="ru-RU"/>
      </w:rPr>
    </w:lvl>
  </w:abstractNum>
  <w:abstractNum w:abstractNumId="14" w15:restartNumberingAfterBreak="0">
    <w:nsid w:val="76085437"/>
    <w:multiLevelType w:val="multilevel"/>
    <w:tmpl w:val="3500931C"/>
    <w:styleLink w:val="51"/>
    <w:lvl w:ilvl="0">
      <w:numFmt w:val="bullet"/>
      <w:lvlText w:val="-"/>
      <w:lvlJc w:val="left"/>
      <w:pPr>
        <w:tabs>
          <w:tab w:val="num" w:pos="707"/>
        </w:tabs>
        <w:ind w:left="707" w:hanging="707"/>
      </w:pPr>
      <w:rPr>
        <w:color w:val="000000"/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1652"/>
        </w:tabs>
        <w:ind w:left="1652" w:hanging="572"/>
      </w:pPr>
      <w:rPr>
        <w:color w:val="000000"/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372"/>
        </w:tabs>
        <w:ind w:left="2372" w:hanging="572"/>
      </w:pPr>
      <w:rPr>
        <w:color w:val="000000"/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092"/>
        </w:tabs>
        <w:ind w:left="3092" w:hanging="572"/>
      </w:pPr>
      <w:rPr>
        <w:color w:val="000000"/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3812"/>
        </w:tabs>
        <w:ind w:left="3812" w:hanging="572"/>
      </w:pPr>
      <w:rPr>
        <w:color w:val="000000"/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532"/>
        </w:tabs>
        <w:ind w:left="4532" w:hanging="572"/>
      </w:pPr>
      <w:rPr>
        <w:color w:val="000000"/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252"/>
        </w:tabs>
        <w:ind w:left="5252" w:hanging="572"/>
      </w:pPr>
      <w:rPr>
        <w:color w:val="000000"/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5972"/>
        </w:tabs>
        <w:ind w:left="5972" w:hanging="572"/>
      </w:pPr>
      <w:rPr>
        <w:color w:val="000000"/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6692"/>
        </w:tabs>
        <w:ind w:left="6692" w:hanging="572"/>
      </w:pPr>
      <w:rPr>
        <w:color w:val="000000"/>
        <w:position w:val="0"/>
        <w:sz w:val="28"/>
        <w:szCs w:val="28"/>
        <w:lang w:val="ru-RU"/>
      </w:rPr>
    </w:lvl>
  </w:abstractNum>
  <w:abstractNum w:abstractNumId="15" w15:restartNumberingAfterBreak="0">
    <w:nsid w:val="77140867"/>
    <w:multiLevelType w:val="multilevel"/>
    <w:tmpl w:val="116EF5BA"/>
    <w:lvl w:ilvl="0">
      <w:start w:val="1"/>
      <w:numFmt w:val="bullet"/>
      <w:lvlText w:val="-"/>
      <w:lvlJc w:val="left"/>
      <w:pPr>
        <w:tabs>
          <w:tab w:val="num" w:pos="707"/>
        </w:tabs>
        <w:ind w:left="707" w:hanging="707"/>
      </w:pPr>
      <w:rPr>
        <w:position w:val="0"/>
        <w:sz w:val="28"/>
        <w:szCs w:val="28"/>
        <w:lang w:val="ru-RU"/>
      </w:rPr>
    </w:lvl>
    <w:lvl w:ilvl="1">
      <w:start w:val="1"/>
      <w:numFmt w:val="bullet"/>
      <w:lvlText w:val="o"/>
      <w:lvlJc w:val="left"/>
      <w:pPr>
        <w:tabs>
          <w:tab w:val="num" w:pos="1652"/>
        </w:tabs>
        <w:ind w:left="1652" w:hanging="572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372"/>
        </w:tabs>
        <w:ind w:left="2372" w:hanging="572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092"/>
        </w:tabs>
        <w:ind w:left="3092" w:hanging="572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3812"/>
        </w:tabs>
        <w:ind w:left="3812" w:hanging="572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532"/>
        </w:tabs>
        <w:ind w:left="4532" w:hanging="572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252"/>
        </w:tabs>
        <w:ind w:left="5252" w:hanging="572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5972"/>
        </w:tabs>
        <w:ind w:left="5972" w:hanging="572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6692"/>
        </w:tabs>
        <w:ind w:left="6692" w:hanging="572"/>
      </w:pPr>
      <w:rPr>
        <w:position w:val="0"/>
        <w:sz w:val="28"/>
        <w:szCs w:val="28"/>
        <w:lang w:val="ru-RU"/>
      </w:rPr>
    </w:lvl>
  </w:abstractNum>
  <w:abstractNum w:abstractNumId="16" w15:restartNumberingAfterBreak="0">
    <w:nsid w:val="7A0326C6"/>
    <w:multiLevelType w:val="multilevel"/>
    <w:tmpl w:val="6716335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7" w15:restartNumberingAfterBreak="0">
    <w:nsid w:val="7FB338BD"/>
    <w:multiLevelType w:val="multilevel"/>
    <w:tmpl w:val="E4648958"/>
    <w:lvl w:ilvl="0">
      <w:start w:val="1"/>
      <w:numFmt w:val="bullet"/>
      <w:lvlText w:val="-"/>
      <w:lvlJc w:val="left"/>
      <w:pPr>
        <w:tabs>
          <w:tab w:val="num" w:pos="707"/>
        </w:tabs>
        <w:ind w:left="707" w:hanging="707"/>
      </w:pPr>
      <w:rPr>
        <w:color w:val="000000"/>
        <w:position w:val="0"/>
        <w:sz w:val="28"/>
        <w:szCs w:val="28"/>
        <w:lang w:val="ru-RU"/>
      </w:rPr>
    </w:lvl>
    <w:lvl w:ilvl="1">
      <w:start w:val="1"/>
      <w:numFmt w:val="bullet"/>
      <w:lvlText w:val="o"/>
      <w:lvlJc w:val="left"/>
      <w:pPr>
        <w:tabs>
          <w:tab w:val="num" w:pos="1652"/>
        </w:tabs>
        <w:ind w:left="1652" w:hanging="572"/>
      </w:pPr>
      <w:rPr>
        <w:color w:val="000000"/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372"/>
        </w:tabs>
        <w:ind w:left="2372" w:hanging="572"/>
      </w:pPr>
      <w:rPr>
        <w:color w:val="000000"/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092"/>
        </w:tabs>
        <w:ind w:left="3092" w:hanging="572"/>
      </w:pPr>
      <w:rPr>
        <w:color w:val="000000"/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3812"/>
        </w:tabs>
        <w:ind w:left="3812" w:hanging="572"/>
      </w:pPr>
      <w:rPr>
        <w:color w:val="000000"/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532"/>
        </w:tabs>
        <w:ind w:left="4532" w:hanging="572"/>
      </w:pPr>
      <w:rPr>
        <w:color w:val="000000"/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252"/>
        </w:tabs>
        <w:ind w:left="5252" w:hanging="572"/>
      </w:pPr>
      <w:rPr>
        <w:color w:val="000000"/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5972"/>
        </w:tabs>
        <w:ind w:left="5972" w:hanging="572"/>
      </w:pPr>
      <w:rPr>
        <w:color w:val="000000"/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6692"/>
        </w:tabs>
        <w:ind w:left="6692" w:hanging="572"/>
      </w:pPr>
      <w:rPr>
        <w:color w:val="000000"/>
        <w:position w:val="0"/>
        <w:sz w:val="28"/>
        <w:szCs w:val="28"/>
        <w:lang w:val="ru-RU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0"/>
  </w:num>
  <w:num w:numId="5">
    <w:abstractNumId w:val="16"/>
  </w:num>
  <w:num w:numId="6">
    <w:abstractNumId w:val="1"/>
  </w:num>
  <w:num w:numId="7">
    <w:abstractNumId w:val="12"/>
  </w:num>
  <w:num w:numId="8">
    <w:abstractNumId w:val="4"/>
  </w:num>
  <w:num w:numId="9">
    <w:abstractNumId w:val="13"/>
  </w:num>
  <w:num w:numId="10">
    <w:abstractNumId w:val="17"/>
  </w:num>
  <w:num w:numId="11">
    <w:abstractNumId w:val="7"/>
  </w:num>
  <w:num w:numId="12">
    <w:abstractNumId w:val="10"/>
  </w:num>
  <w:num w:numId="13">
    <w:abstractNumId w:val="6"/>
  </w:num>
  <w:num w:numId="14">
    <w:abstractNumId w:val="5"/>
  </w:num>
  <w:num w:numId="15">
    <w:abstractNumId w:val="3"/>
  </w:num>
  <w:num w:numId="16">
    <w:abstractNumId w:val="9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378D2"/>
    <w:rsid w:val="005906D7"/>
    <w:rsid w:val="005A3E91"/>
    <w:rsid w:val="005A7407"/>
    <w:rsid w:val="006E27A6"/>
    <w:rsid w:val="007378D2"/>
    <w:rsid w:val="008E22C7"/>
    <w:rsid w:val="00AA59D2"/>
    <w:rsid w:val="00B873B4"/>
    <w:rsid w:val="00CA4EF0"/>
    <w:rsid w:val="00E12808"/>
    <w:rsid w:val="00F3119A"/>
    <w:rsid w:val="00F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73857C-429F-4541-82E3-97765A6E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Текстовый блок A"/>
    <w:rPr>
      <w:rFonts w:ascii="Arial Unicode MS" w:hAnsi="Cambria" w:cs="Arial Unicode MS"/>
      <w:color w:val="000000"/>
      <w:sz w:val="24"/>
      <w:szCs w:val="24"/>
      <w:u w:color="000000"/>
    </w:rPr>
  </w:style>
  <w:style w:type="paragraph" w:styleId="a6">
    <w:name w:val="List Paragraph"/>
    <w:pPr>
      <w:ind w:left="720"/>
    </w:pPr>
    <w:rPr>
      <w:rFonts w:ascii="Arial Unicode MS"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Импортированный стиль 1"/>
  </w:style>
  <w:style w:type="numbering" w:customStyle="1" w:styleId="List1">
    <w:name w:val="List 1"/>
    <w:basedOn w:val="2"/>
    <w:pPr>
      <w:numPr>
        <w:numId w:val="6"/>
      </w:numPr>
    </w:pPr>
  </w:style>
  <w:style w:type="numbering" w:customStyle="1" w:styleId="2">
    <w:name w:val="Импортированный стиль 2"/>
  </w:style>
  <w:style w:type="numbering" w:customStyle="1" w:styleId="21">
    <w:name w:val="Список 21"/>
    <w:basedOn w:val="3"/>
    <w:pPr>
      <w:numPr>
        <w:numId w:val="9"/>
      </w:numPr>
    </w:pPr>
  </w:style>
  <w:style w:type="numbering" w:customStyle="1" w:styleId="3">
    <w:name w:val="Импортированный стиль 3"/>
  </w:style>
  <w:style w:type="numbering" w:customStyle="1" w:styleId="31">
    <w:name w:val="Список 31"/>
    <w:basedOn w:val="4"/>
    <w:pPr>
      <w:numPr>
        <w:numId w:val="12"/>
      </w:numPr>
    </w:pPr>
  </w:style>
  <w:style w:type="numbering" w:customStyle="1" w:styleId="4">
    <w:name w:val="Импортированный стиль 4"/>
  </w:style>
  <w:style w:type="numbering" w:customStyle="1" w:styleId="41">
    <w:name w:val="Список 41"/>
    <w:basedOn w:val="5"/>
    <w:pPr>
      <w:numPr>
        <w:numId w:val="15"/>
      </w:numPr>
    </w:pPr>
  </w:style>
  <w:style w:type="numbering" w:customStyle="1" w:styleId="5">
    <w:name w:val="Импортированный стиль 5"/>
  </w:style>
  <w:style w:type="numbering" w:customStyle="1" w:styleId="51">
    <w:name w:val="Список 51"/>
    <w:basedOn w:val="6"/>
    <w:pPr>
      <w:numPr>
        <w:numId w:val="18"/>
      </w:numPr>
    </w:pPr>
  </w:style>
  <w:style w:type="numbering" w:customStyle="1" w:styleId="6">
    <w:name w:val="Импортированный стиль 6"/>
  </w:style>
  <w:style w:type="character" w:customStyle="1" w:styleId="a7">
    <w:name w:val="Нет"/>
  </w:style>
  <w:style w:type="character" w:customStyle="1" w:styleId="Hyperlink0">
    <w:name w:val="Hyperlink.0"/>
    <w:basedOn w:val="a7"/>
    <w:rPr>
      <w:color w:val="0000FF"/>
      <w:sz w:val="28"/>
      <w:szCs w:val="28"/>
      <w:u w:val="single" w:color="0000FF"/>
      <w:lang w:val="en-US"/>
    </w:rPr>
  </w:style>
  <w:style w:type="character" w:customStyle="1" w:styleId="Hyperlink1">
    <w:name w:val="Hyperlink.1"/>
    <w:basedOn w:val="a7"/>
    <w:rPr>
      <w:color w:val="0000FF"/>
      <w:sz w:val="28"/>
      <w:szCs w:val="28"/>
      <w:u w:val="single" w:color="0000FF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F3119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119A"/>
    <w:rPr>
      <w:rFonts w:ascii="Tahoma" w:hAnsi="Tahoma" w:cs="Tahoma"/>
      <w:sz w:val="16"/>
      <w:szCs w:val="16"/>
      <w:lang w:val="en-US" w:eastAsia="en-US"/>
    </w:rPr>
  </w:style>
  <w:style w:type="paragraph" w:styleId="aa">
    <w:name w:val="Revision"/>
    <w:hidden/>
    <w:uiPriority w:val="99"/>
    <w:semiHidden/>
    <w:rsid w:val="00B873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forum.minsvyaz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Tigorush</dc:creator>
  <cp:lastModifiedBy>Никонова Мария Александровна</cp:lastModifiedBy>
  <cp:revision>7</cp:revision>
  <dcterms:created xsi:type="dcterms:W3CDTF">2016-12-07T19:14:00Z</dcterms:created>
  <dcterms:modified xsi:type="dcterms:W3CDTF">2017-01-26T09:14:00Z</dcterms:modified>
</cp:coreProperties>
</file>