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HR Vision-to-Strategy</w:t>
      </w:r>
    </w:p>
    <w:p>
      <w:pPr>
        <w:spacing w:after="200"/>
      </w:pPr>
      <w:r>
        <w:rPr>
          <w:i/>
          <w:iCs/>
          <w:color w:val="888888"/>
          <w:sz w:val="17"/>
          <w:szCs w:val="17"/>
        </w:rPr>
        <w:t xml:space="preserve">PCF 7.1 — Set HR direction &amp; workforce strategy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4</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31</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8</w:t>
            </w:r>
          </w:p>
        </w:tc>
      </w:tr>
    </w:tbl>
    <w:p>
      <w:pPr>
        <w:spacing w:after="160" w:before="200"/>
      </w:pPr>
      <w:r>
        <w:rPr>
          <w:color w:val="444444"/>
          <w:sz w:val="18"/>
          <w:szCs w:val="18"/>
        </w:rPr>
        <w:t xml:space="preserve">This document reports confirmed R/A/C/I role accountability for the HR Vision-to-Strategy value stream (PCF 7.1)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7.1  </w:t>
            </w:r>
            <w:r>
              <w:rPr>
                <w:b/>
                <w:bCs/>
                <w:color w:val="0D2D4F"/>
                <w:sz w:val="14"/>
                <w:szCs w:val="14"/>
              </w:rPr>
              <w:t xml:space="preserve">Develop and Manage HR Planning, Policies, and Strategies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human resources strategy</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8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All Managerial-tier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Identify strategic HR needs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All Managerial-tier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HR and business function roles and accountability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All Managerial-tier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HR function roles and structure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All Managerial-tier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Determine HR delivery model</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All Managerial-tier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HR costs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All Managerial-tier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7.1.1.6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HR measures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All Managerial-tier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7.1.1.7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Communicate HR strategies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All Managerial-tier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7.1.1.8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strategy for HR systems/technologies/tools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All Managerial-tier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7.1.1.9</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employer branding</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All Managerial-tier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7.1.1.10</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Design the employee experience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All Managerial-tier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7.1.2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Develop and implement workforce planning, policies, and strategies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68.7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6.25%"/>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strategic workforce planning</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total compensation and rewards strategy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succession plan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high performers/leadership programs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diversity, equity, and inclusion plan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7.1.2.6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Implement diversity, equity, and inclusion plan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7.1.2.7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Design talent acquisition program</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7.1.2.8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Design talent development program</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7.1.2.9</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other HR programs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7.1.2.10</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HR policies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7.1.2.11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Administer HR policies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7.1.2.12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Plan employee benefits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7.1.2.13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workforce strategy models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7.1.2.14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Implement workforce strategy models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7.1.2.15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job families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7.1.2.16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and maintain job descriptions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Monitor and update HR strategies, plans, and policies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7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All Managerial-tier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Measure realization of HR objectives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All Managerial-tier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Measure contribution of HR to business strategy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All Managerial-tier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Communicate HR plans and provide updates to stakeholders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All Managerial-tier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Review and revise HR plans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All Managerial-tier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7.1.4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Develop competency management models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People &amp; Culture</w:t>
            </w:r>
          </w:p>
          <w:p>
            <w:pPr>
              <w:spacing w:after="30"/>
            </w:pPr>
            <w:r>
              <w:rPr>
                <w:i w:val="false"/>
                <w:iCs w:val="false"/>
                <w:color w:val="444444"/>
                <w:sz w:val="14"/>
                <w:szCs w:val="14"/>
              </w:rPr>
              <w:t xml:space="preserve">CHRO</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TA</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4 confirmed L3 assignments in this value stream · ©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7.1 — HR Vision-to-Strategy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2026-08-09T12:34:09.433Z</dcterms:created>
  <dcterms:modified xsi:type="dcterms:W3CDTF">2026-08-09T12:34:09.433Z</dcterms:modified>
</cp:coreProperties>
</file>

<file path=docProps/custom.xml><?xml version="1.0" encoding="utf-8"?>
<Properties xmlns="http://schemas.openxmlformats.org/officeDocument/2006/custom-properties" xmlns:vt="http://schemas.openxmlformats.org/officeDocument/2006/docPropsVTypes"/>
</file>