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Perform-to-Grow</w:t>
      </w:r>
    </w:p>
    <w:p>
      <w:pPr>
        <w:spacing w:after="200"/>
      </w:pPr>
      <w:r>
        <w:rPr>
          <w:i/>
          <w:iCs/>
          <w:color w:val="888888"/>
          <w:sz w:val="17"/>
          <w:szCs w:val="17"/>
        </w:rPr>
        <w:t xml:space="preserve">PCF 7.3 — Develop Talent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4</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18</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10</w:t>
            </w:r>
          </w:p>
        </w:tc>
      </w:tr>
    </w:tbl>
    <w:p>
      <w:pPr>
        <w:spacing w:after="160" w:before="200"/>
      </w:pPr>
      <w:r>
        <w:rPr>
          <w:color w:val="444444"/>
          <w:sz w:val="18"/>
          <w:szCs w:val="18"/>
        </w:rPr>
        <w:t xml:space="preserve">This document reports confirmed R/A/C/I role accountability for the Perform-to-Grow value stream (PCF 7.3)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7.3  </w:t>
            </w:r>
            <w:r>
              <w:rPr>
                <w:b/>
                <w:bCs/>
                <w:color w:val="0D2D4F"/>
                <w:sz w:val="14"/>
                <w:szCs w:val="14"/>
              </w:rPr>
              <w:t xml:space="preserve">Develop and Counsel Employees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onboarding</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employee onboarding program</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Implement employee onboarding program</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update employee onboarding program</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iCs/>
                <w:color w:val="888888"/>
                <w:sz w:val="14"/>
                <w:szCs w:val="14"/>
              </w:rPr>
              <w:t xml:space="preserve">Onboarding Coordinator</w:t>
            </w:r>
          </w:p>
          <w:p>
            <w:r>
              <w:rPr>
                <w:i/>
                <w:iCs/>
                <w:color w:val="999999"/>
                <w:sz w:val="11"/>
                <w:szCs w:val="11"/>
              </w:rPr>
              <w:t xml:space="preserve">from Accountable</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Onboarding Coordinator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7.3.2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employee performance</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employee performance objectives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Review employee performance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Document employee performance</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update performance program</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 Generalist</w:t>
            </w:r>
          </w:p>
          <w:p>
            <w:pPr>
              <w:spacing w:after="30"/>
            </w:pPr>
            <w:r>
              <w:rPr>
                <w:i/>
                <w:iCs/>
                <w:color w:val="888888"/>
                <w:sz w:val="12"/>
                <w:szCs w:val="12"/>
              </w:rPr>
              <w:t xml:space="preserve">documentation</w:t>
            </w:r>
          </w:p>
          <w:p>
            <w:pPr>
              <w:spacing w:after="10"/>
            </w:pPr>
            <w:r>
              <w:rPr>
                <w:i w:val="false"/>
                <w:iCs w:val="false"/>
                <w:color w:val="444444"/>
                <w:sz w:val="14"/>
                <w:szCs w:val="14"/>
              </w:rPr>
              <w:t xml:space="preserve">Managers*</w:t>
            </w:r>
          </w:p>
          <w:p>
            <w:pPr>
              <w:spacing w:after="30"/>
            </w:pPr>
            <w:r>
              <w:rPr>
                <w:i/>
                <w:iCs/>
                <w:color w:val="888888"/>
                <w:sz w:val="12"/>
                <w:szCs w:val="12"/>
              </w:rPr>
              <w:t xml:space="preserve">review conduct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HRBP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HR Ops</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employee career development</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employee development guidelines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employee career plans and career paths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employee skill and competency development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succession plans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HRBP Manager</w:t>
            </w:r>
          </w:p>
          <w:p>
            <w:pPr>
              <w:spacing w:after="30"/>
            </w:pPr>
            <w:r>
              <w:rPr>
                <w:i/>
                <w:iCs/>
                <w:color w:val="888888"/>
                <w:sz w:val="12"/>
                <w:szCs w:val="12"/>
              </w:rPr>
              <w:t xml:space="preserve">guidelines/succession</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skill 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People &amp; Culture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Director of TA</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7.3.4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Develop and train employees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1.4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organizational development needs to employees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employees competencies and skills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learning programs with competencies and skills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training needs by analysis of required and available skills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conduct, and manage employee training programs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7.3.4.6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examinations and certifications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CHRO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7.3.4.7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evaluate learning programs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10"/>
            </w:pPr>
            <w:r>
              <w:rPr>
                <w:i w:val="false"/>
                <w:iCs w:val="false"/>
                <w:color w:val="444444"/>
                <w:sz w:val="14"/>
                <w:szCs w:val="14"/>
              </w:rPr>
              <w:t xml:space="preserve">Director of L&amp;D</w:t>
            </w:r>
          </w:p>
          <w:p>
            <w:pPr>
              <w:spacing w:after="30"/>
            </w:pPr>
            <w:r>
              <w:rPr>
                <w:i/>
                <w:iCs/>
                <w:color w:val="888888"/>
                <w:sz w:val="12"/>
                <w:szCs w:val="12"/>
              </w:rPr>
              <w:t xml:space="preserve">strategy</w:t>
            </w:r>
          </w:p>
          <w:p>
            <w:pPr>
              <w:spacing w:after="10"/>
            </w:pPr>
            <w:r>
              <w:rPr>
                <w:i w:val="false"/>
                <w:iCs w:val="false"/>
                <w:color w:val="444444"/>
                <w:sz w:val="14"/>
                <w:szCs w:val="14"/>
              </w:rPr>
              <w:t xml:space="preserve">L&amp;D Specialist</w:t>
            </w:r>
          </w:p>
          <w:p>
            <w:pPr>
              <w:spacing w:after="30"/>
            </w:pPr>
            <w:r>
              <w:rPr>
                <w:i/>
                <w:iCs/>
                <w:color w:val="888888"/>
                <w:sz w:val="12"/>
                <w:szCs w:val="12"/>
              </w:rPr>
              <w:t xml:space="preserve">execution</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L&amp;D</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HRBP Manager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CHRO</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4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7.3 — Perform-to-Grow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2026-08-09T12:34:09.942Z</dcterms:created>
  <dcterms:modified xsi:type="dcterms:W3CDTF">2026-08-09T12:34:09.942Z</dcterms:modified>
</cp:coreProperties>
</file>

<file path=docProps/custom.xml><?xml version="1.0" encoding="utf-8"?>
<Properties xmlns="http://schemas.openxmlformats.org/officeDocument/2006/custom-properties" xmlns:vt="http://schemas.openxmlformats.org/officeDocument/2006/docPropsVTypes"/>
</file>