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Recruit-to-Hire</w:t>
      </w:r>
    </w:p>
    <w:p>
      <w:pPr>
        <w:spacing w:after="200"/>
      </w:pPr>
      <w:r>
        <w:rPr>
          <w:i/>
          <w:iCs/>
          <w:color w:val="888888"/>
          <w:sz w:val="17"/>
          <w:szCs w:val="17"/>
        </w:rPr>
        <w:t xml:space="preserve">PCF 7.2 — Acquire Talent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5</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24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8</w:t>
            </w:r>
          </w:p>
        </w:tc>
      </w:tr>
    </w:tbl>
    <w:p>
      <w:pPr>
        <w:spacing w:after="160" w:before="200"/>
      </w:pPr>
      <w:r>
        <w:rPr>
          <w:color w:val="444444"/>
          <w:sz w:val="18"/>
          <w:szCs w:val="18"/>
        </w:rPr>
        <w:t xml:space="preserve">This document reports confirmed R/A/C/I role accountability for the Recruit-to-Hire value stream (PCF 7.2)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7.2  </w:t>
            </w:r>
            <w:r>
              <w:rPr>
                <w:b/>
                <w:bCs/>
                <w:color w:val="0D2D4F"/>
                <w:sz w:val="14"/>
                <w:szCs w:val="14"/>
              </w:rPr>
              <w:t xml:space="preserve">Recruit, Source, and Select Employees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employee requisitions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4.2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71.4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p>
            <w:pPr>
              <w:spacing w:after="30"/>
            </w:pPr>
            <w:r>
              <w:rPr>
                <w:i w:val="false"/>
                <w:iCs w:val="false"/>
                <w:color w:val="444444"/>
                <w:sz w:val="14"/>
                <w:szCs w:val="14"/>
              </w:rPr>
              <w:t xml:space="preserve">Recruiter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Hiring Managers*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Align staffing plan to work force plan and business unit strategies/resource needs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p>
            <w:pPr>
              <w:spacing w:after="30"/>
            </w:pPr>
            <w:r>
              <w:rPr>
                <w:i w:val="false"/>
                <w:iCs w:val="false"/>
                <w:color w:val="444444"/>
                <w:sz w:val="14"/>
                <w:szCs w:val="14"/>
              </w:rPr>
              <w:t xml:space="preserve">Recruiter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Hiring Managers*</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Open job requisitions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p>
            <w:pPr>
              <w:spacing w:after="30"/>
            </w:pPr>
            <w:r>
              <w:rPr>
                <w:i w:val="false"/>
                <w:iCs w:val="false"/>
                <w:color w:val="444444"/>
                <w:sz w:val="14"/>
                <w:szCs w:val="14"/>
              </w:rPr>
              <w:t xml:space="preserve">Recruiter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Hiring Managers*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Approve job requisition</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p>
            <w:pPr>
              <w:spacing w:after="30"/>
            </w:pPr>
            <w:r>
              <w:rPr>
                <w:i w:val="false"/>
                <w:iCs w:val="false"/>
                <w:color w:val="444444"/>
                <w:sz w:val="14"/>
                <w:szCs w:val="14"/>
              </w:rPr>
              <w:t xml:space="preserve">Recruiter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Hiring Managers*</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Post job requisitions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p>
            <w:pPr>
              <w:spacing w:after="30"/>
            </w:pPr>
            <w:r>
              <w:rPr>
                <w:i w:val="false"/>
                <w:iCs w:val="false"/>
                <w:color w:val="444444"/>
                <w:sz w:val="14"/>
                <w:szCs w:val="14"/>
              </w:rPr>
              <w:t xml:space="preserve">Recruiter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Hiring Managers*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Modify job requisitions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p>
            <w:pPr>
              <w:spacing w:after="30"/>
            </w:pPr>
            <w:r>
              <w:rPr>
                <w:i w:val="false"/>
                <w:iCs w:val="false"/>
                <w:color w:val="444444"/>
                <w:sz w:val="14"/>
                <w:szCs w:val="14"/>
              </w:rPr>
              <w:t xml:space="preserve">Recruiter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Hiring Managers*</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7.2.1.6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Notify hiring manager</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p>
            <w:pPr>
              <w:spacing w:after="30"/>
            </w:pPr>
            <w:r>
              <w:rPr>
                <w:i w:val="false"/>
                <w:iCs w:val="false"/>
                <w:color w:val="444444"/>
                <w:sz w:val="14"/>
                <w:szCs w:val="14"/>
              </w:rPr>
              <w:t xml:space="preserve">Recruiter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Hiring Managers*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7.2.1.7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requisition dates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p>
            <w:pPr>
              <w:spacing w:after="30"/>
            </w:pPr>
            <w:r>
              <w:rPr>
                <w:i w:val="false"/>
                <w:iCs w:val="false"/>
                <w:color w:val="444444"/>
                <w:sz w:val="14"/>
                <w:szCs w:val="14"/>
              </w:rPr>
              <w:t xml:space="preserve">Recruiter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Hiring Managers*</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7.2.2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Recruit/Source candidates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66.6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referrals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recruitment methods and channels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referrals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recruiting activities/events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referrals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maintain candidate pool</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referrals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recruitment vendors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referrals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employee referral programs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referrals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7.2.2.6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recruitment channels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referrals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Screen and select candidates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5%"/>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Hiring Managers*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and deploy candidate selection tools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Hiring Managers*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Interview candidates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Hiring Managers*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Test candidates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Hiring Managers*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Select and reject candidates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Hiring Managers*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7.2.4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new hire/re-hire</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33.33%"/>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33.33%"/>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10"/>
            </w:pPr>
            <w:r>
              <w:rPr>
                <w:i w:val="false"/>
                <w:iCs w:val="false"/>
                <w:color w:val="444444"/>
                <w:sz w:val="14"/>
                <w:szCs w:val="14"/>
              </w:rPr>
              <w:t xml:space="preserve">Comp &amp; Benefits Mgr</w:t>
            </w:r>
          </w:p>
          <w:p>
            <w:pPr>
              <w:spacing w:after="30"/>
            </w:pPr>
            <w:r>
              <w:rPr>
                <w:i/>
                <w:iCs/>
                <w:color w:val="888888"/>
                <w:sz w:val="12"/>
                <w:szCs w:val="12"/>
              </w:rPr>
              <w:t xml:space="preserve">offer terms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Draw up and make offer</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 &amp; Benefits Mgr</w:t>
            </w:r>
          </w:p>
          <w:p>
            <w:pPr>
              <w:spacing w:after="30"/>
            </w:pPr>
            <w:r>
              <w:rPr>
                <w:i/>
                <w:iCs/>
                <w:color w:val="888888"/>
                <w:sz w:val="12"/>
                <w:szCs w:val="12"/>
              </w:rPr>
              <w:t xml:space="preserve">offer terms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Negotiate offer</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Comp &amp; Benefits Mgr</w:t>
            </w:r>
          </w:p>
          <w:p>
            <w:pPr>
              <w:spacing w:after="30"/>
            </w:pPr>
            <w:r>
              <w:rPr>
                <w:i/>
                <w:iCs/>
                <w:color w:val="888888"/>
                <w:sz w:val="12"/>
                <w:szCs w:val="12"/>
              </w:rPr>
              <w:t xml:space="preserve">offer terms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Hire candidate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 &amp; Benefits Mgr</w:t>
            </w:r>
          </w:p>
          <w:p>
            <w:pPr>
              <w:spacing w:after="30"/>
            </w:pPr>
            <w:r>
              <w:rPr>
                <w:i/>
                <w:iCs/>
                <w:color w:val="888888"/>
                <w:sz w:val="12"/>
                <w:szCs w:val="12"/>
              </w:rPr>
              <w:t xml:space="preserve">offer terms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applicant information</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Recruiter</w:t>
            </w:r>
          </w:p>
          <w:p>
            <w:pPr>
              <w:spacing w:after="30"/>
            </w:pPr>
            <w:r>
              <w:rPr>
                <w:i/>
                <w:iCs/>
                <w:color w:val="888888"/>
                <w:sz w:val="12"/>
                <w:szCs w:val="12"/>
              </w:rPr>
              <w:t xml:space="preserve">data entry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Obtain candidate background information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Recruiter</w:t>
            </w:r>
          </w:p>
          <w:p>
            <w:pPr>
              <w:spacing w:after="30"/>
            </w:pPr>
            <w:r>
              <w:rPr>
                <w:i/>
                <w:iCs/>
                <w:color w:val="888888"/>
                <w:sz w:val="12"/>
                <w:szCs w:val="12"/>
              </w:rPr>
              <w:t xml:space="preserve">data entry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7.2.5.2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applicant record</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Recruiter</w:t>
            </w:r>
          </w:p>
          <w:p>
            <w:pPr>
              <w:spacing w:after="30"/>
            </w:pPr>
            <w:r>
              <w:rPr>
                <w:i/>
                <w:iCs/>
                <w:color w:val="888888"/>
                <w:sz w:val="12"/>
                <w:szCs w:val="12"/>
              </w:rPr>
              <w:t xml:space="preserve">data entry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Manage/Track applicant data</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Recruiter</w:t>
            </w:r>
          </w:p>
          <w:p>
            <w:pPr>
              <w:spacing w:after="30"/>
            </w:pPr>
            <w:r>
              <w:rPr>
                <w:i/>
                <w:iCs/>
                <w:color w:val="888888"/>
                <w:sz w:val="12"/>
                <w:szCs w:val="12"/>
              </w:rPr>
              <w:t xml:space="preserve">data entry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7.2.5.4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Archive and retain records of non-hires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Recruiter</w:t>
            </w:r>
          </w:p>
          <w:p>
            <w:pPr>
              <w:spacing w:after="30"/>
            </w:pPr>
            <w:r>
              <w:rPr>
                <w:i/>
                <w:iCs/>
                <w:color w:val="888888"/>
                <w:sz w:val="12"/>
                <w:szCs w:val="12"/>
              </w:rPr>
              <w:t xml:space="preserve">data entry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5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7.2 — Recruit-to-Hire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2026-08-09T12:34:09.696Z</dcterms:created>
  <dcterms:modified xsi:type="dcterms:W3CDTF">2026-08-09T12:34:09.696Z</dcterms:modified>
</cp:coreProperties>
</file>

<file path=docProps/custom.xml><?xml version="1.0" encoding="utf-8"?>
<Properties xmlns="http://schemas.openxmlformats.org/officeDocument/2006/custom-properties" xmlns:vt="http://schemas.openxmlformats.org/officeDocument/2006/docPropsVTypes"/>
</file>