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Kedelaron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Lesson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Hit detection/ tile properties with tiled maps, is the concept that will be out lined. First things first you need to make a map using the tiled map editor. I’m assuming that you already know how to do that so I will skip to the new stuff, Assigning properties to tiles. This is really simple in your tilesets drawer, left click on the tile you with to give a custom property to. Ex a blocked property to a wall. Click on Tiled properties from the popup menu. Next click on the plus symbol and add you custom property. Then just re save your map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Now that we are done with tiled we can jump back into android studio. First we have to load in the tiled map file, this is done by this: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tiled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tiledMap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TmxMapLoader().load(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"level1.tmx"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tiledMapRenderer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OrthogonalTiledMapRenderer(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tiledMap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we have to create a object to test our map: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void objectnamehere(){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TiledMapTileLayer layer = (TiledMapTileLayer)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tiledMap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.getLayers().get(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x &lt; layer.getWidth(); x++)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y &lt; layer.getHeight(); y++)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TiledMapTileLayer.Cell cell = layer.getCell(x, y);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Object property = cell.getTile().getProperties().get(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"blocked"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(property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// if property is not null that means that at tile x,y our property is true.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// if you were checking player movement with a wall you would first save your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// old position, then check your new position if you hit a tiled with the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// blocked property you would just set your position back to the old values you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// saved.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Finally we have to render the tiled map (in our case using a stage though a normal camera will work just as fine), and all the object/method we made last step: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objectnamehere();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tiledMapRenderer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.setView((OrthographicCamera)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.getCamera());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tiledMapRenderer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.render();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