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Work in Progress Report 3</w:t>
      </w:r>
    </w:p>
    <w:p w:rsidR="00000000" w:rsidDel="00000000" w:rsidP="00000000" w:rsidRDefault="00000000" w:rsidRPr="00000000">
      <w:pPr>
        <w:contextualSpacing w:val="0"/>
        <w:jc w:val="center"/>
      </w:pPr>
      <w:r w:rsidDel="00000000" w:rsidR="00000000" w:rsidRPr="00000000">
        <w:rPr>
          <w:sz w:val="24"/>
          <w:szCs w:val="24"/>
          <w:rtl w:val="0"/>
        </w:rPr>
        <w:t xml:space="preserve">by: Tim and Thomas</w:t>
      </w:r>
    </w:p>
    <w:p w:rsidR="00000000" w:rsidDel="00000000" w:rsidP="00000000" w:rsidRDefault="00000000" w:rsidRPr="00000000">
      <w:pPr>
        <w:contextualSpacing w:val="0"/>
        <w:jc w:val="center"/>
      </w:pPr>
      <w:r w:rsidDel="00000000" w:rsidR="00000000" w:rsidRPr="00000000">
        <w:rPr>
          <w:sz w:val="24"/>
          <w:szCs w:val="24"/>
          <w:rtl w:val="0"/>
        </w:rPr>
        <w:t xml:space="preserve">GitHub repository: https://github.com/NoFlintGrey/SBF-Wip3.git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developments/breakthroughs(reference specific code please):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 scaling  (using  a Stretch Viewport)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to move around the screen (only faces one direction right now)</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static (non moving) enemy to kill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fixed the problem with the y coordinate being inverted, and got the Touch To Move Scratch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viewport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set nVieW</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i w:val="1"/>
          <w:color w:val="660e7a"/>
          <w:sz w:val="18"/>
          <w:szCs w:val="18"/>
          <w:highlight w:val="white"/>
          <w:rtl w:val="0"/>
        </w:rPr>
        <w:t xml:space="preserve">nViewW</w:t>
      </w:r>
      <w:r w:rsidDel="00000000" w:rsidR="00000000" w:rsidRPr="00000000">
        <w:rPr>
          <w:rFonts w:ascii="Courier New" w:cs="Courier New" w:eastAsia="Courier New" w:hAnsi="Courier New"/>
          <w:i w:val="1"/>
          <w:color w:val="808080"/>
          <w:sz w:val="18"/>
          <w:szCs w:val="18"/>
          <w:highlight w:val="white"/>
          <w:rtl w:val="0"/>
        </w:rPr>
        <w:t xml:space="preserve">=</w:t>
      </w:r>
      <w:r w:rsidDel="00000000" w:rsidR="00000000" w:rsidRPr="00000000">
        <w:rPr>
          <w:rFonts w:ascii="Courier New" w:cs="Courier New" w:eastAsia="Courier New" w:hAnsi="Courier New"/>
          <w:i w:val="1"/>
          <w:color w:val="0000ff"/>
          <w:sz w:val="18"/>
          <w:szCs w:val="18"/>
          <w:highlight w:val="white"/>
          <w:rtl w:val="0"/>
        </w:rPr>
        <w:t xml:space="preserve">320</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get screen size and set aspect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dAspect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.getWidth()/(Gdx.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.getHeight());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nViewH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nViewW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dAspect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18"/>
          <w:szCs w:val="18"/>
          <w:highlight w:val="white"/>
          <w:rtl w:val="0"/>
        </w:rPr>
        <w:t xml:space="preserve">// viewport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camera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OrthographicCamera();</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viewport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StretchViewport(</w:t>
      </w:r>
      <w:r w:rsidDel="00000000" w:rsidR="00000000" w:rsidRPr="00000000">
        <w:rPr>
          <w:rFonts w:ascii="Courier New" w:cs="Courier New" w:eastAsia="Courier New" w:hAnsi="Courier New"/>
          <w:b w:val="1"/>
          <w:color w:val="660e7a"/>
          <w:sz w:val="18"/>
          <w:szCs w:val="18"/>
          <w:highlight w:val="white"/>
          <w:rtl w:val="0"/>
        </w:rPr>
        <w:t xml:space="preserve">nViewW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nViewH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viewport</w:t>
      </w:r>
      <w:r w:rsidDel="00000000" w:rsidR="00000000" w:rsidRPr="00000000">
        <w:rPr>
          <w:rFonts w:ascii="Courier New" w:cs="Courier New" w:eastAsia="Courier New" w:hAnsi="Courier New"/>
          <w:sz w:val="18"/>
          <w:szCs w:val="18"/>
          <w:highlight w:val="white"/>
          <w:rtl w:val="0"/>
        </w:rPr>
        <w:t xml:space="preserve">.apply();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position</w:t>
      </w:r>
      <w:r w:rsidDel="00000000" w:rsidR="00000000" w:rsidRPr="00000000">
        <w:rPr>
          <w:rFonts w:ascii="Courier New" w:cs="Courier New" w:eastAsia="Courier New" w:hAnsi="Courier New"/>
          <w:sz w:val="18"/>
          <w:szCs w:val="18"/>
          <w:highlight w:val="white"/>
          <w:rtl w:val="0"/>
        </w:rPr>
        <w:t xml:space="preserve">.set(</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600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public void </w:t>
      </w:r>
      <w:r w:rsidDel="00000000" w:rsidR="00000000" w:rsidRPr="00000000">
        <w:rPr>
          <w:rFonts w:ascii="Courier New" w:cs="Courier New" w:eastAsia="Courier New" w:hAnsi="Courier New"/>
          <w:sz w:val="18"/>
          <w:szCs w:val="18"/>
          <w:highlight w:val="white"/>
          <w:rtl w:val="0"/>
        </w:rPr>
        <w:t xml:space="preserve">resize(</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nWidth,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nHeight){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dAspect </w:t>
      </w:r>
      <w:r w:rsidDel="00000000" w:rsidR="00000000" w:rsidRPr="00000000">
        <w:rPr>
          <w:rFonts w:ascii="Courier New" w:cs="Courier New" w:eastAsia="Courier New" w:hAnsi="Courier New"/>
          <w:sz w:val="18"/>
          <w:szCs w:val="18"/>
          <w:highlight w:val="white"/>
          <w:rtl w:val="0"/>
        </w:rPr>
        <w:t xml:space="preserve">= nWidth/nHeight;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nViewH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nVeiwW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dAspect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viewport</w:t>
      </w:r>
      <w:r w:rsidDel="00000000" w:rsidR="00000000" w:rsidRPr="00000000">
        <w:rPr>
          <w:rFonts w:ascii="Courier New" w:cs="Courier New" w:eastAsia="Courier New" w:hAnsi="Courier New"/>
          <w:sz w:val="18"/>
          <w:szCs w:val="18"/>
          <w:highlight w:val="white"/>
          <w:rtl w:val="0"/>
        </w:rPr>
        <w:t xml:space="preserve">.update(</w:t>
      </w:r>
      <w:r w:rsidDel="00000000" w:rsidR="00000000" w:rsidRPr="00000000">
        <w:rPr>
          <w:rFonts w:ascii="Courier New" w:cs="Courier New" w:eastAsia="Courier New" w:hAnsi="Courier New"/>
          <w:b w:val="1"/>
          <w:color w:val="660e7a"/>
          <w:sz w:val="18"/>
          <w:szCs w:val="18"/>
          <w:highlight w:val="white"/>
          <w:rtl w:val="0"/>
        </w:rPr>
        <w:t xml:space="preserve">nViewW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nViewH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position</w:t>
      </w:r>
      <w:r w:rsidDel="00000000" w:rsidR="00000000" w:rsidRPr="00000000">
        <w:rPr>
          <w:rFonts w:ascii="Courier New" w:cs="Courier New" w:eastAsia="Courier New" w:hAnsi="Courier New"/>
          <w:sz w:val="18"/>
          <w:szCs w:val="18"/>
          <w:highlight w:val="white"/>
          <w:rtl w:val="0"/>
        </w:rPr>
        <w:t xml:space="preserve">.set(</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viewportWidth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viewportHeight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"resized"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player to move around and staying centered in the view 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500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viewportWidth</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600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viewportHeight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.translate(</w:t>
      </w:r>
      <w:r w:rsidDel="00000000" w:rsidR="00000000" w:rsidRPr="00000000">
        <w:rPr>
          <w:rFonts w:ascii="Courier New" w:cs="Courier New" w:eastAsia="Courier New" w:hAnsi="Courier New"/>
          <w:b w:val="1"/>
          <w:color w:val="660e7a"/>
          <w:sz w:val="18"/>
          <w:szCs w:val="18"/>
          <w:highlight w:val="white"/>
          <w:rtl w:val="0"/>
        </w:rPr>
        <w:t xml:space="preserve">nDx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nDy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nPx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nPy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nPy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nDy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imgPlayer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nPx</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nPy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spMenu</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enemy (might be different in git hub)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 nHealth =10, nAttack=5;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imgEnemy</w:t>
      </w:r>
      <w:r w:rsidDel="00000000" w:rsidR="00000000" w:rsidRPr="00000000">
        <w:rPr>
          <w:rFonts w:ascii="Courier New" w:cs="Courier New" w:eastAsia="Courier New" w:hAnsi="Courier New"/>
          <w:sz w:val="18"/>
          <w:szCs w:val="18"/>
          <w:highlight w:val="white"/>
          <w:rtl w:val="0"/>
        </w:rPr>
        <w:t xml:space="preserve">,600, 600);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spMenu</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if (arbInput[5]){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checking if you are close enough to attack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if(nPx&gt; 600-20|| nPx&lt;600+20+20||nPy&gt; 600-20|| nPy&lt;600+20+20){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ab/>
        <w:t xml:space="preserve">nHealth=nHealth-nAttack;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if (nHealth==0){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imgEnemy</w:t>
      </w:r>
      <w:r w:rsidDel="00000000" w:rsidR="00000000" w:rsidRPr="00000000">
        <w:rPr>
          <w:rFonts w:ascii="Courier New" w:cs="Courier New" w:eastAsia="Courier New" w:hAnsi="Courier New"/>
          <w:sz w:val="18"/>
          <w:szCs w:val="18"/>
          <w:highlight w:val="white"/>
          <w:rtl w:val="0"/>
        </w:rPr>
        <w:t xml:space="preserve">,-1100000, 600);</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18"/>
          <w:szCs w:val="18"/>
          <w:highlight w:val="white"/>
          <w:rtl w:val="0"/>
        </w:rPr>
        <w:t xml:space="preserve">spMenu</w:t>
      </w:r>
      <w:r w:rsidDel="00000000" w:rsidR="00000000" w:rsidRPr="00000000">
        <w:rPr>
          <w:rFonts w:ascii="Courier New" w:cs="Courier New" w:eastAsia="Courier New" w:hAnsi="Courier New"/>
          <w:sz w:val="18"/>
          <w:szCs w:val="18"/>
          <w:highlight w:val="white"/>
          <w:rtl w:val="0"/>
        </w:rPr>
        <w:t xml:space="preserve">.draw(</w:t>
      </w:r>
      <w:r w:rsidDel="00000000" w:rsidR="00000000" w:rsidRPr="00000000">
        <w:rPr>
          <w:rFonts w:ascii="Courier New" w:cs="Courier New" w:eastAsia="Courier New" w:hAnsi="Courier New"/>
          <w:b w:val="1"/>
          <w:color w:val="660e7a"/>
          <w:sz w:val="18"/>
          <w:szCs w:val="18"/>
          <w:highlight w:val="white"/>
          <w:rtl w:val="0"/>
        </w:rPr>
        <w:t xml:space="preserve">batch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imgEnemy.dispose();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for reverting the 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.isTouched())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Vector3 touchPos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Vector3();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touchPos.set(Gdx.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.getX(), Gdx.</w:t>
      </w:r>
      <w:r w:rsidDel="00000000" w:rsidR="00000000" w:rsidRPr="00000000">
        <w:rPr>
          <w:rFonts w:ascii="Courier New" w:cs="Courier New" w:eastAsia="Courier New" w:hAnsi="Courier New"/>
          <w:i w:val="1"/>
          <w:color w:val="660e7a"/>
          <w:sz w:val="18"/>
          <w:szCs w:val="18"/>
          <w:highlight w:val="white"/>
          <w:rtl w:val="0"/>
        </w:rPr>
        <w:t xml:space="preserve">input</w:t>
      </w:r>
      <w:r w:rsidDel="00000000" w:rsidR="00000000" w:rsidRPr="00000000">
        <w:rPr>
          <w:rFonts w:ascii="Courier New" w:cs="Courier New" w:eastAsia="Courier New" w:hAnsi="Courier New"/>
          <w:sz w:val="18"/>
          <w:szCs w:val="18"/>
          <w:highlight w:val="white"/>
          <w:rtl w:val="0"/>
        </w:rPr>
        <w:t xml:space="preserve">.getY(),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fTouchX </w:t>
      </w:r>
      <w:r w:rsidDel="00000000" w:rsidR="00000000" w:rsidRPr="00000000">
        <w:rPr>
          <w:rFonts w:ascii="Courier New" w:cs="Courier New" w:eastAsia="Courier New" w:hAnsi="Courier New"/>
          <w:sz w:val="18"/>
          <w:szCs w:val="18"/>
          <w:highlight w:val="white"/>
          <w:rtl w:val="0"/>
        </w:rPr>
        <w:t xml:space="preserve">= (touchPos.</w:t>
      </w:r>
      <w:r w:rsidDel="00000000" w:rsidR="00000000" w:rsidRPr="00000000">
        <w:rPr>
          <w:rFonts w:ascii="Courier New" w:cs="Courier New" w:eastAsia="Courier New" w:hAnsi="Courier New"/>
          <w:b w:val="1"/>
          <w:color w:val="660e7a"/>
          <w:sz w:val="18"/>
          <w:szCs w:val="18"/>
          <w:highlight w:val="white"/>
          <w:rtl w:val="0"/>
        </w:rPr>
        <w:t xml:space="preserve">x</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camera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viewportHeight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)-(touchPos.</w:t>
      </w:r>
      <w:r w:rsidDel="00000000" w:rsidR="00000000" w:rsidRPr="00000000">
        <w:rPr>
          <w:rFonts w:ascii="Courier New" w:cs="Courier New" w:eastAsia="Courier New" w:hAnsi="Courier New"/>
          <w:b w:val="1"/>
          <w:color w:val="660e7a"/>
          <w:sz w:val="18"/>
          <w:szCs w:val="18"/>
          <w:highlight w:val="white"/>
          <w:rtl w:val="0"/>
        </w:rPr>
        <w:t xml:space="preserve">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sprPlayer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x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fTouchX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.getDeltaTime();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sprPlayer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y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fTouchY </w:t>
      </w:r>
      <w:r w:rsidDel="00000000" w:rsidR="00000000" w:rsidRPr="00000000">
        <w:rPr>
          <w:rFonts w:ascii="Courier New" w:cs="Courier New" w:eastAsia="Courier New" w:hAnsi="Courier New"/>
          <w:sz w:val="18"/>
          <w:szCs w:val="18"/>
          <w:highlight w:val="white"/>
          <w:rtl w:val="0"/>
        </w:rPr>
        <w:t xml:space="preserve">* Gdx.</w:t>
      </w:r>
      <w:r w:rsidDel="00000000" w:rsidR="00000000" w:rsidRPr="00000000">
        <w:rPr>
          <w:rFonts w:ascii="Courier New" w:cs="Courier New" w:eastAsia="Courier New" w:hAnsi="Courier New"/>
          <w:i w:val="1"/>
          <w:color w:val="660e7a"/>
          <w:sz w:val="18"/>
          <w:szCs w:val="18"/>
          <w:highlight w:val="white"/>
          <w:rtl w:val="0"/>
        </w:rPr>
        <w:t xml:space="preserve">graphics</w:t>
      </w:r>
      <w:r w:rsidDel="00000000" w:rsidR="00000000" w:rsidRPr="00000000">
        <w:rPr>
          <w:rFonts w:ascii="Courier New" w:cs="Courier New" w:eastAsia="Courier New" w:hAnsi="Courier New"/>
          <w:sz w:val="18"/>
          <w:szCs w:val="18"/>
          <w:highlight w:val="white"/>
          <w:rtl w:val="0"/>
        </w:rPr>
        <w:t xml:space="preserve">.getDeltaTime();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Major Challenges/setbacks( reference specific code please):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have still yet to find a way to load in polygons from out tiled.tmx map file that works with our code, though we believe that we should be able to do this some time soon, whether or not it it loaded directly from the tiled map file, or if we will only be using that as a reference to create our own without using the tiled map file.  Continuing with the theme of tiled map files causing us unnecessary harm, tiled map files become distorted if using a viewport mode other than the extended viewport (which is the same as using no viewport at all). Which why we are now looking at other map editors.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Any modifications to your specifications/release schedule: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Changes to the release schedule 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level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story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programing art only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basic sound (background music and a few other (attack, dying,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we used for the final build for this release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http://www.gamefromscratch.com/post/2014/05/01/LibGDX-Tutorial-11-Tiled-Maps-Part-2-Adding-a-character-sprite.aspx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http://www.gamefromscratch.com/post/2014/12/09/LibGDX-Tutorial-Part-17-Viewports.aspx</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the deep dark taurock</w:t>
      </w:r>
    </w:p>
    <w:p w:rsidR="00000000" w:rsidDel="00000000" w:rsidP="00000000" w:rsidRDefault="00000000" w:rsidRPr="00000000">
      <w:pPr>
        <w:contextualSpacing w:val="0"/>
      </w:pPr>
      <w:hyperlink r:id="rId5">
        <w:r w:rsidDel="00000000" w:rsidR="00000000" w:rsidRPr="00000000">
          <w:rPr>
            <w:rFonts w:ascii="Courier New" w:cs="Courier New" w:eastAsia="Courier New" w:hAnsi="Courier New"/>
            <w:i w:val="1"/>
            <w:color w:val="1155cc"/>
            <w:sz w:val="20"/>
            <w:szCs w:val="20"/>
            <w:highlight w:val="white"/>
            <w:rtl w:val="0"/>
          </w:rPr>
          <w:t xml:space="preserve">www.gamefromscratch.com/post/2014/12/09/LibGDX-Tutorial-Part-17-Viewports.aspx</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Courier New" w:cs="Courier New" w:eastAsia="Courier New" w:hAnsi="Courier New"/>
            <w:i w:val="1"/>
            <w:color w:val="1155cc"/>
            <w:sz w:val="20"/>
            <w:szCs w:val="20"/>
            <w:highlight w:val="white"/>
            <w:rtl w:val="0"/>
          </w:rPr>
          <w:t xml:space="preserve">http://stackoverflow.com/questions/3342651/how-can-i-delay-a-java-program-for-a-few-seconds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808080"/>
          <w:sz w:val="20"/>
          <w:szCs w:val="20"/>
          <w:highlight w:val="white"/>
          <w:rtl w:val="0"/>
        </w:rPr>
        <w:t xml:space="preserve">// tried to use this http://www.bigerstaff.com/libgdx-touchpad-example/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generic concept you needed to test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Scale an image using a viewport.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helped you with that concept: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http://www.gamefromscratch.com/post/2014/12/09/LibGDX-Tutorial-Part-17-Viewports.aspx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Lessons learned : that Scaling images to fit the screen is easier than we thought and it allows us to use a cleaner way of keeping the menu screen in the center.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were a few challenges in integrating the viewport code; scaling our menu image  was not  challenging, the challenges, came from the use of the tiled map loader and the view port, as it currently still distorting the image, and getting to resize properly (this was disabled for now will have a menu selection later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generic concept you needed to test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Move an image around the map using a touch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Source any web site/book that helped you with that concept:</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https://github.com/Mrgfhci/Drop/blob/master/core/src/com/mygdx/drop/Drop.java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https://github.com/Ticken/SBF-Drop/blob/master/core/src/com/mygdx/drop/Drop.java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the code and the lesson that you learned from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Lessons learned : That the y inversion was a result of the Tiled Map orientation and if you took the height of the Viewport and took away the touch position of the y you could invert it back to normal.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Describe any challenges that you enjoyed in integrating this scratch code into your major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Attempted to make it work by manually changing the Tiled Map settings which caused a bug which caused the program to stop working.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forgot to remove the Fill function and it made the background 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Thomas’ computer was changed to Linux and stalled progress as well as rendering the SDK incompatible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Using Sprites caused the .x, .y, .set functions to not work as it did with rectangles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21488311/libgdx-how-to-create-a-button" TargetMode="External"/><Relationship Id="rId5" Type="http://schemas.openxmlformats.org/officeDocument/2006/relationships/hyperlink" Target="http://www.gamefromscratch.com/post/2014/12/09/LibGDX-Tutorial-Part-17-Viewports.aspx" TargetMode="External"/><Relationship Id="rId6" Type="http://schemas.openxmlformats.org/officeDocument/2006/relationships/hyperlink" Target="http://stackoverflow.com/questions/3342651/how-can-i-delay-a-java-program-for-a-few-seconds" TargetMode="External"/><Relationship Id="rId7" Type="http://schemas.openxmlformats.org/officeDocument/2006/relationships/hyperlink" Target="http://stackoverflow.com/questions/21488311/libgdx-how-to-create-a-button" TargetMode="External"/><Relationship Id="rId8" Type="http://schemas.openxmlformats.org/officeDocument/2006/relationships/hyperlink" Target="https://github.com/Mrgfhci/Drop/blob/master/core/src/com/mygdx/drop/Drop.java" TargetMode="External"/></Relationships>
</file>