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F7E3" w14:textId="225ED042" w:rsidR="00165103" w:rsidRDefault="008E526B" w:rsidP="008E526B">
      <w:pPr>
        <w:pStyle w:val="Title"/>
      </w:pPr>
      <w:r>
        <w:t>Forever Young Explanation</w:t>
      </w:r>
    </w:p>
    <w:p w14:paraId="588748AD" w14:textId="2CA1CE5C" w:rsidR="00280DE7" w:rsidRDefault="00280DE7" w:rsidP="008E526B">
      <w:r>
        <w:t>The problem given for this assignment was to take in an age and a minimum age and output the base of a number that produces the lowest possible minimum age while appearing to still be in base 10. The time limit for the program was 1 second.</w:t>
      </w:r>
    </w:p>
    <w:p w14:paraId="4B191742" w14:textId="3B57CE82" w:rsidR="00280DE7" w:rsidRDefault="00280DE7" w:rsidP="008E526B">
      <w:r>
        <w:t>The strategy of this algorithm was to do a binary search on possible bases until the number of digits of the found age matched the number of digits</w:t>
      </w:r>
      <w:r w:rsidR="008B142C">
        <w:t xml:space="preserve"> of the </w:t>
      </w:r>
      <w:r w:rsidR="008B142C">
        <w:t>minimum age</w:t>
      </w:r>
      <w:r>
        <w:t xml:space="preserve">. Once this is done it will then try to match the </w:t>
      </w:r>
      <w:r w:rsidR="00CF799B">
        <w:t>most significant digit of the found age with the minimum age, it will do this until the upper limit converges with the lower limit. Finally</w:t>
      </w:r>
      <w:r w:rsidR="00E81FD0">
        <w:t>,</w:t>
      </w:r>
      <w:r w:rsidR="00CF799B">
        <w:t xml:space="preserve"> we will fin</w:t>
      </w:r>
      <w:r w:rsidR="00E81FD0">
        <w:t>ish by checking between the minimum age and that age to make sure the optimal solution is found.</w:t>
      </w:r>
    </w:p>
    <w:p w14:paraId="09F54243" w14:textId="52FCD532" w:rsidR="00E81FD0" w:rsidRDefault="00E81FD0" w:rsidP="008E526B">
      <w:r>
        <w:t xml:space="preserve">My algorithm is efficient because it guesses the region the answer is in and implements a binary search (divide and conquer) algorithm to get there </w:t>
      </w:r>
      <w:r w:rsidR="00C424F4">
        <w:t>and binary search has a time complexity of log(n) which just happens to be pretty fast.</w:t>
      </w:r>
    </w:p>
    <w:p w14:paraId="488BC883" w14:textId="6F7C009C" w:rsidR="00C424F4" w:rsidRDefault="00C424F4" w:rsidP="008E526B">
      <w:r>
        <w:rPr>
          <w:noProof/>
        </w:rPr>
        <w:drawing>
          <wp:inline distT="0" distB="0" distL="0" distR="0" wp14:anchorId="46AA7C92" wp14:editId="3761D638">
            <wp:extent cx="1049215" cy="130925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637" cy="13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291F" w14:textId="40B8639F" w:rsidR="00E81FD0" w:rsidRDefault="00E81FD0" w:rsidP="008E526B">
      <w:r>
        <w:t>Pseudo Code:</w:t>
      </w:r>
    </w:p>
    <w:p w14:paraId="68931B96" w14:textId="796E7D2B" w:rsidR="00E81FD0" w:rsidRPr="008E526B" w:rsidRDefault="00E81FD0" w:rsidP="008E526B">
      <w:r>
        <w:t>Python is basically pseudo code, look at the source file, it has comments &lt;3.</w:t>
      </w:r>
    </w:p>
    <w:sectPr w:rsidR="00E81FD0" w:rsidRPr="008E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6B"/>
    <w:rsid w:val="00165103"/>
    <w:rsid w:val="00280DE7"/>
    <w:rsid w:val="008B142C"/>
    <w:rsid w:val="008E526B"/>
    <w:rsid w:val="00C424F4"/>
    <w:rsid w:val="00CF799B"/>
    <w:rsid w:val="00E77DF7"/>
    <w:rsid w:val="00E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EF0C"/>
  <w15:chartTrackingRefBased/>
  <w15:docId w15:val="{A6126CC6-0B99-423F-952E-785EFB4B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Murphy's Law</dc:creator>
  <cp:keywords/>
  <dc:description/>
  <cp:lastModifiedBy>Murphy's Law</cp:lastModifiedBy>
  <cp:revision>3</cp:revision>
  <cp:lastPrinted>2021-04-30T11:27:00Z</cp:lastPrinted>
  <dcterms:created xsi:type="dcterms:W3CDTF">2021-04-30T10:34:00Z</dcterms:created>
  <dcterms:modified xsi:type="dcterms:W3CDTF">2021-04-30T11:37:00Z</dcterms:modified>
</cp:coreProperties>
</file>