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AC" w:rsidRDefault="00972BB2" w:rsidP="00972BB2">
      <w:pPr>
        <w:rPr>
          <w:b/>
          <w:lang w:val="en-US"/>
        </w:rPr>
      </w:pPr>
      <w:r>
        <w:rPr>
          <w:b/>
          <w:lang w:val="en-US"/>
        </w:rPr>
        <w:t xml:space="preserve">Meeting 27-02-2018 Dragan, </w:t>
      </w:r>
      <w:proofErr w:type="spellStart"/>
      <w:r>
        <w:rPr>
          <w:b/>
          <w:lang w:val="en-US"/>
        </w:rPr>
        <w:t>Zandra</w:t>
      </w:r>
      <w:proofErr w:type="spellEnd"/>
      <w:r>
        <w:rPr>
          <w:b/>
          <w:lang w:val="en-US"/>
        </w:rPr>
        <w:t>, Tim</w:t>
      </w:r>
    </w:p>
    <w:p w:rsidR="00972BB2" w:rsidRDefault="00972BB2" w:rsidP="00972BB2">
      <w:pPr>
        <w:rPr>
          <w:lang w:val="en-US"/>
        </w:rPr>
      </w:pPr>
      <w:r>
        <w:rPr>
          <w:lang w:val="en-US"/>
        </w:rPr>
        <w:t>Discussed the results of the statistical analysis of the skin disease data set.</w:t>
      </w:r>
    </w:p>
    <w:p w:rsidR="00972BB2" w:rsidRDefault="00972BB2" w:rsidP="00972BB2">
      <w:pPr>
        <w:rPr>
          <w:b/>
          <w:lang w:val="en-US"/>
        </w:rPr>
      </w:pPr>
      <w:r>
        <w:rPr>
          <w:b/>
          <w:lang w:val="en-US"/>
        </w:rPr>
        <w:t>Feature dimensionality</w:t>
      </w:r>
    </w:p>
    <w:p w:rsidR="00972BB2" w:rsidRDefault="00972BB2" w:rsidP="00972B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greedy clustering was done as a way of reducing features</w:t>
      </w:r>
    </w:p>
    <w:p w:rsidR="00972BB2" w:rsidRDefault="00972BB2" w:rsidP="00972B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decision tree with also normal skin would be interesting</w:t>
      </w:r>
    </w:p>
    <w:p w:rsidR="00972BB2" w:rsidRDefault="00972BB2" w:rsidP="00972B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score was a validation score and should be made a testing score.</w:t>
      </w:r>
    </w:p>
    <w:p w:rsidR="00972BB2" w:rsidRDefault="00972BB2" w:rsidP="00972BB2">
      <w:pPr>
        <w:rPr>
          <w:b/>
          <w:lang w:val="en-US"/>
        </w:rPr>
      </w:pPr>
      <w:r>
        <w:rPr>
          <w:b/>
          <w:lang w:val="en-US"/>
        </w:rPr>
        <w:t>Clustering genes</w:t>
      </w:r>
    </w:p>
    <w:p w:rsidR="00972BB2" w:rsidRDefault="00972BB2" w:rsidP="00972B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scaling may have been done for all gene values together and must be checked for genes separately</w:t>
      </w:r>
    </w:p>
    <w:p w:rsidR="00972BB2" w:rsidRDefault="00972BB2" w:rsidP="00972B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Clustering for pathways is possibly something that is interesting in this case too.</w:t>
      </w:r>
    </w:p>
    <w:p w:rsidR="00972BB2" w:rsidRDefault="00972BB2" w:rsidP="00972BB2">
      <w:pPr>
        <w:rPr>
          <w:b/>
          <w:lang w:val="en-US"/>
        </w:rPr>
      </w:pPr>
      <w:r>
        <w:rPr>
          <w:b/>
          <w:lang w:val="en-US"/>
        </w:rPr>
        <w:t>Process/Cellular/Molecular relation</w:t>
      </w:r>
    </w:p>
    <w:p w:rsidR="00972BB2" w:rsidRDefault="00972BB2" w:rsidP="00972B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clearer what the three types of relations are (process, cellular, molecular)</w:t>
      </w:r>
    </w:p>
    <w:p w:rsidR="00972BB2" w:rsidRDefault="00972BB2" w:rsidP="00972B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the names of the genes that are used (may be database specific)</w:t>
      </w:r>
    </w:p>
    <w:p w:rsidR="00972BB2" w:rsidRDefault="00972BB2" w:rsidP="00972B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link it with other databases (</w:t>
      </w:r>
      <w:proofErr w:type="spellStart"/>
      <w:r>
        <w:rPr>
          <w:lang w:val="en-US"/>
        </w:rPr>
        <w:t>GeneCards</w:t>
      </w:r>
      <w:proofErr w:type="spellEnd"/>
      <w:r>
        <w:rPr>
          <w:lang w:val="en-US"/>
        </w:rPr>
        <w:t>, KEGG)</w:t>
      </w:r>
    </w:p>
    <w:p w:rsidR="00972BB2" w:rsidRDefault="00972BB2" w:rsidP="00972BB2">
      <w:pPr>
        <w:rPr>
          <w:b/>
          <w:lang w:val="en-US"/>
        </w:rPr>
      </w:pPr>
      <w:r>
        <w:rPr>
          <w:b/>
          <w:lang w:val="en-US"/>
        </w:rPr>
        <w:t>Overall</w:t>
      </w:r>
    </w:p>
    <w:p w:rsidR="00F9745E" w:rsidRDefault="00972BB2" w:rsidP="00F974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to better define all different aspects that are used. That way </w:t>
      </w:r>
      <w:r w:rsidR="00F9745E">
        <w:rPr>
          <w:lang w:val="en-US"/>
        </w:rPr>
        <w:t>words as “relations”, “processes”, “significant” become clearer for the one that watches the presentation. Using figures for unknown processes and highlighting interesting parts would be beneficial for that.</w:t>
      </w:r>
    </w:p>
    <w:p w:rsidR="00F9745E" w:rsidRPr="00F9745E" w:rsidRDefault="00F9745E" w:rsidP="00F9745E">
      <w:pPr>
        <w:rPr>
          <w:lang w:val="en-US"/>
        </w:rPr>
      </w:pPr>
      <w:bookmarkStart w:id="0" w:name="_GoBack"/>
      <w:bookmarkEnd w:id="0"/>
    </w:p>
    <w:sectPr w:rsidR="00F9745E" w:rsidRPr="00F97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825C0"/>
    <w:multiLevelType w:val="hybridMultilevel"/>
    <w:tmpl w:val="AFA6DF0A"/>
    <w:lvl w:ilvl="0" w:tplc="A90A59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B2"/>
    <w:rsid w:val="003932AD"/>
    <w:rsid w:val="008055AC"/>
    <w:rsid w:val="00972BB2"/>
    <w:rsid w:val="00F9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F516D9"/>
  <w15:chartTrackingRefBased/>
  <w15:docId w15:val="{9B357A60-B4FC-4952-B1BB-5E8E3225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BB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BB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2BB2"/>
    <w:rPr>
      <w:rFonts w:asciiTheme="minorHAnsi" w:eastAsiaTheme="minorEastAsia" w:hAnsiTheme="minorHAnsi"/>
      <w:color w:val="5A5A5A" w:themeColor="text1" w:themeTint="A5"/>
      <w:spacing w:val="15"/>
      <w:lang w:val="en-GB"/>
    </w:rPr>
  </w:style>
  <w:style w:type="paragraph" w:styleId="ListParagraph">
    <w:name w:val="List Paragraph"/>
    <w:basedOn w:val="Normal"/>
    <w:uiPriority w:val="34"/>
    <w:qFormat/>
    <w:rsid w:val="0097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BEBEB"/>
      </a:dk1>
      <a:lt1>
        <a:sysClr val="window" lastClr="2B2B2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TU/e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Beishuizen, T.P.A.</dc:creator>
  <cp:keywords/>
  <dc:description/>
  <cp:lastModifiedBy>Beishuizen, T.P.A.</cp:lastModifiedBy>
  <cp:revision>1</cp:revision>
  <dcterms:created xsi:type="dcterms:W3CDTF">2018-02-27T16:53:00Z</dcterms:created>
  <dcterms:modified xsi:type="dcterms:W3CDTF">2018-02-27T17:10:00Z</dcterms:modified>
</cp:coreProperties>
</file>