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F639" w14:textId="0F8FEA2F" w:rsidR="00DF4312" w:rsidRDefault="00FF6B05" w:rsidP="00DF4312">
      <w:pPr>
        <w:pStyle w:val="Heading1"/>
      </w:pPr>
      <w:r>
        <w:t xml:space="preserve">TwilTool: </w:t>
      </w:r>
      <w:r w:rsidR="00DF4312">
        <w:t>Developer ReadMe</w:t>
      </w:r>
    </w:p>
    <w:p w14:paraId="046364E9" w14:textId="0ED6F587" w:rsidR="00E51018" w:rsidRDefault="00E51018" w:rsidP="00E51018">
      <w:pPr>
        <w:pStyle w:val="Heading2"/>
      </w:pPr>
      <w:r>
        <w:t>Overview</w:t>
      </w:r>
    </w:p>
    <w:p w14:paraId="7422E096" w14:textId="6941F5BA" w:rsidR="00E51018" w:rsidRPr="00E51018" w:rsidRDefault="00E51018" w:rsidP="00E51018">
      <w:r>
        <w:t>The purpose of the document is help anyone who plans to perform development</w:t>
      </w:r>
      <w:r w:rsidR="00FF6B05">
        <w:t xml:space="preserve"> on </w:t>
      </w:r>
      <w:proofErr w:type="spellStart"/>
      <w:r w:rsidR="00FF6B05">
        <w:t>TwilTool</w:t>
      </w:r>
      <w:proofErr w:type="spellEnd"/>
      <w:r>
        <w:t xml:space="preserve"> a quick understanding of how the application has been constructed.</w:t>
      </w:r>
    </w:p>
    <w:p w14:paraId="2637A61A" w14:textId="3A5F46D5" w:rsidR="00280CB3" w:rsidRDefault="00F32A1B" w:rsidP="00834A32">
      <w:pPr>
        <w:pStyle w:val="Heading2"/>
      </w:pPr>
      <w:r>
        <w:t>Technologies</w:t>
      </w:r>
    </w:p>
    <w:p w14:paraId="7E47C270" w14:textId="7EE9D5D9" w:rsidR="00834A32" w:rsidRDefault="00834A32" w:rsidP="00E51018">
      <w:pPr>
        <w:pStyle w:val="ListParagraph"/>
        <w:numPr>
          <w:ilvl w:val="0"/>
          <w:numId w:val="2"/>
        </w:numPr>
      </w:pPr>
      <w:r>
        <w:t>.NET Framework 4.7.1</w:t>
      </w:r>
    </w:p>
    <w:p w14:paraId="6BBDDCAA" w14:textId="0420B15B" w:rsidR="00834A32" w:rsidRDefault="00834A32" w:rsidP="00E51018">
      <w:pPr>
        <w:pStyle w:val="ListParagraph"/>
        <w:numPr>
          <w:ilvl w:val="0"/>
          <w:numId w:val="2"/>
        </w:numPr>
      </w:pPr>
      <w:r>
        <w:t>Visual Studio 2017</w:t>
      </w:r>
    </w:p>
    <w:p w14:paraId="7540A75A" w14:textId="468F30F0" w:rsidR="00E51018" w:rsidRDefault="00E51018" w:rsidP="00E51018">
      <w:pPr>
        <w:pStyle w:val="ListParagraph"/>
        <w:numPr>
          <w:ilvl w:val="0"/>
          <w:numId w:val="2"/>
        </w:numPr>
      </w:pPr>
      <w:r>
        <w:t>C#</w:t>
      </w:r>
    </w:p>
    <w:p w14:paraId="28F373CD" w14:textId="5E6164F0" w:rsidR="00834A32" w:rsidRDefault="00834A32" w:rsidP="00834A32">
      <w:pPr>
        <w:pStyle w:val="Heading2"/>
      </w:pPr>
      <w:r>
        <w:t>Patterns and practices</w:t>
      </w:r>
    </w:p>
    <w:p w14:paraId="596A386F" w14:textId="287AC08C" w:rsidR="00834A32" w:rsidRDefault="00834A32" w:rsidP="00834A32">
      <w:r w:rsidRPr="00834A32">
        <w:rPr>
          <w:b/>
        </w:rPr>
        <w:t>MVVM</w:t>
      </w:r>
      <w:r>
        <w:t xml:space="preserve"> – The MVVM pattern is being used for all the UI components; windows and controls.</w:t>
      </w:r>
    </w:p>
    <w:p w14:paraId="08397E13" w14:textId="3E3A8B11" w:rsidR="00834A32" w:rsidRDefault="00834A32" w:rsidP="00834A32">
      <w:r w:rsidRPr="00834A32">
        <w:rPr>
          <w:b/>
        </w:rPr>
        <w:t xml:space="preserve">Dependency Injection </w:t>
      </w:r>
      <w:r>
        <w:t>– DI is being used for nearly all dependent logic to encourage good separation as well as easy Unit Testing.</w:t>
      </w:r>
      <w:r w:rsidR="001551F4">
        <w:t xml:space="preserve">  As a </w:t>
      </w:r>
      <w:r w:rsidR="00E97D09">
        <w:t>result,</w:t>
      </w:r>
      <w:r w:rsidR="001551F4">
        <w:t xml:space="preserve"> most classes that do work are represented by an interface, which everyone who needs it, simply accepts it in the constructor.</w:t>
      </w:r>
    </w:p>
    <w:p w14:paraId="4E23286B" w14:textId="1EF02FA0" w:rsidR="00834A32" w:rsidRPr="00834A32" w:rsidRDefault="00834A32" w:rsidP="00834A32">
      <w:r w:rsidRPr="00834A32">
        <w:rPr>
          <w:b/>
        </w:rPr>
        <w:t>I</w:t>
      </w:r>
      <w:r>
        <w:rPr>
          <w:b/>
        </w:rPr>
        <w:t xml:space="preserve">nversion of </w:t>
      </w:r>
      <w:r w:rsidRPr="00834A32">
        <w:rPr>
          <w:b/>
        </w:rPr>
        <w:t>C</w:t>
      </w:r>
      <w:r>
        <w:rPr>
          <w:b/>
        </w:rPr>
        <w:t>ontrol</w:t>
      </w:r>
      <w:r>
        <w:t xml:space="preserve"> – IoC is being used (via Ninject) to </w:t>
      </w:r>
      <w:r w:rsidR="00CB0FA6">
        <w:t>automatically inject the dependent services/objects</w:t>
      </w:r>
      <w:r w:rsidR="001551F4">
        <w:t xml:space="preserve"> with constructor injection.</w:t>
      </w:r>
    </w:p>
    <w:p w14:paraId="7F9B9220" w14:textId="54410B75" w:rsidR="00834A32" w:rsidRPr="00834A32" w:rsidRDefault="00834A32" w:rsidP="00834A32">
      <w:r w:rsidRPr="00834A32">
        <w:rPr>
          <w:b/>
        </w:rPr>
        <w:t>Unit Tests</w:t>
      </w:r>
      <w:r>
        <w:t xml:space="preserve"> – some basic unit tests have been included</w:t>
      </w:r>
    </w:p>
    <w:p w14:paraId="5D2C6B85" w14:textId="619751B9" w:rsidR="00834A32" w:rsidRDefault="00A55EE4" w:rsidP="00834A32">
      <w:pPr>
        <w:pStyle w:val="Heading2"/>
      </w:pPr>
      <w:r>
        <w:t>NuGet</w:t>
      </w:r>
      <w:r w:rsidR="00834A32">
        <w:t xml:space="preserve"> Packages</w:t>
      </w:r>
    </w:p>
    <w:p w14:paraId="6EDA3515" w14:textId="57D19830" w:rsidR="00834A32" w:rsidRDefault="00834A32" w:rsidP="00834A32">
      <w:r w:rsidRPr="00834A32">
        <w:rPr>
          <w:b/>
        </w:rPr>
        <w:t>NinjaMvvm</w:t>
      </w:r>
      <w:r>
        <w:t xml:space="preserve"> – used to implement MVVM pattern by providing some ViewModel base logic like INotifyPropertyChanged Implementation and RelayCommand.</w:t>
      </w:r>
    </w:p>
    <w:p w14:paraId="1EC85543" w14:textId="0471252E" w:rsidR="00834A32" w:rsidRDefault="00834A32" w:rsidP="00834A32">
      <w:r w:rsidRPr="00834A32">
        <w:rPr>
          <w:b/>
        </w:rPr>
        <w:t>Ninject</w:t>
      </w:r>
      <w:r>
        <w:t xml:space="preserve"> – used to provide IoC </w:t>
      </w:r>
    </w:p>
    <w:p w14:paraId="03AC1255" w14:textId="3B3A901B" w:rsidR="00A44973" w:rsidRDefault="00A44973" w:rsidP="00834A32">
      <w:r w:rsidRPr="00A44973">
        <w:rPr>
          <w:b/>
        </w:rPr>
        <w:t>MahApps.Metro</w:t>
      </w:r>
      <w:r>
        <w:t xml:space="preserve"> – Provides the basic look -n- feel/theming </w:t>
      </w:r>
    </w:p>
    <w:p w14:paraId="50B72E4E" w14:textId="7E2A0C49" w:rsidR="00A44973" w:rsidRDefault="00A44973" w:rsidP="00834A32">
      <w:r w:rsidRPr="00A44973">
        <w:rPr>
          <w:b/>
        </w:rPr>
        <w:t>Twilio</w:t>
      </w:r>
      <w:r>
        <w:t xml:space="preserve"> – package for interfacing the Twilio </w:t>
      </w:r>
      <w:r w:rsidR="005668D0">
        <w:t>A</w:t>
      </w:r>
      <w:r>
        <w:t>pi</w:t>
      </w:r>
    </w:p>
    <w:p w14:paraId="2E265304" w14:textId="4792AD08" w:rsidR="00361798" w:rsidRPr="00834A32" w:rsidRDefault="00361798" w:rsidP="00834A32">
      <w:r w:rsidRPr="00361798">
        <w:rPr>
          <w:b/>
        </w:rPr>
        <w:t>N</w:t>
      </w:r>
      <w:r w:rsidR="00CB08E7">
        <w:rPr>
          <w:b/>
        </w:rPr>
        <w:t>L</w:t>
      </w:r>
      <w:r w:rsidRPr="00361798">
        <w:rPr>
          <w:b/>
        </w:rPr>
        <w:t>og</w:t>
      </w:r>
      <w:r>
        <w:t xml:space="preserve"> – used to provide debug and error logging</w:t>
      </w:r>
    </w:p>
    <w:p w14:paraId="65BF4F04" w14:textId="77777777" w:rsidR="00361798" w:rsidRDefault="00361798" w:rsidP="00E51018">
      <w:pPr>
        <w:pStyle w:val="Heading2"/>
      </w:pPr>
      <w:proofErr w:type="gramStart"/>
      <w:r>
        <w:t>TwilTool.Services.Sms</w:t>
      </w:r>
      <w:proofErr w:type="gramEnd"/>
      <w:r>
        <w:t xml:space="preserve"> </w:t>
      </w:r>
    </w:p>
    <w:p w14:paraId="2017B99D" w14:textId="5191E9B3" w:rsidR="00A44973" w:rsidRDefault="00A44973" w:rsidP="00A44973">
      <w:r>
        <w:t xml:space="preserve">All the logic for actually sending and receiving messages is contained in the </w:t>
      </w:r>
      <w:proofErr w:type="spellStart"/>
      <w:proofErr w:type="gramStart"/>
      <w:r>
        <w:t>TwilTool.Services.Sms</w:t>
      </w:r>
      <w:proofErr w:type="spellEnd"/>
      <w:proofErr w:type="gramEnd"/>
      <w:r>
        <w:t xml:space="preserve"> project. All information sent to and received from Twilio is abstracted, so local classes exist to translate the responses received from the Twilio client library</w:t>
      </w:r>
      <w:r w:rsidR="00A55EE4">
        <w:t>.</w:t>
      </w:r>
    </w:p>
    <w:p w14:paraId="166D2B43" w14:textId="066AFDCE" w:rsidR="00A55EE4" w:rsidRDefault="00A55EE4" w:rsidP="00A44973">
      <w:r>
        <w:t xml:space="preserve">The purpose of this extra abstraction is that if you decide to swap out </w:t>
      </w:r>
      <w:proofErr w:type="spellStart"/>
      <w:r>
        <w:t>twilio</w:t>
      </w:r>
      <w:proofErr w:type="spellEnd"/>
      <w:r>
        <w:t xml:space="preserve"> for another service, you should be able to simply create a new implementation of </w:t>
      </w:r>
      <w:proofErr w:type="spellStart"/>
      <w:r>
        <w:t>ISmsService</w:t>
      </w:r>
      <w:proofErr w:type="spellEnd"/>
      <w:r>
        <w:t xml:space="preserve"> and everything will simply work without any changes to the</w:t>
      </w:r>
      <w:r w:rsidR="0028417B">
        <w:t xml:space="preserve"> </w:t>
      </w:r>
      <w:r w:rsidR="00E51018">
        <w:t>View Models</w:t>
      </w:r>
      <w:r w:rsidR="00361798">
        <w:t>.</w:t>
      </w:r>
    </w:p>
    <w:p w14:paraId="51977E02" w14:textId="4239E418" w:rsidR="00147C05" w:rsidRDefault="00147C05" w:rsidP="00147C05">
      <w:pPr>
        <w:pStyle w:val="Heading2"/>
      </w:pPr>
      <w:r>
        <w:t>TwilioConfiguration</w:t>
      </w:r>
    </w:p>
    <w:p w14:paraId="24007424" w14:textId="723A044C" w:rsidR="00147C05" w:rsidRDefault="00147C05" w:rsidP="00A44973">
      <w:r>
        <w:lastRenderedPageBreak/>
        <w:t xml:space="preserve">The Twilio </w:t>
      </w:r>
      <w:proofErr w:type="spellStart"/>
      <w:r>
        <w:t>Sms</w:t>
      </w:r>
      <w:proofErr w:type="spellEnd"/>
      <w:r>
        <w:t xml:space="preserve"> implementation requires the consumer to provide an implementation of the </w:t>
      </w:r>
      <w:proofErr w:type="spellStart"/>
      <w:r>
        <w:t>ITwilioConfigurationService</w:t>
      </w:r>
      <w:proofErr w:type="spellEnd"/>
      <w:r>
        <w:t xml:space="preserve">.  This is done in the </w:t>
      </w:r>
      <w:proofErr w:type="spellStart"/>
      <w:r>
        <w:t>TwilTool</w:t>
      </w:r>
      <w:proofErr w:type="spellEnd"/>
      <w:r>
        <w:t xml:space="preserve"> </w:t>
      </w:r>
      <w:proofErr w:type="spellStart"/>
      <w:r>
        <w:t>Wpf</w:t>
      </w:r>
      <w:proofErr w:type="spellEnd"/>
      <w:r>
        <w:t xml:space="preserve"> library, and it pulls </w:t>
      </w:r>
      <w:r w:rsidR="00E97D09">
        <w:t>its</w:t>
      </w:r>
      <w:r>
        <w:t xml:space="preserve"> settings from the </w:t>
      </w:r>
      <w:proofErr w:type="spellStart"/>
      <w:r>
        <w:t>App.Config</w:t>
      </w:r>
      <w:proofErr w:type="spellEnd"/>
      <w:r>
        <w:t>.</w:t>
      </w:r>
    </w:p>
    <w:p w14:paraId="36C3BFE9" w14:textId="530BD013" w:rsidR="000F7539" w:rsidRDefault="000F7539" w:rsidP="000F7539">
      <w:pPr>
        <w:pStyle w:val="Heading2"/>
      </w:pPr>
      <w:proofErr w:type="gramStart"/>
      <w:r>
        <w:t>TwilTool.Services.PhoneNumberParsing</w:t>
      </w:r>
      <w:proofErr w:type="gramEnd"/>
    </w:p>
    <w:p w14:paraId="073A4ECF" w14:textId="6557C05A" w:rsidR="000F7539" w:rsidRPr="000F7539" w:rsidRDefault="000F7539" w:rsidP="000F7539">
      <w:r>
        <w:t xml:space="preserve">The logic for splitting the bulk inputted phone numbers is handled in the </w:t>
      </w:r>
      <w:proofErr w:type="spellStart"/>
      <w:proofErr w:type="gramStart"/>
      <w:r>
        <w:t>TwilTool.Services.PhoneNumberParsing</w:t>
      </w:r>
      <w:proofErr w:type="spellEnd"/>
      <w:proofErr w:type="gramEnd"/>
      <w:r>
        <w:t xml:space="preserve"> Project.  Originally, this project would also format the phone numbers and ensure they were valid.  However, the validation logic was written to support only U.S. numbers, </w:t>
      </w:r>
      <w:bookmarkStart w:id="0" w:name="_GoBack"/>
      <w:r w:rsidRPr="00BE498B">
        <w:t xml:space="preserve">and since this project requires international numbers, the validation logic was commented out.  Note: </w:t>
      </w:r>
      <w:proofErr w:type="gramStart"/>
      <w:r w:rsidRPr="00BE498B">
        <w:t>the</w:t>
      </w:r>
      <w:proofErr w:type="gramEnd"/>
      <w:r w:rsidRPr="00BE498B">
        <w:t xml:space="preserve"> Parser is still called, and all code to react to invalid numbers is in place, so one could simple alter the </w:t>
      </w:r>
      <w:proofErr w:type="spellStart"/>
      <w:r w:rsidRPr="00BE498B">
        <w:t>ParseFromText</w:t>
      </w:r>
      <w:proofErr w:type="spellEnd"/>
      <w:r w:rsidRPr="00BE498B">
        <w:t xml:space="preserve"> routine to support international numbers</w:t>
      </w:r>
      <w:r w:rsidR="00BE498B" w:rsidRPr="00BE498B">
        <w:t>.</w:t>
      </w:r>
      <w:bookmarkEnd w:id="0"/>
    </w:p>
    <w:p w14:paraId="619E1569" w14:textId="7747483B" w:rsidR="00A44973" w:rsidRDefault="00A44973" w:rsidP="00E51018">
      <w:pPr>
        <w:pStyle w:val="Heading2"/>
      </w:pPr>
      <w:r>
        <w:t>UI Theme</w:t>
      </w:r>
    </w:p>
    <w:p w14:paraId="04AB0256" w14:textId="4CCCE790" w:rsidR="00361798" w:rsidRDefault="00361798" w:rsidP="00361798">
      <w:r>
        <w:t>The basic theme is provided by MahApps.Metro. You’ll find those resources being included in the Themes\</w:t>
      </w:r>
      <w:proofErr w:type="spellStart"/>
      <w:r>
        <w:t>Standardard</w:t>
      </w:r>
      <w:proofErr w:type="spellEnd"/>
      <w:r>
        <w:t>\</w:t>
      </w:r>
      <w:proofErr w:type="spellStart"/>
      <w:r>
        <w:t>StandardTheme.xaml</w:t>
      </w:r>
      <w:proofErr w:type="spellEnd"/>
      <w:r>
        <w:t>.</w:t>
      </w:r>
    </w:p>
    <w:p w14:paraId="52D5BFA1" w14:textId="46811C2A" w:rsidR="009F3293" w:rsidRDefault="009F3293" w:rsidP="00E51018">
      <w:pPr>
        <w:pStyle w:val="Heading2"/>
      </w:pPr>
      <w:r>
        <w:t>UI Navigation</w:t>
      </w:r>
    </w:p>
    <w:p w14:paraId="62224927" w14:textId="03BF0EF1" w:rsidR="009F3293" w:rsidRDefault="009F3293" w:rsidP="009F3293">
      <w:r>
        <w:t xml:space="preserve">Opening windows and binding UI controls to </w:t>
      </w:r>
      <w:r w:rsidR="00E97D09">
        <w:t>View Models</w:t>
      </w:r>
      <w:r>
        <w:t xml:space="preserve"> is done using a ViewModel </w:t>
      </w:r>
      <w:r w:rsidR="00936191">
        <w:t xml:space="preserve">driven </w:t>
      </w:r>
      <w:r>
        <w:t>navigation pattern.  This is accomplished with 2 pieces.</w:t>
      </w:r>
    </w:p>
    <w:p w14:paraId="7AA4F94D" w14:textId="7B37FB5F" w:rsidR="009F3293" w:rsidRDefault="009F3293" w:rsidP="009F3293">
      <w:pPr>
        <w:pStyle w:val="ListParagraph"/>
        <w:numPr>
          <w:ilvl w:val="0"/>
          <w:numId w:val="1"/>
        </w:numPr>
      </w:pPr>
      <w:proofErr w:type="spellStart"/>
      <w:r>
        <w:t>Navigator.cs</w:t>
      </w:r>
      <w:proofErr w:type="spellEnd"/>
      <w:r>
        <w:t xml:space="preserve"> – this class provided the </w:t>
      </w:r>
      <w:proofErr w:type="spellStart"/>
      <w:r>
        <w:t>INavigation</w:t>
      </w:r>
      <w:proofErr w:type="spellEnd"/>
      <w:r>
        <w:t xml:space="preserve"> implementation and is responsible for showing dialogs.  If the App ever grows, simply provide an implementation of in the </w:t>
      </w:r>
      <w:proofErr w:type="spellStart"/>
      <w:r>
        <w:t>NavigateTo</w:t>
      </w:r>
      <w:proofErr w:type="spellEnd"/>
      <w:r>
        <w:t xml:space="preserve"> method to choose how to get to a new view.</w:t>
      </w:r>
    </w:p>
    <w:p w14:paraId="2DB36A11" w14:textId="429C4777" w:rsidR="009F3293" w:rsidRPr="009F3293" w:rsidRDefault="009F3293" w:rsidP="009F3293">
      <w:pPr>
        <w:pStyle w:val="ListParagraph"/>
        <w:numPr>
          <w:ilvl w:val="0"/>
          <w:numId w:val="1"/>
        </w:numPr>
      </w:pPr>
      <w:proofErr w:type="spellStart"/>
      <w:r>
        <w:t>DataTemplates</w:t>
      </w:r>
      <w:proofErr w:type="spellEnd"/>
      <w:r>
        <w:t xml:space="preserve"> – Controls are mapped to </w:t>
      </w:r>
      <w:r w:rsidR="00E51018">
        <w:t>View Models</w:t>
      </w:r>
      <w:r>
        <w:t xml:space="preserve"> using Data Templates found in </w:t>
      </w:r>
      <w:proofErr w:type="spellStart"/>
      <w:r>
        <w:t>App.Xaml</w:t>
      </w:r>
      <w:proofErr w:type="spellEnd"/>
      <w:r>
        <w:t xml:space="preserve">.  This allows you to </w:t>
      </w:r>
      <w:r w:rsidRPr="00FD3765">
        <w:t>bind</w:t>
      </w:r>
      <w:r>
        <w:t xml:space="preserve"> </w:t>
      </w:r>
      <w:proofErr w:type="spellStart"/>
      <w:r>
        <w:t>ContentPresenters</w:t>
      </w:r>
      <w:proofErr w:type="spellEnd"/>
      <w:r>
        <w:t xml:space="preserve"> directly to </w:t>
      </w:r>
      <w:r w:rsidR="00E51018">
        <w:t>View Models</w:t>
      </w:r>
      <w:r>
        <w:t>.</w:t>
      </w:r>
    </w:p>
    <w:p w14:paraId="6BDC515B" w14:textId="47884BEE" w:rsidR="00361798" w:rsidRDefault="00361798" w:rsidP="00E51018">
      <w:pPr>
        <w:pStyle w:val="Heading2"/>
      </w:pPr>
      <w:r>
        <w:t>Log files</w:t>
      </w:r>
    </w:p>
    <w:p w14:paraId="024799D9" w14:textId="1CAD8306" w:rsidR="00361798" w:rsidRPr="00361798" w:rsidRDefault="00361798" w:rsidP="00361798">
      <w:r>
        <w:t xml:space="preserve">NLog is used to write errors and debug information.  You configure where those logs go by </w:t>
      </w:r>
      <w:r w:rsidR="009F3293">
        <w:t>editing</w:t>
      </w:r>
      <w:r>
        <w:t xml:space="preserve"> the </w:t>
      </w:r>
      <w:proofErr w:type="spellStart"/>
      <w:r>
        <w:t>NLog.config</w:t>
      </w:r>
      <w:proofErr w:type="spellEnd"/>
      <w:r>
        <w:t xml:space="preserve"> file.  At the time of this writing, </w:t>
      </w:r>
      <w:r w:rsidR="00A4046D">
        <w:t>Logs are configured to be written to %</w:t>
      </w:r>
      <w:proofErr w:type="spellStart"/>
      <w:r w:rsidR="00A4046D">
        <w:t>ProgramData</w:t>
      </w:r>
      <w:proofErr w:type="spellEnd"/>
      <w:r w:rsidR="00A4046D">
        <w:t>%\</w:t>
      </w:r>
      <w:proofErr w:type="spellStart"/>
      <w:r w:rsidR="00A4046D">
        <w:t>TwilTool</w:t>
      </w:r>
      <w:proofErr w:type="spellEnd"/>
    </w:p>
    <w:sectPr w:rsidR="00361798" w:rsidRPr="0036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7EF8"/>
    <w:multiLevelType w:val="hybridMultilevel"/>
    <w:tmpl w:val="9556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45C9"/>
    <w:multiLevelType w:val="hybridMultilevel"/>
    <w:tmpl w:val="CF9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FA"/>
    <w:rsid w:val="000F7539"/>
    <w:rsid w:val="00147C05"/>
    <w:rsid w:val="001551F4"/>
    <w:rsid w:val="00280CB3"/>
    <w:rsid w:val="0028417B"/>
    <w:rsid w:val="00361798"/>
    <w:rsid w:val="005668D0"/>
    <w:rsid w:val="00834A32"/>
    <w:rsid w:val="00936191"/>
    <w:rsid w:val="009F3293"/>
    <w:rsid w:val="00A4046D"/>
    <w:rsid w:val="00A44973"/>
    <w:rsid w:val="00A55EE4"/>
    <w:rsid w:val="00BE498B"/>
    <w:rsid w:val="00CB08E7"/>
    <w:rsid w:val="00CB0FA6"/>
    <w:rsid w:val="00DF4312"/>
    <w:rsid w:val="00E51018"/>
    <w:rsid w:val="00E97D09"/>
    <w:rsid w:val="00EB5AFA"/>
    <w:rsid w:val="00F32A1B"/>
    <w:rsid w:val="00FD3765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BDFE"/>
  <w15:chartTrackingRefBased/>
  <w15:docId w15:val="{932990DE-27F5-42F1-9F68-5AD53532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312"/>
  </w:style>
  <w:style w:type="paragraph" w:styleId="Heading1">
    <w:name w:val="heading 1"/>
    <w:basedOn w:val="Normal"/>
    <w:next w:val="Normal"/>
    <w:link w:val="Heading1Char"/>
    <w:uiPriority w:val="9"/>
    <w:qFormat/>
    <w:rsid w:val="00DF43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3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31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1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1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1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1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31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F4312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9F3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31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3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431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31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4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4312"/>
    <w:rPr>
      <w:b/>
      <w:bCs/>
    </w:rPr>
  </w:style>
  <w:style w:type="character" w:styleId="Emphasis">
    <w:name w:val="Emphasis"/>
    <w:uiPriority w:val="20"/>
    <w:qFormat/>
    <w:rsid w:val="00DF431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F4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43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4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1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1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F43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F43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F43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F43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F4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Burris</dc:creator>
  <cp:keywords/>
  <dc:description/>
  <cp:lastModifiedBy>Tim Burris</cp:lastModifiedBy>
  <cp:revision>17</cp:revision>
  <dcterms:created xsi:type="dcterms:W3CDTF">2018-06-28T15:44:00Z</dcterms:created>
  <dcterms:modified xsi:type="dcterms:W3CDTF">2018-06-28T17:46:00Z</dcterms:modified>
</cp:coreProperties>
</file>