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w:t>
            </w:r>
            <w:r>
              <w:rPr>
                <w:b/>
                <w:bCs/>
                <w:kern w:val="0"/>
                <w:sz w:val="22"/>
                <w:szCs w:val="22"/>
                <w:shd w:fill="auto" w:val="clear"/>
                <w:lang w:val="en-US" w:bidi="ar-SA"/>
              </w:rPr>
              <w:t>-</w:t>
            </w:r>
            <w:r>
              <w:rPr>
                <w:b/>
                <w:bCs/>
                <w:kern w:val="0"/>
                <w:sz w:val="22"/>
                <w:szCs w:val="22"/>
                <w:shd w:fill="auto" w:val="clear"/>
                <w:lang w:val="ru-RU" w:bidi="ar-SA"/>
              </w:rPr>
              <w:t>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a"/>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4"/>
        <w:gridCol w:w="4968"/>
      </w:tblGrid>
      <w:tr>
        <w:trPr/>
        <w:tc>
          <w:tcPr>
            <w:tcW w:w="4954"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highlight w:val="none"/>
                <w:shd w:fill="auto" w:val="clear"/>
              </w:rPr>
            </w:pPr>
            <w:r>
              <w:rPr>
                <w:rFonts w:ascii="TimesNewRoman" w:hAnsi="TimesNewRoman"/>
                <w:b/>
                <w:bCs/>
                <w:kern w:val="0"/>
                <w:sz w:val="22"/>
                <w:szCs w:val="22"/>
                <w:shd w:fill="auto" w:val="clear"/>
                <w:lang w:val="ru-RU" w:bidi="ar-SA"/>
              </w:rPr>
              <w:t>{{ date }}</w:t>
            </w:r>
          </w:p>
        </w:tc>
      </w:tr>
    </w:tbl>
    <w:p>
      <w:pPr>
        <w:pStyle w:val="NormalWeb"/>
        <w:widowControl/>
        <w:suppressAutoHyphens w:val="true"/>
        <w:bidi w:val="0"/>
        <w:spacing w:beforeAutospacing="1" w:afterAutospacing="1"/>
        <w:ind w:left="0" w:right="0" w:hanging="0"/>
        <w:jc w:val="left"/>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a"/>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a"/>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pacing w:before="0" w:after="0"/>
              <w:ind w:left="0" w:right="158" w:hanging="0"/>
              <w:rPr>
                <w:highlight w:val="none"/>
                <w:shd w:fill="auto" w:val="clear"/>
              </w:rPr>
            </w:pPr>
            <w:r>
              <w:rPr>
                <w:b/>
                <w:bCs/>
                <w:sz w:val="22"/>
                <w:szCs w:val="22"/>
                <w:shd w:fill="auto" w:val="clear"/>
                <w:lang w:val="ru-RU"/>
              </w:rPr>
              <w:t>{{ name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 xml:space="preserve">ИНН: </w:t>
            </w:r>
            <w:r>
              <w:rPr>
                <w:b w:val="false"/>
                <w:bCs w:val="false"/>
                <w:kern w:val="0"/>
                <w:sz w:val="22"/>
                <w:szCs w:val="22"/>
                <w:lang w:val="ru-RU" w:bidi="ar-SA"/>
              </w:rPr>
              <w:t>{{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w:t>
            </w:r>
            <w:r>
              <w:rPr>
                <w:b w:val="false"/>
                <w:bCs w:val="false"/>
                <w:kern w:val="0"/>
                <w:sz w:val="22"/>
                <w:szCs w:val="22"/>
                <w:lang w:val="ru-RU" w:bidi="ar-SA"/>
              </w:rPr>
              <w:t>{{ passport }}</w:t>
            </w:r>
          </w:p>
          <w:p>
            <w:pPr>
              <w:pStyle w:val="Normal"/>
              <w:widowControl w:val="false"/>
              <w:suppressAutoHyphens w:val="true"/>
              <w:spacing w:before="0" w:after="0"/>
              <w:jc w:val="left"/>
              <w:rPr>
                <w:sz w:val="22"/>
                <w:szCs w:val="22"/>
              </w:rPr>
            </w:pPr>
            <w:r>
              <w:rPr>
                <w:kern w:val="0"/>
                <w:sz w:val="22"/>
                <w:szCs w:val="22"/>
                <w:lang w:val="ru-RU" w:bidi="ar-SA"/>
              </w:rPr>
              <w:t xml:space="preserve">Выдан: {{ </w:t>
            </w:r>
            <w:bookmarkStart w:id="0" w:name="__DdeLink__22489_1478884241"/>
            <w:r>
              <w:rPr>
                <w:kern w:val="0"/>
                <w:sz w:val="22"/>
                <w:szCs w:val="22"/>
                <w:lang w:val="ru-RU" w:bidi="ar-SA"/>
              </w:rPr>
              <w:t>who_issued_it</w:t>
            </w:r>
            <w:bookmarkEnd w:id="0"/>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 выдачи: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КПП:</w:t>
            </w:r>
            <w:r>
              <w:rPr>
                <w:kern w:val="0"/>
                <w:sz w:val="22"/>
                <w:szCs w:val="22"/>
                <w:shd w:fill="FFFFFF" w:val="clear"/>
                <w:lang w:val="ru-RU" w:bidi="ar-SA"/>
              </w:rPr>
              <w:t xml:space="preserve"> {{ kpp_code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jc w:val="center"/>
              <w:rPr>
                <w:b/>
                <w:b/>
                <w:bCs/>
                <w:sz w:val="22"/>
                <w:szCs w:val="22"/>
              </w:rPr>
            </w:pPr>
            <w:r>
              <w:rPr>
                <w:sz w:val="22"/>
                <w:szCs w:val="22"/>
                <w:lang w:val="ru-RU"/>
              </w:rPr>
              <w:t>_______________/</w:t>
            </w:r>
            <w:r>
              <w:rPr>
                <w:rFonts w:eastAsia="Calibri" w:eastAsiaTheme="minorHAnsi"/>
                <w:sz w:val="22"/>
                <w:szCs w:val="22"/>
                <w:lang w:val="ru-RU"/>
              </w:rPr>
              <w:t xml:space="preserve"> {{ licensor_name }}</w:t>
            </w:r>
          </w:p>
        </w:tc>
        <w:tc>
          <w:tcPr>
            <w:tcW w:w="5095"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highlight w:val="none"/>
          <w:shd w:fill="auto" w:val="clear"/>
        </w:rPr>
      </w:pPr>
      <w:r>
        <w:rPr>
          <w:rFonts w:eastAsia="Calibri" w:eastAsiaTheme="minorHAnsi"/>
          <w:sz w:val="22"/>
          <w:szCs w:val="22"/>
          <w:shd w:fill="auto" w:val="clear"/>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shd w:fill="auto" w:val="clear"/>
        </w:rPr>
        <w:t>elease_title</w:t>
      </w:r>
      <w:bookmarkEnd w:id="1"/>
      <w:r>
        <w:rPr>
          <w:rFonts w:eastAsia="Calibri" w:eastAsiaTheme="minorHAnsi"/>
          <w:sz w:val="22"/>
          <w:szCs w:val="22"/>
          <w:shd w:fill="auto" w:val="clear"/>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a"/>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7"/>
        <w:gridCol w:w="1154"/>
        <w:gridCol w:w="1279"/>
        <w:gridCol w:w="1133"/>
        <w:gridCol w:w="1277"/>
        <w:gridCol w:w="1417"/>
        <w:gridCol w:w="1092"/>
        <w:gridCol w:w="1266"/>
        <w:gridCol w:w="918"/>
      </w:tblGrid>
      <w:tr>
        <w:trPr>
          <w:trHeight w:val="1105" w:hRule="atLeast"/>
        </w:trPr>
        <w:tc>
          <w:tcPr>
            <w:tcW w:w="397"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4"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79"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6"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8"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7"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4"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{{track_title}}</w:t>
            </w:r>
          </w:p>
        </w:tc>
        <w:tc>
          <w:tcPr>
            <w:tcW w:w="1279"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 }}</w:t>
            </w:r>
          </w:p>
        </w:tc>
        <w:tc>
          <w:tcPr>
            <w:tcW w:w="1133"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 }}</w:t>
            </w:r>
          </w:p>
        </w:tc>
        <w:tc>
          <w:tcPr>
            <w:tcW w:w="1277"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w:t>
            </w:r>
            <w:r>
              <w:rPr>
                <w:b/>
                <w:bCs/>
                <w:kern w:val="0"/>
                <w:sz w:val="18"/>
                <w:szCs w:val="18"/>
                <w:shd w:fill="auto" w:val="clear"/>
                <w:lang w:val="ru-RU" w:bidi="ar-SA"/>
              </w:rPr>
              <w:t>ickname</w:t>
            </w:r>
            <w:r>
              <w:rPr>
                <w:b/>
                <w:bCs/>
                <w:kern w:val="0"/>
                <w:sz w:val="18"/>
                <w:szCs w:val="18"/>
                <w:shd w:fill="auto" w:val="clear"/>
                <w:lang w:val="ru-RU" w:bidi="ar-SA"/>
              </w:rPr>
              <w:t xml:space="preserve"> }}</w:t>
            </w:r>
          </w:p>
        </w:tc>
        <w:tc>
          <w:tcPr>
            <w:tcW w:w="1417" w:type="dxa"/>
            <w:tcBorders/>
            <w:vAlign w:val="center"/>
          </w:tcPr>
          <w:p>
            <w:pPr>
              <w:pStyle w:val="NormalWeb"/>
              <w:widowControl w:val="false"/>
              <w:suppressAutoHyphens w:val="true"/>
              <w:spacing w:before="0" w:after="0"/>
              <w:jc w:val="center"/>
              <w:rPr>
                <w:highlight w:val="none"/>
                <w:shd w:fill="auto" w:val="clear"/>
              </w:rPr>
            </w:pPr>
            <w:r>
              <w:rPr>
                <w:kern w:val="0"/>
                <w:sz w:val="18"/>
                <w:szCs w:val="18"/>
                <w:shd w:fill="auto" w:val="clear"/>
                <w:lang w:val="ru-RU" w:bidi="ar-SA"/>
              </w:rPr>
              <w:t>/</w:t>
            </w:r>
            <w:r>
              <w:rPr>
                <w:rFonts w:eastAsia="Calibri" w:eastAsiaTheme="minorHAnsi"/>
                <w:kern w:val="0"/>
                <w:sz w:val="18"/>
                <w:szCs w:val="18"/>
                <w:shd w:fill="auto" w:val="clear"/>
                <w:lang w:val="ru-RU" w:eastAsia="en-US" w:bidi="ar-SA"/>
              </w:rPr>
              <w:t xml:space="preserve"> </w:t>
            </w:r>
            <w:r>
              <w:rPr>
                <w:rFonts w:eastAsia="Calibri" w:eastAsiaTheme="minorHAnsi"/>
                <w:b/>
                <w:bCs/>
                <w:kern w:val="0"/>
                <w:sz w:val="18"/>
                <w:szCs w:val="18"/>
                <w:shd w:fill="auto" w:val="clear"/>
                <w:lang w:val="ru-RU" w:eastAsia="en-US" w:bidi="ar-SA"/>
              </w:rPr>
              <w:t>{{ name }}</w:t>
            </w:r>
            <w:r>
              <w:rPr>
                <w:b/>
                <w:bCs/>
                <w:kern w:val="0"/>
                <w:sz w:val="18"/>
                <w:szCs w:val="18"/>
                <w:shd w:fill="auto" w:val="clear"/>
                <w:lang w:val="ru-RU" w:bidi="ar-SA"/>
              </w:rPr>
              <w:t xml:space="preserve"> </w:t>
            </w:r>
            <w:r>
              <w:rPr>
                <w:kern w:val="0"/>
                <w:sz w:val="18"/>
                <w:szCs w:val="18"/>
                <w:shd w:fill="auto" w:val="clear"/>
                <w:lang w:val="ru-RU" w:bidi="ar-SA"/>
              </w:rPr>
              <w:t xml:space="preserve">/ </w:t>
            </w:r>
            <w:r>
              <w:rPr>
                <w:kern w:val="0"/>
                <w:sz w:val="18"/>
                <w:szCs w:val="18"/>
                <w:shd w:fill="auto" w:val="clear"/>
                <w:lang w:val="en-US" w:bidi="ar-SA"/>
              </w:rPr>
              <w:t>{{ min }}</w:t>
            </w:r>
            <w:r>
              <w:rPr>
                <w:kern w:val="0"/>
                <w:sz w:val="18"/>
                <w:szCs w:val="18"/>
                <w:shd w:fill="auto" w:val="clear"/>
                <w:lang w:val="en-US" w:bidi="ar-SA"/>
              </w:rPr>
              <w:t xml:space="preserve"> </w:t>
            </w:r>
            <w:r>
              <w:rPr>
                <w:kern w:val="0"/>
                <w:sz w:val="18"/>
                <w:szCs w:val="18"/>
                <w:shd w:fill="auto" w:val="clear"/>
                <w:lang w:val="ru-RU" w:bidi="ar-SA"/>
              </w:rPr>
              <w:t xml:space="preserve">мин. </w:t>
            </w:r>
            <w:r>
              <w:rPr>
                <w:kern w:val="0"/>
                <w:sz w:val="18"/>
                <w:szCs w:val="18"/>
                <w:shd w:fill="auto" w:val="clear"/>
                <w:lang w:val="en-US" w:bidi="ar-SA"/>
              </w:rPr>
              <w:t>{{ sec }}</w:t>
            </w:r>
            <w:r>
              <w:rPr>
                <w:kern w:val="0"/>
                <w:sz w:val="18"/>
                <w:szCs w:val="18"/>
                <w:shd w:fill="auto" w:val="clear"/>
                <w:lang w:val="ru-RU" w:bidi="ar-SA"/>
              </w:rPr>
              <w:t xml:space="preserve"> сек.</w:t>
            </w:r>
          </w:p>
        </w:tc>
        <w:tc>
          <w:tcPr>
            <w:tcW w:w="1092"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 feat_percent }}</w:t>
            </w:r>
          </w:p>
        </w:tc>
        <w:tc>
          <w:tcPr>
            <w:tcW w:w="1266"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100%</w:t>
            </w:r>
          </w:p>
        </w:tc>
        <w:tc>
          <w:tcPr>
            <w:tcW w:w="918" w:type="dxa"/>
            <w:tcBorders/>
            <w:vAlign w:val="center"/>
          </w:tcPr>
          <w:p>
            <w:pPr>
              <w:pStyle w:val="Normal"/>
              <w:widowControl w:val="false"/>
              <w:suppressAutoHyphens w:val="true"/>
              <w:spacing w:before="0" w:after="0"/>
              <w:jc w:val="center"/>
              <w:rPr>
                <w:highlight w:val="none"/>
                <w:shd w:fill="auto" w:val="clear"/>
              </w:rPr>
            </w:pPr>
            <w:r>
              <w:rPr>
                <w:kern w:val="0"/>
                <w:sz w:val="18"/>
                <w:szCs w:val="18"/>
                <w:shd w:fill="auto" w:val="clear"/>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2" w:name="__DdeLink__3772_14788842411"/>
            <w:r>
              <w:rPr>
                <w:rFonts w:cs="Times New Roman"/>
                <w:kern w:val="0"/>
                <w:sz w:val="22"/>
                <w:szCs w:val="22"/>
                <w:shd w:fill="auto" w:val="clear"/>
                <w:lang w:val="en-US" w:bidi="ar-SA"/>
              </w:rPr>
              <w:t>licensor_name</w:t>
            </w:r>
            <w:bookmarkEnd w:id="2"/>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18" w:after="0"/>
        <w:ind w:right="150" w:hanging="0"/>
        <w:rPr>
          <w:sz w:val="22"/>
          <w:szCs w:val="22"/>
          <w:highlight w:val="none"/>
          <w:shd w:fill="auto" w:val="clear"/>
        </w:rPr>
      </w:pPr>
      <w:r>
        <w:rPr>
          <w:sz w:val="22"/>
          <w:szCs w:val="22"/>
          <w:shd w:fill="auto" w:val="clear"/>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highlight w:val="none"/>
          <w:shd w:fill="auto" w:val="clear"/>
        </w:rPr>
      </w:pPr>
      <w:r>
        <w:rPr>
          <w:sz w:val="22"/>
          <w:szCs w:val="22"/>
          <w:shd w:fill="auto" w:val="clear"/>
        </w:rPr>
        <w:t>к</w:t>
      </w:r>
      <w:r>
        <w:rPr>
          <w:spacing w:val="-10"/>
          <w:sz w:val="22"/>
          <w:szCs w:val="22"/>
          <w:shd w:fill="auto" w:val="clear"/>
        </w:rPr>
        <w:t xml:space="preserve"> </w:t>
      </w:r>
      <w:r>
        <w:rPr>
          <w:sz w:val="22"/>
          <w:szCs w:val="22"/>
          <w:shd w:fill="auto" w:val="clear"/>
        </w:rPr>
        <w:t>Лицензионному</w:t>
      </w:r>
      <w:r>
        <w:rPr>
          <w:spacing w:val="-9"/>
          <w:sz w:val="22"/>
          <w:szCs w:val="22"/>
          <w:shd w:fill="auto" w:val="clear"/>
        </w:rPr>
        <w:t xml:space="preserve"> </w:t>
      </w:r>
      <w:r>
        <w:rPr>
          <w:sz w:val="22"/>
          <w:szCs w:val="22"/>
          <w:shd w:fill="auto" w:val="clear"/>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5" w:name="__DdeLink__3772_147888424121"/>
            <w:r>
              <w:rPr>
                <w:rFonts w:cs="Times New Roman"/>
                <w:kern w:val="0"/>
                <w:sz w:val="22"/>
                <w:szCs w:val="22"/>
                <w:shd w:fill="auto" w:val="clear"/>
                <w:lang w:val="en-US" w:bidi="ar-SA"/>
              </w:rPr>
              <w:t>licensor_name</w:t>
            </w:r>
            <w:bookmarkEnd w:id="5"/>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68741185"/>
    </w:sdtPr>
    <w:sdtContent>
      <w:p>
        <w:pPr>
          <w:pStyle w:val="Style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3"/>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9583369"/>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3" w:name="__DdeLink__3772_1478884241"/>
    <w:r>
      <w:rPr>
        <w:rFonts w:cs="Times New Roman" w:ascii="Times New Roman" w:hAnsi="Times New Roman"/>
        <w:sz w:val="22"/>
        <w:szCs w:val="22"/>
        <w:shd w:fill="auto" w:val="clear"/>
        <w:lang w:val="en-US"/>
      </w:rPr>
      <w:t>licensor_name</w:t>
    </w:r>
    <w:bookmarkEnd w:id="3"/>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2473838"/>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4" w:name="__DdeLink__3772_1478884241"/>
    <w:r>
      <w:rPr>
        <w:rFonts w:cs="Times New Roman" w:ascii="Times New Roman" w:hAnsi="Times New Roman"/>
        <w:sz w:val="22"/>
        <w:szCs w:val="22"/>
        <w:shd w:fill="auto" w:val="clear"/>
        <w:lang w:val="en-US"/>
      </w:rPr>
      <w:t>licensor_name</w:t>
    </w:r>
    <w:bookmarkEnd w:id="4"/>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44490827"/>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6" w:name="__DdeLink__3772_14788842413"/>
    <w:r>
      <w:rPr>
        <w:rFonts w:cs="Times New Roman" w:ascii="Times New Roman" w:hAnsi="Times New Roman"/>
        <w:sz w:val="22"/>
        <w:szCs w:val="22"/>
        <w:shd w:fill="auto" w:val="clear"/>
        <w:lang w:val="en-US"/>
      </w:rPr>
      <w:t>licensor_name</w:t>
    </w:r>
    <w:bookmarkEnd w:id="6"/>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5">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83"/>
              <wp:lineTo x="21035" y="20983"/>
              <wp:lineTo x="21035"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7">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83"/>
              <wp:lineTo x="21035" y="20983"/>
              <wp:lineTo x="21035"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3"/>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suppressAutoHyphens w:val="true"/>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Колонтитул"/>
    <w:basedOn w:val="Normal"/>
    <w:qFormat/>
    <w:pPr/>
    <w:rPr/>
  </w:style>
  <w:style w:type="paragraph" w:styleId="Style22">
    <w:name w:val="Header"/>
    <w:basedOn w:val="Normal"/>
    <w:link w:val="Style13"/>
    <w:uiPriority w:val="99"/>
    <w:unhideWhenUsed/>
    <w:rsid w:val="00d1483c"/>
    <w:pPr>
      <w:tabs>
        <w:tab w:val="clear" w:pos="708"/>
        <w:tab w:val="center" w:pos="4677" w:leader="none"/>
        <w:tab w:val="right" w:pos="9355" w:leader="none"/>
      </w:tabs>
    </w:pPr>
    <w:rPr/>
  </w:style>
  <w:style w:type="paragraph" w:styleId="Style23">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uppressAutoHyphens w:val="true"/>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LibreOffice/7.3.7.2$Linux_X86_64 LibreOffice_project/30$Build-2</Application>
  <AppVersion>15.0000</AppVersion>
  <Pages>16</Pages>
  <Words>5289</Words>
  <Characters>37188</Characters>
  <CharactersWithSpaces>42190</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2023-08-12T15:39:56Z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