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
          <w:szCs w:val="16"/>
        </w:rPr>
        <w:t xml:space="preserve"/>
      </w:r>
    </w:p>
    <w:p>
      <w:pPr>
        <w:spacing w:after="0" w:before="0"/>
      </w:pPr>
      <w:r>
        <w:rPr>
          <w:sz w:val="16"/>
          <w:szCs w:val="16"/>
        </w:rPr>
        <w:t xml:space="preserve"/>
      </w:r>
    </w:p>
    <w:p>
      <w:pPr>
        <w:spacing w:after="0" w:before="0"/>
      </w:pPr>
      <w:r>
        <w:rPr>
          <w:sz w:val="16"/>
          <w:szCs w:val="16"/>
        </w:rPr>
        <w:t xml:space="preserve"/>
      </w:r>
    </w:p>
    <w:p>
      <w:pPr>
        <w:spacing w:after="0" w:before="0"/>
      </w:pPr>
      <w:r>
        <w:rPr>
          <w:sz w:val="16"/>
          <w:szCs w:val="16"/>
        </w:rPr>
        <w:t xml:space="preserve"/>
      </w:r>
    </w:p>
    <w:p>
      <w:pPr>
        <w:spacing w:after="80" w:before="0"/>
        <w:jc w:val="center"/>
      </w:pPr>
      <w:r>
        <w:rPr>
          <w:rFonts w:ascii="Arial" w:cs="Arial" w:eastAsia="Arial" w:hAnsi="Arial"/>
          <w:b/>
          <w:bCs/>
          <w:color w:val="1F4E79"/>
          <w:sz w:val="48"/>
          <w:szCs w:val="48"/>
        </w:rPr>
        <w:t xml:space="preserve">Picklass AI Adaptive Level Test</w:t>
      </w:r>
    </w:p>
    <w:p>
      <w:pPr>
        <w:spacing w:after="80" w:before="0"/>
        <w:jc w:val="center"/>
      </w:pPr>
      <w:r>
        <w:rPr>
          <w:rFonts w:ascii="Arial" w:cs="Arial" w:eastAsia="Arial" w:hAnsi="Arial"/>
          <w:b/>
          <w:bCs/>
          <w:color w:val="2E75B6"/>
          <w:sz w:val="36"/>
          <w:szCs w:val="36"/>
        </w:rPr>
        <w:t xml:space="preserve">P-ALT 스피킹 기획서 v8.1</w:t>
      </w:r>
    </w:p>
    <w:p>
      <w:pPr>
        <w:spacing w:after="80" w:before="0"/>
        <w:jc w:val="center"/>
      </w:pPr>
      <w:r>
        <w:rPr>
          <w:rFonts w:ascii="Arial" w:cs="Arial" w:eastAsia="Arial" w:hAnsi="Arial"/>
          <w:color w:val="595959"/>
          <w:sz w:val="21"/>
          <w:szCs w:val="21"/>
        </w:rPr>
        <w:t xml:space="preserve">공인시험 연계 · 발화 스크립트 분석 · 비교군 리포트 · PT+AT 체인 구조 · 6대 루브릭</w:t>
      </w:r>
    </w:p>
    <w:p>
      <w:pPr>
        <w:spacing w:after="40" w:before="0"/>
        <w:jc w:val="center"/>
      </w:pPr>
      <w:r>
        <w:rPr>
          <w:rFonts w:ascii="Arial" w:cs="Arial" w:eastAsia="Arial" w:hAnsi="Arial"/>
          <w:b/>
          <w:bCs/>
          <w:color w:val="BA7517"/>
          <w:sz w:val="19"/>
          <w:szCs w:val="19"/>
        </w:rPr>
        <w:t xml:space="preserve">v8.1 개정 (2026-07-03): PT/AT 체인 구조 · P2 WPM 하향 · P3 AT 런타임 동적 생성</w:t>
      </w:r>
    </w:p>
    <w:p>
      <w:pPr>
        <w:jc w:val="center"/>
      </w:pPr>
      <w:r>
        <w:rPr>
          <w:rFonts w:ascii="Arial" w:cs="Arial" w:eastAsia="Arial" w:hAnsi="Arial"/>
          <w:color w:val="808080"/>
          <w:sz w:val="20"/>
          <w:szCs w:val="20"/>
        </w:rPr>
        <w:t xml:space="preserve">주식회사 오이지  |  Picklass  |  2026</w:t>
      </w:r>
    </w:p>
    <w:p>
      <w:r>
        <w:br w:type="page"/>
      </w:r>
    </w:p>
    <w:p>
      <w:pPr>
        <w:pStyle w:val="Heading1"/>
        <w:spacing w:after="160" w:before="400"/>
      </w:pPr>
      <w:r>
        <w:rPr>
          <w:rFonts w:ascii="Arial" w:cs="Arial" w:eastAsia="Arial" w:hAnsi="Arial"/>
          <w:b/>
          <w:bCs/>
          <w:color w:val="1F4E79"/>
          <w:sz w:val="34"/>
          <w:szCs w:val="34"/>
        </w:rPr>
        <w:t xml:space="preserve">1. 프로젝트 개요</w:t>
      </w:r>
    </w:p>
    <w:p>
      <w:pPr>
        <w:spacing w:after="60" w:before="60"/>
      </w:pPr>
      <w:r>
        <w:rPr>
          <w:rFonts w:ascii="Arial" w:cs="Arial" w:eastAsia="Arial" w:hAnsi="Arial"/>
          <w:i w:val="false"/>
          <w:iCs w:val="false"/>
          <w:color w:val="000000"/>
          <w:sz w:val="20"/>
          <w:szCs w:val="20"/>
        </w:rPr>
        <w:t xml:space="preserve">서비스명: Picklass AI Adaptive Level Test (P-ALT)</w:t>
      </w:r>
    </w:p>
    <w:p>
      <w:pPr>
        <w:spacing w:after="60" w:before="60"/>
      </w:pPr>
      <w:r>
        <w:rPr>
          <w:rFonts w:ascii="Arial" w:cs="Arial" w:eastAsia="Arial" w:hAnsi="Arial"/>
          <w:i w:val="false"/>
          <w:iCs w:val="false"/>
          <w:color w:val="000000"/>
          <w:sz w:val="20"/>
          <w:szCs w:val="20"/>
        </w:rPr>
        <w:t xml:space="preserve">목적: 자체 코퍼스 기반의 어휘량 측정(Vocab Size)과 연동된 적응형 스피킹 진단. 6개 공통 루브릭 축으로 L1-L18 전 구간을 정밀 진단하며, 공인시험(OPIc·TOEIC Speaking·IELTS·TOEFL) 예상 점수와 연계하여 결과의 공신력을 제공합니다.</w:t>
      </w:r>
    </w:p>
    <w:p>
      <w:pPr>
        <w:spacing w:after="0" w:before="0"/>
      </w:pPr>
      <w:r>
        <w:rPr>
          <w:sz w:val="16"/>
          <w:szCs w:val="16"/>
        </w:rPr>
        <w:t xml:space="preserve"/>
      </w:r>
    </w:p>
    <w:p>
      <w:pPr>
        <w:spacing w:after="60" w:before="60"/>
      </w:pPr>
      <w:r>
        <w:rPr>
          <w:rFonts w:ascii="Arial" w:cs="Arial" w:eastAsia="Arial" w:hAnsi="Arial"/>
          <w:i/>
          <w:iCs/>
          <w:color w:val="595959"/>
          <w:sz w:val="20"/>
          <w:szCs w:val="20"/>
        </w:rPr>
        <w:t xml:space="preserve">핵심 철학: "아는 단어만큼 말할 수 있다. — Vocab Size 기반의 적응형 스피킹"</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 테스트 유형 체계 (v8.1 개정 — PT 1회 + AT 체인)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none" w:color="FFFFFF" w:sz="0"/>
            </w:tcBorders>
            <w:shd w:fill="FFF9C4" w:val="clear"/>
            <w:tcMar>
              <w:top w:type="dxa" w:w="120"/>
              <w:left w:type="dxa" w:w="200"/>
              <w:bottom w:type="dxa" w:w="120"/>
              <w:right w:type="dxa" w:w="200"/>
            </w:tcMar>
          </w:tcPr>
          <w:p>
            <w:r>
              <w:rPr>
                <w:rFonts w:ascii="Arial" w:cs="Arial" w:eastAsia="Arial" w:hAnsi="Arial"/>
                <w:i/>
                <w:iCs/>
                <w:sz w:val="19"/>
                <w:szCs w:val="19"/>
              </w:rPr>
              <w:t xml:space="preserve">v8.1 개정 (2026-07-03): 기존 PT/AT-1/AT-2 3분류를 PT/AT 2종으로 단순화. "AT-1(Pre)/AT-2(Post)" 고정 짝을 폐지하고 각 AT가 직전 진단과 비교되는 체인 구조로 정리. 이유: 신규 사용자가 PT 직후 다시 AT-1을 봐야 하는 억지와 AT-1 시작점 모호성을 제거하기 위함. DB 반영: P-ALT_DB_설계.md §5.1.</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유형</w:t>
            </w:r>
          </w:p>
        </w:tc>
        <w:tc>
          <w:tcPr>
            <w:tcW w:type="dxa" w:w="16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대상</w:t>
            </w:r>
          </w:p>
        </w:tc>
        <w:tc>
          <w:tcPr>
            <w:tcW w:type="dxa" w:w="30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시점 및 목적</w:t>
            </w:r>
          </w:p>
        </w:tc>
        <w:tc>
          <w:tcPr>
            <w:tcW w:type="dxa" w:w="296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결과 활용</w:t>
            </w:r>
          </w:p>
        </w:tc>
      </w:tr>
      <w:tr>
        <w:tc>
          <w:tcPr>
            <w:tcW w:type="dxa" w:w="18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Placement Test
(PT)</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신규 사용자 자동
+ 원하는 사용자 언제든</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가입 시 자동 1회 → 반 편성·모듈 배치. 이후 재배치 원하면 재응시 가능</w:t>
            </w:r>
          </w:p>
        </w:tc>
        <w:tc>
          <w:tcPr>
            <w:tcW w:type="dxa" w:w="29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레벨별 반 편성, 커리큘럼 경로 설정. 직후 AT의 baseline 겸함</w:t>
            </w:r>
          </w:p>
        </w:tc>
      </w:tr>
      <w:tr>
        <w:tc>
          <w:tcPr>
            <w:tcW w:type="dxa" w:w="18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Achievement Test
(AT)</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기존 사용자
(학습 후 성장 확인)</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학습 사이클 후 응시 → 직전 진단(PT 또는 직전 AT) 대비 성장 확인</w:t>
            </w:r>
          </w:p>
        </w:tc>
        <w:tc>
          <w:tcPr>
            <w:tcW w:type="dxa" w:w="29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 대비 성장 + 공인시험 구간 변화 리포트. 자신도 다음 AT의 baseline이 됨</w:t>
            </w:r>
          </w:p>
        </w:tc>
      </w:tr>
    </w:tbl>
    <w:p>
      <w:pPr>
        <w:spacing w:after="0" w:before="0"/>
      </w:pPr>
      <w:r>
        <w:rPr>
          <w:sz w:val="16"/>
          <w:szCs w:val="16"/>
        </w:rPr>
        <w:t xml:space="preserve"/>
      </w:r>
    </w:p>
    <w:p>
      <w:pPr>
        <w:spacing w:after="80" w:before="200"/>
      </w:pPr>
      <w:r>
        <w:rPr>
          <w:rFonts w:ascii="Arial" w:cs="Arial" w:eastAsia="Arial" w:hAnsi="Arial"/>
          <w:b/>
          <w:bCs/>
          <w:color w:val="2E75B6"/>
          <w:sz w:val="22"/>
          <w:szCs w:val="22"/>
        </w:rPr>
        <w:t xml:space="preserve">체인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3" w:val="clear"/>
            <w:tcMar>
              <w:top w:type="dxa" w:w="140"/>
              <w:left w:type="dxa" w:w="240"/>
              <w:bottom w:type="dxa" w:w="140"/>
              <w:right w:type="dxa" w:w="240"/>
            </w:tcMar>
          </w:tcPr>
          <w:p>
            <w:pPr>
              <w:spacing w:after="40" w:before="0"/>
            </w:pPr>
            <w:r>
              <w:rPr>
                <w:rFonts w:ascii="Courier New" w:cs="Courier New" w:eastAsia="Courier New" w:hAnsi="Courier New"/>
                <w:b/>
                <w:bCs/>
                <w:color w:val="1F4E79"/>
                <w:sz w:val="20"/>
                <w:szCs w:val="20"/>
              </w:rPr>
              <w:t xml:space="preserve">PT ─── AT ─── AT ─── AT ─── ...</w:t>
            </w:r>
          </w:p>
          <w:p>
            <w:pPr>
              <w:spacing w:after="40" w:before="0"/>
            </w:pPr>
            <w:r>
              <w:rPr>
                <w:rFonts w:ascii="Courier New" w:cs="Courier New" w:eastAsia="Courier New" w:hAnsi="Courier New"/>
                <w:color w:val="595959"/>
                <w:sz w:val="20"/>
                <w:szCs w:val="20"/>
              </w:rPr>
              <w:t xml:space="preserve"> │      │      │      │</w:t>
            </w:r>
          </w:p>
          <w:p>
            <w:pPr>
              <w:spacing w:after="40" w:before="0"/>
            </w:pPr>
            <w:r>
              <w:rPr>
                <w:rFonts w:ascii="Courier New" w:cs="Courier New" w:eastAsia="Courier New" w:hAnsi="Courier New"/>
                <w:color w:val="595959"/>
                <w:sz w:val="18"/>
                <w:szCs w:val="18"/>
              </w:rPr>
              <w:t xml:space="preserve"> └──▶ baseline ◀──────┘   각 AT는 "직전 진단"과 비교 (previous_session_id)</w:t>
            </w:r>
          </w:p>
          <w:p>
            <w:pPr>
              <w:spacing w:after="0" w:before="8"/>
            </w:pPr>
            <w:r>
              <w:rPr>
                <w:rFonts w:ascii="Arial" w:cs="Arial" w:eastAsia="Arial" w:hAnsi="Arial"/>
                <w:i/>
                <w:iCs/>
                <w:color w:val="808080"/>
                <w:sz w:val="18"/>
                <w:szCs w:val="18"/>
              </w:rPr>
              <w:t xml:space="preserve">PT는 원하면 중간에 재응시하여 재-앵커 가능</w:t>
            </w:r>
          </w:p>
        </w:tc>
      </w:tr>
    </w:tbl>
    <w:p>
      <w:pPr>
        <w:spacing w:after="0" w:before="0"/>
      </w:pPr>
      <w:r>
        <w:rPr>
          <w:sz w:val="16"/>
          <w:szCs w:val="16"/>
        </w:rPr>
        <w:t xml:space="preserve"/>
      </w:r>
    </w:p>
    <w:p>
      <w:pPr>
        <w:spacing w:after="60" w:before="60"/>
      </w:pPr>
      <w:r>
        <w:rPr>
          <w:rFonts w:ascii="Arial" w:cs="Arial" w:eastAsia="Arial" w:hAnsi="Arial"/>
          <w:i w:val="false"/>
          <w:iCs w:val="false"/>
          <w:color w:val="000000"/>
          <w:sz w:val="20"/>
          <w:szCs w:val="20"/>
        </w:rPr>
        <w:t xml:space="preserve">하나의 AT는 "직전 대비 Post"이자 "다음 대비 Pre" 역할을 동시에 한다. 성장 = 이번 AT 레벨 − 직전 진단 레벨. 리포트: "직전 진단 대비 +X" (선택적 "PT 누적 +Y" 병기).</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1-2. 파트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2000"/>
        <w:gridCol w:w="3460"/>
      </w:tblGrid>
      <w:tr>
        <w:tc>
          <w:tcPr>
            <w:tcW w:type="dxa" w:w="7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단계</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파트명</w:t>
            </w:r>
          </w:p>
        </w:tc>
        <w:tc>
          <w:tcPr>
            <w:tcW w:type="dxa" w:w="18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형식</w:t>
            </w:r>
          </w:p>
        </w:tc>
        <w:tc>
          <w:tcPr>
            <w:tcW w:type="dxa" w:w="20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측정 목표</w:t>
            </w:r>
          </w:p>
        </w:tc>
        <w:tc>
          <w:tcPr>
            <w:tcW w:type="dxa" w:w="346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PT / AT 운영 차이</w:t>
            </w:r>
          </w:p>
        </w:tc>
      </w:tr>
      <w:tr>
        <w:tc>
          <w:tcPr>
            <w:tcW w:type="dxa" w:w="7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P1</w:t>
            </w:r>
          </w:p>
        </w:tc>
        <w:tc>
          <w:tcPr>
            <w:tcW w:type="dxa" w:w="1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Vocab Size</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문장 내 밑줄 단어 뜻 찾기 (4지선다 CAT)</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레벨 확정 + P2 시작점</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L1-L18 전 문항 / AT: 직전 진단 레벨 ±4 구간 문항</w:t>
            </w:r>
          </w:p>
        </w:tc>
      </w:tr>
      <w:tr>
        <w:tc>
          <w:tcPr>
            <w:tcW w:type="dxa" w:w="7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P2</w:t>
            </w:r>
          </w:p>
        </w:tc>
        <w:tc>
          <w:tcPr>
            <w:tcW w:type="dxa" w:w="14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문장 낭독</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수준별 문장 낭독 (최소3, 최대7문장 CAT)</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유창성·발음 독립 레벨 산출</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L9 시작 / AT: 직전 진단 P2레벨 ±2 출제. 하향 기준 엄격</w:t>
            </w:r>
          </w:p>
        </w:tc>
      </w:tr>
      <w:tr>
        <w:tc>
          <w:tcPr>
            <w:tcW w:type="dxa" w:w="700"/>
            <w:tcBorders>
              <w:top w:val="single" w:color="CCCCCC" w:sz="1"/>
              <w:left w:val="single" w:color="CCCCCC" w:sz="1"/>
              <w:bottom w:val="single" w:color="CCCCCC" w:sz="1"/>
              <w:right w:val="single" w:color="CCCCCC" w:sz="1"/>
            </w:tcBorders>
            <w:shd w:fill="FAECE7"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P3</w:t>
            </w:r>
          </w:p>
        </w:tc>
        <w:tc>
          <w:tcPr>
            <w:tcW w:type="dxa" w:w="1400"/>
            <w:tcBorders>
              <w:top w:val="single" w:color="CCCCCC" w:sz="1"/>
              <w:left w:val="single" w:color="CCCCCC" w:sz="1"/>
              <w:bottom w:val="single" w:color="CCCCCC" w:sz="1"/>
              <w:right w:val="single" w:color="CCCCCC" w:sz="1"/>
            </w:tcBorders>
            <w:shd w:fill="FAECE7"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일상 대화
[IELTS P1형]</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챗봇 1:1 자유 대화 (최소 6턴)</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4개 루브릭 축 + P4 진입 결정</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범용 주제 / AT: 런타임 동적 생성 (학습 이력 기반). 발화 스크립트 오류 추출</w:t>
            </w:r>
          </w:p>
        </w:tc>
      </w:tr>
      <w:tr>
        <w:tc>
          <w:tcPr>
            <w:tcW w:type="dxa" w:w="7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P4</w:t>
            </w:r>
          </w:p>
        </w:tc>
        <w:tc>
          <w:tcPr>
            <w:tcW w:type="dxa" w:w="14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주제 발표
[IELTS P2형]
(조건부)</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1분 스피치 (IELTS P2형)</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지속력 + 논리 전개</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 평균 L7 이상 시 실행. PT·AT 공통 조건</w:t>
            </w:r>
          </w:p>
        </w:tc>
      </w:tr>
    </w:tbl>
    <w:p>
      <w:pPr>
        <w:pBdr>
          <w:bottom w:val="single" w:color="CCCCCC" w:sz="4" w:space="1"/>
        </w:pBdr>
        <w:spacing w:after="200" w:before="200"/>
      </w:pPr>
      <w:r>
        <w:rPr>
          <w:sz w:val="4"/>
          <w:szCs w:val="4"/>
        </w:rPr>
        <w:t xml:space="preserve"/>
      </w:r>
    </w:p>
    <w:p>
      <w:pPr>
        <w:pStyle w:val="Heading1"/>
        <w:spacing w:after="160" w:before="400"/>
      </w:pPr>
      <w:r>
        <w:rPr>
          <w:rFonts w:ascii="Arial" w:cs="Arial" w:eastAsia="Arial" w:hAnsi="Arial"/>
          <w:b/>
          <w:bCs/>
          <w:color w:val="1F4E79"/>
          <w:sz w:val="34"/>
          <w:szCs w:val="34"/>
        </w:rPr>
        <w:t xml:space="preserve">2. 6개 공통 루브릭 시스템</w:t>
      </w:r>
    </w:p>
    <w:p>
      <w:pPr>
        <w:pStyle w:val="Heading2"/>
        <w:spacing w:after="120" w:before="280"/>
      </w:pPr>
      <w:r>
        <w:rPr>
          <w:rFonts w:ascii="Arial" w:cs="Arial" w:eastAsia="Arial" w:hAnsi="Arial"/>
          <w:b/>
          <w:bCs/>
          <w:color w:val="2E75B6"/>
          <w:sz w:val="26"/>
          <w:szCs w:val="26"/>
        </w:rPr>
        <w:t xml:space="preserve">2-1. 파트별 측정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4160"/>
      </w:tblGrid>
      <w:tr>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루브릭 축</w:t>
            </w:r>
          </w:p>
        </w:tc>
        <w:tc>
          <w:tcPr>
            <w:tcW w:type="dxa" w:w="900"/>
            <w:tcBorders>
              <w:top w:val="single" w:color="888888" w:sz="1"/>
              <w:left w:val="single" w:color="888888" w:sz="1"/>
              <w:bottom w:val="single" w:color="888888" w:sz="1"/>
              <w:right w:val="single" w:color="888888"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P1</w:t>
            </w:r>
          </w:p>
        </w:tc>
        <w:tc>
          <w:tcPr>
            <w:tcW w:type="dxa" w:w="900"/>
            <w:tcBorders>
              <w:top w:val="single" w:color="888888" w:sz="1"/>
              <w:left w:val="single" w:color="888888" w:sz="1"/>
              <w:bottom w:val="single" w:color="888888" w:sz="1"/>
              <w:right w:val="single" w:color="888888" w:sz="1"/>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P2</w:t>
            </w:r>
          </w:p>
        </w:tc>
        <w:tc>
          <w:tcPr>
            <w:tcW w:type="dxa" w:w="900"/>
            <w:tcBorders>
              <w:top w:val="single" w:color="888888" w:sz="1"/>
              <w:left w:val="single" w:color="888888" w:sz="1"/>
              <w:bottom w:val="single" w:color="888888" w:sz="1"/>
              <w:right w:val="single" w:color="888888" w:sz="1"/>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P3</w:t>
            </w:r>
          </w:p>
        </w:tc>
        <w:tc>
          <w:tcPr>
            <w:tcW w:type="dxa" w:w="900"/>
            <w:tcBorders>
              <w:top w:val="single" w:color="888888" w:sz="1"/>
              <w:left w:val="single" w:color="888888" w:sz="1"/>
              <w:bottom w:val="single" w:color="888888" w:sz="1"/>
              <w:right w:val="single" w:color="888888" w:sz="1"/>
            </w:tcBorders>
            <w:shd w:fill="534AB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P4</w:t>
            </w:r>
          </w:p>
        </w:tc>
        <w:tc>
          <w:tcPr>
            <w:tcW w:type="dxa" w:w="41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측정 엔진</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어휘 레벨</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CAT 수렴값 + COCA 빈도 자동 분석</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유창성 레벨</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WPM + Pause 빈도 + 발화 지속력 (ASR 자동)</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발음 정확성</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부분</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부분</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단어 일치율×50%+confidence×30%+연음×20%</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문법 레벨</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LLM: 오류 빈도(13개 유형) + 구조 복잡도 + 고급 문법</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표현 레벨</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O</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LLM: 연어 사용 + 관용표현 + 레지스터 일관성</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화용성 레벨</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핵심</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부분</w:t>
            </w:r>
          </w:p>
        </w:tc>
        <w:tc>
          <w:tcPr>
            <w:tcW w:type="dxa" w:w="4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LLM: 질문 의도 부합률 + 대화 흐름 + 자발적 확장</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2-2. 최종 레벨 산출 가중치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560"/>
      </w:tblGrid>
      <w:tr>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루브릭 축</w:t>
            </w:r>
          </w:p>
        </w:tc>
        <w:tc>
          <w:tcPr>
            <w:tcW w:type="dxa" w:w="2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최종 산출 공식</w:t>
            </w:r>
          </w:p>
        </w:tc>
        <w:tc>
          <w:tcPr>
            <w:tcW w:type="dxa" w:w="1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축 가중치</w:t>
            </w:r>
          </w:p>
        </w:tc>
        <w:tc>
          <w:tcPr>
            <w:tcW w:type="dxa" w:w="35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근거</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어휘 레벨</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P1×0.5 + P3×0.25 + P4×0.25</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언어 능력의 기반 — P1 핵심 엔진과 직결</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유창성 레벨</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P2×0.5 + P3×0.25 + P4×0.25</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Speaking 진단의 핵심 — 실력을 가장 직접 반영</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발음 정확성</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P2×0.6 + P3×0.2 + P4×0.2</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의사소통 가능성 기준 — 하한 변별이 목적</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문법 레벨</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P3×0.4 + P4×0.6</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CEFR 레벨 변별의 핵심 기준</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표현 레벨</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P3×0.4 + P4×0.6</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P3·P4에서만 측정 — 가중치 절제</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화용성 레벨</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P3×0.7 + P4×0.3</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MVP proxy 측정 — 가중치 절제</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합계</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최종 레벨 = 6개 축 가중합 / 7.5 → 반올림</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7.5</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P4 생략 시 P4 기여분을 P3 값으로 대체</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2-3. LLM 단일 호출 구조 (P3·P4 공통)</w:t>
      </w:r>
    </w:p>
    <w:p>
      <w:pPr>
        <w:spacing w:after="60" w:before="60"/>
      </w:pPr>
      <w:r>
        <w:rPr>
          <w:rFonts w:ascii="Arial" w:cs="Arial" w:eastAsia="Arial" w:hAnsi="Arial"/>
          <w:i w:val="false"/>
          <w:iCs w:val="false"/>
          <w:color w:val="000000"/>
          <w:sz w:val="20"/>
          <w:szCs w:val="20"/>
        </w:rPr>
        <w:t xml:space="preserve">P3·P4에서 LLM은 문법·표현·화용성·어휘 4개 축을 한 번의 호출로 동시 채점합니다. 특히 문법 레벨은 13개 오류 유형별로 세분화하여 오류 발생 문장을 함께 추출합니다.</w:t>
      </w:r>
    </w:p>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3. 공인시험 연계 체계</w:t>
      </w:r>
    </w:p>
    <w:p>
      <w:pPr>
        <w:pStyle w:val="Heading2"/>
        <w:spacing w:after="120" w:before="280"/>
      </w:pPr>
      <w:r>
        <w:rPr>
          <w:rFonts w:ascii="Arial" w:cs="Arial" w:eastAsia="Arial" w:hAnsi="Arial"/>
          <w:b/>
          <w:bCs/>
          <w:color w:val="2E75B6"/>
          <w:sz w:val="26"/>
          <w:szCs w:val="26"/>
        </w:rPr>
        <w:t xml:space="preserve">3-1. 도입 목적</w:t>
      </w:r>
    </w:p>
    <w:p>
      <w:pPr>
        <w:spacing w:after="60" w:before="60"/>
      </w:pPr>
      <w:r>
        <w:rPr>
          <w:rFonts w:ascii="Arial" w:cs="Arial" w:eastAsia="Arial" w:hAnsi="Arial"/>
          <w:i w:val="false"/>
          <w:iCs w:val="false"/>
          <w:color w:val="000000"/>
          <w:sz w:val="20"/>
          <w:szCs w:val="20"/>
        </w:rPr>
        <w:t xml:space="preserve">"L11이 어느 수준인가"보다 "OPIc IH 수준"이 학습자·학부모에게 훨씬 직관적입니다. P-ALT 레벨을 주요 공인시험 점수와 연계하여 결과의 공신력을 높이고, B2B 파트너사의 수강생 설득력을 강화합니다.</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3-2. P-ALT 레벨 — 공인시험 예상 점수 환산표</w:t>
      </w:r>
    </w:p>
    <w:p>
      <w:pPr>
        <w:spacing w:after="60" w:before="60"/>
      </w:pPr>
      <w:r>
        <w:rPr>
          <w:rFonts w:ascii="Arial" w:cs="Arial" w:eastAsia="Arial" w:hAnsi="Arial"/>
          <w:i/>
          <w:iCs/>
          <w:color w:val="595959"/>
          <w:sz w:val="20"/>
          <w:szCs w:val="20"/>
        </w:rPr>
        <w:t xml:space="preserve">아래 환산 기준은 CEFR 연구 및 각 시험 공식 level descriptor를 기반으로 구성되었습니다. 파일럿 데이터 축적 후 실측 기반으로 보정됩니다.</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500"/>
        <w:gridCol w:w="1500"/>
        <w:gridCol w:w="1560"/>
        <w:gridCol w:w="2700"/>
      </w:tblGrid>
      <w:tr>
        <w:tc>
          <w:tcPr>
            <w:tcW w:type="dxa" w:w="9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P-ALT</w:t>
            </w:r>
          </w:p>
        </w:tc>
        <w:tc>
          <w:tcPr>
            <w:tcW w:type="dxa" w:w="9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CEFR</w:t>
            </w:r>
          </w:p>
        </w:tc>
        <w:tc>
          <w:tcPr>
            <w:tcW w:type="dxa" w:w="13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OPIc</w:t>
            </w:r>
          </w:p>
        </w:tc>
        <w:tc>
          <w:tcPr>
            <w:tcW w:type="dxa" w:w="15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TOEIC-S</w:t>
            </w:r>
          </w:p>
        </w:tc>
        <w:tc>
          <w:tcPr>
            <w:tcW w:type="dxa" w:w="15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IELTS</w:t>
            </w:r>
          </w:p>
        </w:tc>
        <w:tc>
          <w:tcPr>
            <w:tcW w:type="dxa" w:w="156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TOEFL-S</w:t>
            </w:r>
          </w:p>
        </w:tc>
        <w:tc>
          <w:tcPr>
            <w:tcW w:type="dxa" w:w="27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실질 능력 기준</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L1-L3</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A1</w:t>
            </w:r>
          </w:p>
        </w:tc>
        <w:tc>
          <w:tcPr>
            <w:tcW w:type="dxa" w:w="13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NL</w:t>
            </w:r>
          </w:p>
        </w:tc>
        <w:tc>
          <w:tcPr>
            <w:tcW w:type="dxa" w:w="15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60-80</w:t>
            </w:r>
          </w:p>
        </w:tc>
        <w:tc>
          <w:tcPr>
            <w:tcW w:type="dxa" w:w="15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1.0-2.5</w:t>
            </w:r>
          </w:p>
        </w:tc>
        <w:tc>
          <w:tcPr>
            <w:tcW w:type="dxa" w:w="15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 이하</w:t>
            </w:r>
          </w:p>
        </w:tc>
        <w:tc>
          <w:tcPr>
            <w:tcW w:type="dxa" w:w="27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기초 단어·짧은 구로 의사 전달 시도</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L4-L6</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A2</w:t>
            </w:r>
          </w:p>
        </w:tc>
        <w:tc>
          <w:tcPr>
            <w:tcW w:type="dxa" w:w="13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NM-NH</w:t>
            </w:r>
          </w:p>
        </w:tc>
        <w:tc>
          <w:tcPr>
            <w:tcW w:type="dxa" w:w="15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90-100</w:t>
            </w:r>
          </w:p>
        </w:tc>
        <w:tc>
          <w:tcPr>
            <w:tcW w:type="dxa" w:w="15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3.0-3.5</w:t>
            </w:r>
          </w:p>
        </w:tc>
        <w:tc>
          <w:tcPr>
            <w:tcW w:type="dxa" w:w="15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10-14</w:t>
            </w:r>
          </w:p>
        </w:tc>
        <w:tc>
          <w:tcPr>
            <w:tcW w:type="dxa" w:w="27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친숙한 주제로 단순 문장 소통 가능</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L7-L9</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B1</w:t>
            </w:r>
          </w:p>
        </w:tc>
        <w:tc>
          <w:tcPr>
            <w:tcW w:type="dxa" w:w="13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IL-IH</w:t>
            </w:r>
          </w:p>
        </w:tc>
        <w:tc>
          <w:tcPr>
            <w:tcW w:type="dxa" w:w="15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110-120</w:t>
            </w:r>
          </w:p>
        </w:tc>
        <w:tc>
          <w:tcPr>
            <w:tcW w:type="dxa" w:w="15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4.0-5.0</w:t>
            </w:r>
          </w:p>
        </w:tc>
        <w:tc>
          <w:tcPr>
            <w:tcW w:type="dxa" w:w="15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14-17</w:t>
            </w:r>
          </w:p>
        </w:tc>
        <w:tc>
          <w:tcPr>
            <w:tcW w:type="dxa" w:w="27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일상적 상황에서 대부분 의사 전달 가능</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L10-L12</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B2</w:t>
            </w:r>
          </w:p>
        </w:tc>
        <w:tc>
          <w:tcPr>
            <w:tcW w:type="dxa" w:w="13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IM-IH</w:t>
            </w:r>
          </w:p>
        </w:tc>
        <w:tc>
          <w:tcPr>
            <w:tcW w:type="dxa" w:w="15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130-140</w:t>
            </w:r>
          </w:p>
        </w:tc>
        <w:tc>
          <w:tcPr>
            <w:tcW w:type="dxa" w:w="15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5.5-6.5</w:t>
            </w:r>
          </w:p>
        </w:tc>
        <w:tc>
          <w:tcPr>
            <w:tcW w:type="dxa" w:w="15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18-21</w:t>
            </w:r>
          </w:p>
        </w:tc>
        <w:tc>
          <w:tcPr>
            <w:tcW w:type="dxa" w:w="27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전문 주제 논의 가능, 유창성 갖춤</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L13-L15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C1</w:t>
            </w:r>
          </w:p>
        </w:tc>
        <w:tc>
          <w:tcPr>
            <w:tcW w:type="dxa" w:w="13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AL</w:t>
            </w:r>
          </w:p>
        </w:tc>
        <w:tc>
          <w:tcPr>
            <w:tcW w:type="dxa" w:w="15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150-160</w:t>
            </w:r>
          </w:p>
        </w:tc>
        <w:tc>
          <w:tcPr>
            <w:tcW w:type="dxa" w:w="15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7.0-8.0</w:t>
            </w:r>
          </w:p>
        </w:tc>
        <w:tc>
          <w:tcPr>
            <w:tcW w:type="dxa" w:w="156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22-25</w:t>
            </w:r>
          </w:p>
        </w:tc>
        <w:tc>
          <w:tcPr>
            <w:tcW w:type="dxa" w:w="27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복잡한 주제 유창하게 구사, 뉘앙스 조절</w:t>
            </w:r>
          </w:p>
        </w:tc>
      </w:tr>
      <w:tr>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L16-L18</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C2</w:t>
            </w:r>
          </w:p>
        </w:tc>
        <w:tc>
          <w:tcPr>
            <w:tcW w:type="dxa" w:w="13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AH</w:t>
            </w:r>
          </w:p>
        </w:tc>
        <w:tc>
          <w:tcPr>
            <w:tcW w:type="dxa" w:w="15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170-200</w:t>
            </w:r>
          </w:p>
        </w:tc>
        <w:tc>
          <w:tcPr>
            <w:tcW w:type="dxa" w:w="15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8.5-9.0</w:t>
            </w:r>
          </w:p>
        </w:tc>
        <w:tc>
          <w:tcPr>
            <w:tcW w:type="dxa" w:w="156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26-30</w:t>
            </w:r>
          </w:p>
        </w:tc>
        <w:tc>
          <w:tcPr>
            <w:tcW w:type="dxa" w:w="27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원어민 수준 정확성·유창성·어휘 구사</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BA7517" w:sz="4"/>
              <w:right w:val="none" w:color="FFFFFF" w:sz="0"/>
            </w:tcBorders>
            <w:shd w:fill="FFF9C4" w:val="clear"/>
            <w:tcMar>
              <w:top w:type="dxa" w:w="120"/>
              <w:left w:type="dxa" w:w="200"/>
              <w:bottom w:type="dxa" w:w="120"/>
              <w:right w:type="dxa" w:w="200"/>
            </w:tcMar>
          </w:tcPr>
          <w:p>
            <w:r>
              <w:rPr>
                <w:rFonts w:ascii="Arial" w:cs="Arial" w:eastAsia="Arial" w:hAnsi="Arial"/>
                <w:i/>
                <w:iCs/>
                <w:sz w:val="19"/>
                <w:szCs w:val="19"/>
              </w:rPr>
              <w:t xml:space="preserve">공인시험 환산 데이터 확보 계획: 파일럿 응시자 중 OPIc·TOEIC Speaking·IELTS 점수 보유자를 대상으로 P-ALT 레벨과 실제 점수의 상관관계를 측정합니다. 100건 이상 누적 후 환산 정밀도를 보정하며, 리포트에는 "예상 구간"으로 명시합니다.</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3-3. 공인시험 포맷 유사성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평가 구분</w:t>
            </w:r>
          </w:p>
        </w:tc>
        <w:tc>
          <w:tcPr>
            <w:tcW w:type="dxa" w:w="2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P-ALT 파트</w:t>
            </w:r>
          </w:p>
        </w:tc>
        <w:tc>
          <w:tcPr>
            <w:tcW w:type="dxa" w:w="268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대응 공인시험 포맷</w:t>
            </w:r>
          </w:p>
        </w:tc>
        <w:tc>
          <w:tcPr>
            <w:tcW w:type="dxa" w:w="268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비고</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일상 대화</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 — 일상 대화</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IELTS Speaking Part 1 / OPIc 일상 질문</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준비시간 없이 즉답 — 동일 구조</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주제 발표</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P4 — 주제 발표</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IELTS Speaking Part 2 / TOEIC-S Q7-9</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주제 제시 후 발화 — 동일 구조</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어휘 진단</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P1 — Vocab Size CAT</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공인시험 미포함 영역</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P-ALT 독자 강점 — 잠재 어휘량 직접 측정</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낭독 유창성</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P2 — 문장 낭독 CAT</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공인시험 미포함 영역</w:t>
            </w:r>
          </w:p>
        </w:tc>
        <w:tc>
          <w:tcPr>
            <w:tcW w:type="dxa" w:w="2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P-ALT 독자 강점 — WPM·발음 정밀 측정</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3-4. 리포트 내 공인시험 연계 표시</w:t>
      </w:r>
    </w:p>
    <w:p>
      <w:pPr>
        <w:pStyle w:val="ListParagraph"/>
        <w:numPr>
          <w:ilvl w:val="0"/>
          <w:numId w:val="2"/>
        </w:numPr>
        <w:spacing w:after="40" w:before="40"/>
      </w:pPr>
      <w:r>
        <w:rPr>
          <w:rFonts w:ascii="Arial" w:cs="Arial" w:eastAsia="Arial" w:hAnsi="Arial"/>
          <w:sz w:val="20"/>
          <w:szCs w:val="20"/>
        </w:rPr>
        <w:t xml:space="preserve">리포트 헤더에 최종 레벨·CEFR 외 공인시험 예상 구간 병기 (OPIc·TOEIC-S·IELTS·TOEFL)</w:t>
      </w:r>
    </w:p>
    <w:p>
      <w:pPr>
        <w:pStyle w:val="ListParagraph"/>
        <w:numPr>
          <w:ilvl w:val="0"/>
          <w:numId w:val="2"/>
        </w:numPr>
        <w:spacing w:after="40" w:before="40"/>
      </w:pPr>
      <w:r>
        <w:rPr>
          <w:rFonts w:ascii="Arial" w:cs="Arial" w:eastAsia="Arial" w:hAnsi="Arial"/>
          <w:sz w:val="20"/>
          <w:szCs w:val="20"/>
        </w:rPr>
        <w:t xml:space="preserve">P3·P4 파트 설명에 "IELTS Speaking Part 1/2 동일 포맷" 배지 표시</w:t>
      </w:r>
    </w:p>
    <w:p>
      <w:pPr>
        <w:pStyle w:val="ListParagraph"/>
        <w:numPr>
          <w:ilvl w:val="0"/>
          <w:numId w:val="2"/>
        </w:numPr>
        <w:spacing w:after="40" w:before="40"/>
      </w:pPr>
      <w:r>
        <w:rPr>
          <w:rFonts w:ascii="Arial" w:cs="Arial" w:eastAsia="Arial" w:hAnsi="Arial"/>
          <w:sz w:val="20"/>
          <w:szCs w:val="20"/>
        </w:rPr>
        <w:t xml:space="preserve">학습 처방 섹션에 목표 공인시험 점수 달성 권장 모듈 연계</w:t>
      </w:r>
    </w:p>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4. 테스트 유형별 운영 기준</w:t>
      </w:r>
    </w:p>
    <w:p>
      <w:pPr>
        <w:pStyle w:val="Heading2"/>
        <w:spacing w:after="120" w:before="280"/>
      </w:pPr>
      <w:r>
        <w:rPr>
          <w:rFonts w:ascii="Arial" w:cs="Arial" w:eastAsia="Arial" w:hAnsi="Arial"/>
          <w:b/>
          <w:bCs/>
          <w:color w:val="2E75B6"/>
          <w:sz w:val="26"/>
          <w:szCs w:val="26"/>
        </w:rPr>
        <w:t xml:space="preserve">4-1. PT vs AT 핵심 차이</w:t>
      </w:r>
    </w:p>
    <w:p>
      <w:pPr>
        <w:spacing w:after="60" w:before="60"/>
      </w:pPr>
      <w:r>
        <w:rPr>
          <w:rFonts w:ascii="Arial" w:cs="Arial" w:eastAsia="Arial" w:hAnsi="Arial"/>
          <w:i/>
          <w:iCs/>
          <w:color w:val="595959"/>
          <w:sz w:val="20"/>
          <w:szCs w:val="20"/>
        </w:rPr>
        <w:t xml:space="preserve">AT의 기준점 "직전 진단"은 PT 또는 직전 AT(체인, §1-1)를 뜻합니다.</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항목</w:t>
            </w:r>
          </w:p>
        </w:tc>
        <w:tc>
          <w:tcPr>
            <w:tcW w:type="dxa" w:w="3680"/>
            <w:tcBorders>
              <w:top w:val="single" w:color="888888" w:sz="1"/>
              <w:left w:val="single" w:color="888888" w:sz="1"/>
              <w:bottom w:val="single" w:color="888888" w:sz="1"/>
              <w:right w:val="single" w:color="888888"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Placement Test</w:t>
            </w:r>
          </w:p>
        </w:tc>
        <w:tc>
          <w:tcPr>
            <w:tcW w:type="dxa" w:w="3680"/>
            <w:tcBorders>
              <w:top w:val="single" w:color="888888" w:sz="1"/>
              <w:left w:val="single" w:color="888888" w:sz="1"/>
              <w:bottom w:val="single" w:color="888888" w:sz="1"/>
              <w:right w:val="single" w:color="888888" w:sz="1"/>
            </w:tcBorders>
            <w:shd w:fill="534AB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Achievement Test</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문항 범위</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L1-L18 전 구간</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 레벨 ±4 구간 제한</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CAT 시작점</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L9 고정</w:t>
            </w:r>
          </w:p>
        </w:tc>
        <w:tc>
          <w:tcPr>
            <w:tcW w:type="dxa" w:w="368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 레벨 고정 — 하향 출발 없음</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하향 기준</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판정 하 1회 → -1 하향</w:t>
            </w:r>
          </w:p>
        </w:tc>
        <w:tc>
          <w:tcPr>
            <w:tcW w:type="dxa" w:w="368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연속 하 2회 → -1 하향 (더 엄격)</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P3 주제</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범용 일상 주제 (정적 풀 50주제)</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런타임 동적 생성 — 사용자 학습 이력 기반</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응시 조건</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최초 자동 + 원하면 언제든 재응시</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학습 사이클 후</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공인시험 연계</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최종 레벨 + 공인시험 예상 구간</w:t>
            </w:r>
          </w:p>
        </w:tc>
        <w:tc>
          <w:tcPr>
            <w:tcW w:type="dxa" w:w="368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 대비 성장 + 공인시험 구간 변화</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리포트</w:t>
            </w:r>
          </w:p>
        </w:tc>
        <w:tc>
          <w:tcPr>
            <w:tcW w:type="dxa" w:w="36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절대 레벨 + 6대 루브릭 + 스크립트 분석</w:t>
            </w:r>
          </w:p>
        </w:tc>
        <w:tc>
          <w:tcPr>
            <w:tcW w:type="dxa" w:w="368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성장률 + 루브릭 변화 + 스크립트 비교</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4-2. AT 전용 CAT 규칙 (직전 진단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 CAT 판정</w:t>
            </w:r>
          </w:p>
        </w:tc>
        <w:tc>
          <w:tcPr>
            <w:tcW w:type="dxa" w:w="20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난이도 이동</w:t>
            </w:r>
          </w:p>
        </w:tc>
        <w:tc>
          <w:tcPr>
            <w:tcW w:type="dxa" w:w="53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PT와의 차이점</w:t>
            </w:r>
          </w:p>
        </w:tc>
      </w:tr>
      <w:tr>
        <w:tc>
          <w:tcPr>
            <w:tcW w:type="dxa" w:w="20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상 (Exceeds)</w:t>
            </w:r>
          </w:p>
        </w:tc>
        <w:tc>
          <w:tcPr>
            <w:tcW w:type="dxa" w:w="20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 상향</w:t>
            </w:r>
          </w:p>
        </w:tc>
        <w:tc>
          <w:tcPr>
            <w:tcW w:type="dxa" w:w="53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PT와 동일</w:t>
            </w:r>
          </w:p>
        </w:tc>
      </w:tr>
      <w:tr>
        <w:tc>
          <w:tcPr>
            <w:tcW w:type="dxa" w:w="20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중 (Meets)</w:t>
            </w:r>
          </w:p>
        </w:tc>
        <w:tc>
          <w:tcPr>
            <w:tcW w:type="dxa" w:w="20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 상향</w:t>
            </w:r>
          </w:p>
        </w:tc>
        <w:tc>
          <w:tcPr>
            <w:tcW w:type="dxa" w:w="53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PT와 동일</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하 1회</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이동 없음 (유지)</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PT는 즉시 -1. AT는 일시적 컨디션 변수로 처리 — 레벨 유지</w:t>
            </w:r>
          </w:p>
        </w:tc>
      </w:tr>
      <w:tr>
        <w:tc>
          <w:tcPr>
            <w:tcW w:type="dxa" w:w="20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하 연속 2회</w:t>
            </w:r>
          </w:p>
        </w:tc>
        <w:tc>
          <w:tcPr>
            <w:tcW w:type="dxa" w:w="20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 하향</w:t>
            </w:r>
          </w:p>
        </w:tc>
        <w:tc>
          <w:tcPr>
            <w:tcW w:type="dxa" w:w="53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연속 2회만 실제 하락으로 처리. 직전 진단 레벨 이하로는 하향 불가</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none" w:color="FFFFFF" w:sz="0"/>
            </w:tcBorders>
            <w:shd w:fill="EEEDFE" w:val="clear"/>
            <w:tcMar>
              <w:top w:type="dxa" w:w="120"/>
              <w:left w:type="dxa" w:w="200"/>
              <w:bottom w:type="dxa" w:w="120"/>
              <w:right w:type="dxa" w:w="200"/>
            </w:tcMar>
          </w:tcPr>
          <w:p>
            <w:r>
              <w:rPr>
                <w:rFonts w:ascii="Arial" w:cs="Arial" w:eastAsia="Arial" w:hAnsi="Arial"/>
                <w:i/>
                <w:iCs/>
                <w:sz w:val="19"/>
                <w:szCs w:val="19"/>
              </w:rPr>
              <w:t xml:space="preserve">AT 하한 보호 규칙: AT 최종 레벨은 직전 진단(PT 또는 직전 AT) 레벨보다 낮아질 수 없습니다. 리포트에 "일부 루브릭 축 재점검 권장" 메시지를 함께 표시합니다.</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4-3. AT 결과 표현 가이드라인 (직전 진단 대비)</w:t>
      </w:r>
    </w:p>
    <w:p>
      <w:pPr>
        <w:spacing w:after="60" w:before="60"/>
      </w:pPr>
      <w:r>
        <w:rPr>
          <w:rFonts w:ascii="Arial" w:cs="Arial" w:eastAsia="Arial" w:hAnsi="Arial"/>
          <w:i/>
          <w:iCs/>
          <w:color w:val="595959"/>
          <w:sz w:val="20"/>
          <w:szCs w:val="20"/>
        </w:rPr>
        <w:t xml:space="preserve">v8.1 체인(§1-1): "AT-2 vs AT-1"이 아니라 "이번 AT vs 직전 진단(previous_session)"으로 비교합니다.</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 결과 (vs 직전 진단)</w:t>
            </w:r>
          </w:p>
        </w:tc>
        <w:tc>
          <w:tcPr>
            <w:tcW w:type="dxa" w:w="32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리포트 헤더 표현</w:t>
            </w:r>
          </w:p>
        </w:tc>
        <w:tc>
          <w:tcPr>
            <w:tcW w:type="dxa" w:w="3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강조 방식</w:t>
            </w:r>
          </w:p>
        </w:tc>
      </w:tr>
      <w:tr>
        <w:tc>
          <w:tcPr>
            <w:tcW w:type="dxa" w:w="24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이번 AT &gt; 직전 진단</w:t>
            </w:r>
          </w:p>
        </w:tc>
        <w:tc>
          <w:tcPr>
            <w:tcW w:type="dxa" w:w="32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L{N} 달성 — {기간} 학습 후 +{X} 레벨 성장</w:t>
            </w:r>
          </w:p>
        </w:tc>
        <w:tc>
          <w:tcPr>
            <w:tcW w:type="dxa" w:w="37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레벨 성장 수치 + 공인시험 구간 향상 표시</w:t>
            </w:r>
          </w:p>
        </w:tc>
      </w:tr>
      <w:tr>
        <w:tc>
          <w:tcPr>
            <w:tcW w:type="dxa" w:w="24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이번 AT = 직전 진단</w:t>
            </w:r>
          </w:p>
        </w:tc>
        <w:tc>
          <w:tcPr>
            <w:tcW w:type="dxa" w:w="32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L{N} 유지 — {루브릭 강점 축} 향상 확인</w:t>
            </w:r>
          </w:p>
        </w:tc>
        <w:tc>
          <w:tcPr>
            <w:tcW w:type="dxa" w:w="37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전체 레벨 유지 + 상승 루브릭 축 전면 표시</w:t>
            </w:r>
          </w:p>
        </w:tc>
      </w:tr>
      <w:tr>
        <w:tc>
          <w:tcPr>
            <w:tcW w:type="dxa" w:w="24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이번 AT &lt; 직전 진단
(하한 보호 적용)</w:t>
            </w:r>
          </w:p>
        </w:tc>
        <w:tc>
          <w:tcPr>
            <w:tcW w:type="dxa" w:w="32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L{N} 현재 수준 — {루브릭 강점 축} 성장 확인</w:t>
            </w:r>
          </w:p>
        </w:tc>
        <w:tc>
          <w:tcPr>
            <w:tcW w:type="dxa" w:w="37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"하락" 표현 금지. 성장 루브릭 강조 + 추가 학습 권장</w:t>
            </w:r>
          </w:p>
        </w:tc>
      </w:tr>
    </w:tbl>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5. 테스트 프로세스</w:t>
      </w:r>
    </w:p>
    <w:p>
      <w:pPr>
        <w:spacing w:after="60" w:before="60"/>
      </w:pPr>
      <w:r>
        <w:rPr>
          <w:rFonts w:ascii="Arial" w:cs="Arial" w:eastAsia="Arial" w:hAnsi="Arial"/>
          <w:i w:val="false"/>
          <w:iCs w:val="false"/>
          <w:color w:val="000000"/>
          <w:sz w:val="20"/>
          <w:szCs w:val="20"/>
        </w:rPr>
        <w:t xml:space="preserve">P1-P3는 모든 수험자가 수행하는 필수 파트입니다. P4는 P3 결과에 따라 조건부로 실행됩니다.</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2000"/>
        <w:gridCol w:w="3460"/>
      </w:tblGrid>
      <w:tr>
        <w:tc>
          <w:tcPr>
            <w:tcW w:type="dxa" w:w="7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단계</w:t>
            </w:r>
          </w:p>
        </w:tc>
        <w:tc>
          <w:tcPr>
            <w:tcW w:type="dxa" w:w="14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파트명</w:t>
            </w:r>
          </w:p>
        </w:tc>
        <w:tc>
          <w:tcPr>
            <w:tcW w:type="dxa" w:w="18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형식</w:t>
            </w:r>
          </w:p>
        </w:tc>
        <w:tc>
          <w:tcPr>
            <w:tcW w:type="dxa" w:w="20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측정 목표</w:t>
            </w:r>
          </w:p>
        </w:tc>
        <w:tc>
          <w:tcPr>
            <w:tcW w:type="dxa" w:w="346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PT / AT 운영 차이</w:t>
            </w:r>
          </w:p>
        </w:tc>
      </w:tr>
      <w:tr>
        <w:tc>
          <w:tcPr>
            <w:tcW w:type="dxa" w:w="7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P1</w:t>
            </w:r>
          </w:p>
        </w:tc>
        <w:tc>
          <w:tcPr>
            <w:tcW w:type="dxa" w:w="1400"/>
            <w:tcBorders>
              <w:top w:val="single" w:color="CCCCCC" w:sz="1"/>
              <w:left w:val="single" w:color="CCCCCC" w:sz="1"/>
              <w:bottom w:val="single" w:color="CCCCCC" w:sz="1"/>
              <w:right w:val="single" w:color="CCCCCC" w:sz="1"/>
            </w:tcBorders>
            <w:shd w:fill="E1F5E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Vocab Size</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문장 내 밑줄 단어 뜻 찾기 (4지선다 CAT)</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레벨 확정 + P2 시작점</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L1-L18 전 문항 / AT: 직전 진단 레벨 ±4 구간 문항</w:t>
            </w:r>
          </w:p>
        </w:tc>
      </w:tr>
      <w:tr>
        <w:tc>
          <w:tcPr>
            <w:tcW w:type="dxa" w:w="7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P2</w:t>
            </w:r>
          </w:p>
        </w:tc>
        <w:tc>
          <w:tcPr>
            <w:tcW w:type="dxa" w:w="14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문장 낭독</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수준별 문장 낭독 (최소3, 최대7문장 CAT)</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유창성·발음 독립 레벨 산출</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L9 시작 / AT: 직전 진단 P2레벨 ±2 출제. 하향 기준 엄격</w:t>
            </w:r>
          </w:p>
        </w:tc>
      </w:tr>
      <w:tr>
        <w:tc>
          <w:tcPr>
            <w:tcW w:type="dxa" w:w="700"/>
            <w:tcBorders>
              <w:top w:val="single" w:color="CCCCCC" w:sz="1"/>
              <w:left w:val="single" w:color="CCCCCC" w:sz="1"/>
              <w:bottom w:val="single" w:color="CCCCCC" w:sz="1"/>
              <w:right w:val="single" w:color="CCCCCC" w:sz="1"/>
            </w:tcBorders>
            <w:shd w:fill="FAECE7"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P3</w:t>
            </w:r>
          </w:p>
        </w:tc>
        <w:tc>
          <w:tcPr>
            <w:tcW w:type="dxa" w:w="1400"/>
            <w:tcBorders>
              <w:top w:val="single" w:color="CCCCCC" w:sz="1"/>
              <w:left w:val="single" w:color="CCCCCC" w:sz="1"/>
              <w:bottom w:val="single" w:color="CCCCCC" w:sz="1"/>
              <w:right w:val="single" w:color="CCCCCC" w:sz="1"/>
            </w:tcBorders>
            <w:shd w:fill="FAECE7"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일상 대화
[IELTS P1형]</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챗봇 1:1 자유 대화 (최소 6턴)</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4개 루브릭 축 + P4 진입 결정</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AT: 런타임 동적 생성 (학습 이력 기반 프로브·질문). 발화 스크립트 오류 추출</w:t>
            </w:r>
          </w:p>
        </w:tc>
      </w:tr>
      <w:tr>
        <w:tc>
          <w:tcPr>
            <w:tcW w:type="dxa" w:w="7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P4</w:t>
            </w:r>
          </w:p>
        </w:tc>
        <w:tc>
          <w:tcPr>
            <w:tcW w:type="dxa" w:w="14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주제 발표
[IELTS P2형]
(조건부)</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1분 스피치 (IELTS P2형)</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지속력 + 논리 전개</w:t>
            </w:r>
          </w:p>
        </w:tc>
        <w:tc>
          <w:tcPr>
            <w:tcW w:type="dxa" w:w="34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 평균 L7 이상 시 실행. PT·AT 공통 조건</w:t>
            </w:r>
          </w:p>
        </w:tc>
      </w:tr>
    </w:tbl>
    <w:p>
      <w:pPr>
        <w:pBdr>
          <w:bottom w:val="single" w:color="CCCCCC" w:sz="4" w:space="1"/>
        </w:pBdr>
        <w:spacing w:after="200" w:before="200"/>
      </w:pPr>
      <w:r>
        <w:rPr>
          <w:sz w:val="4"/>
          <w:szCs w:val="4"/>
        </w:rPr>
        <w:t xml:space="preserve"/>
      </w:r>
    </w:p>
    <w:p>
      <w:pPr>
        <w:pStyle w:val="Heading1"/>
        <w:spacing w:after="160" w:before="400"/>
      </w:pPr>
      <w:r>
        <w:rPr>
          <w:rFonts w:ascii="Arial" w:cs="Arial" w:eastAsia="Arial" w:hAnsi="Arial"/>
          <w:b/>
          <w:bCs/>
          <w:color w:val="1F4E79"/>
          <w:sz w:val="34"/>
          <w:szCs w:val="34"/>
        </w:rPr>
        <w:t xml:space="preserve">6. P1 — Vocab Size 측정 (핵심 엔진)</w:t>
      </w:r>
    </w:p>
    <w:p>
      <w:pPr>
        <w:pStyle w:val="Heading2"/>
        <w:spacing w:after="120" w:before="280"/>
      </w:pPr>
      <w:r>
        <w:rPr>
          <w:rFonts w:ascii="Arial" w:cs="Arial" w:eastAsia="Arial" w:hAnsi="Arial"/>
          <w:b/>
          <w:bCs/>
          <w:color w:val="2E75B6"/>
          <w:sz w:val="26"/>
          <w:szCs w:val="26"/>
        </w:rPr>
        <w:t xml:space="preserve">6-1. 설계 목적</w:t>
      </w:r>
    </w:p>
    <w:p>
      <w:pPr>
        <w:spacing w:after="60" w:before="60"/>
      </w:pPr>
      <w:r>
        <w:rPr>
          <w:rFonts w:ascii="Arial" w:cs="Arial" w:eastAsia="Arial" w:hAnsi="Arial"/>
          <w:i w:val="false"/>
          <w:iCs w:val="false"/>
          <w:color w:val="000000"/>
          <w:sz w:val="20"/>
          <w:szCs w:val="20"/>
        </w:rPr>
        <w:t xml:space="preserve">자체 구축 코퍼스 CAT 방식으로 잠재 어휘량을 측정합니다. 공인시험 환산표의 어휘 레벨 축에 0.5 가중치로 반영되며 P2 시작 난이도를 결정합니다.</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6-2. 문항 형식</w:t>
      </w:r>
    </w:p>
    <w:p>
      <w:pPr>
        <w:pStyle w:val="ListParagraph"/>
        <w:numPr>
          <w:ilvl w:val="0"/>
          <w:numId w:val="2"/>
        </w:numPr>
        <w:spacing w:after="40" w:before="40"/>
      </w:pPr>
      <w:r>
        <w:rPr>
          <w:rFonts w:ascii="Arial" w:cs="Arial" w:eastAsia="Arial" w:hAnsi="Arial"/>
          <w:sz w:val="20"/>
          <w:szCs w:val="20"/>
        </w:rPr>
        <w:t xml:space="preserve">문장 속 밑줄 친 단어의 의미를 가장 잘 설명하는 보기를 4지선다에서 선택합니다.</w:t>
      </w:r>
    </w:p>
    <w:p>
      <w:pPr>
        <w:pStyle w:val="ListParagraph"/>
        <w:numPr>
          <w:ilvl w:val="0"/>
          <w:numId w:val="2"/>
        </w:numPr>
        <w:spacing w:after="40" w:before="40"/>
      </w:pPr>
      <w:r>
        <w:rPr>
          <w:rFonts w:ascii="Arial" w:cs="Arial" w:eastAsia="Arial" w:hAnsi="Arial"/>
          <w:sz w:val="20"/>
          <w:szCs w:val="20"/>
        </w:rPr>
        <w:t xml:space="preserve">어휘 레벨링 권위 기준: words_18levels_6000.picklass_rank (CEFR 18단계). COCA frequency_rank는 부가 참고값.</w:t>
      </w:r>
    </w:p>
    <w:p>
      <w:pPr>
        <w:pStyle w:val="ListParagraph"/>
        <w:numPr>
          <w:ilvl w:val="0"/>
          <w:numId w:val="2"/>
        </w:numPr>
        <w:spacing w:after="40" w:before="40"/>
      </w:pPr>
      <w:r>
        <w:rPr>
          <w:rFonts w:ascii="Arial" w:cs="Arial" w:eastAsia="Arial" w:hAnsi="Arial"/>
          <w:sz w:val="20"/>
          <w:szCs w:val="20"/>
        </w:rPr>
        <w:t xml:space="preserve">PT·AT 별도 문항 풀 관리 — 기억 효과 방지</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6-3. CAT 판정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680"/>
        <w:gridCol w:w="1680"/>
      </w:tblGrid>
      <w:tr>
        <w:tc>
          <w:tcPr>
            <w:tcW w:type="dxa" w:w="16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판정</w:t>
            </w:r>
          </w:p>
        </w:tc>
        <w:tc>
          <w:tcPr>
            <w:tcW w:type="dxa" w:w="44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기준</w:t>
            </w:r>
          </w:p>
        </w:tc>
        <w:tc>
          <w:tcPr>
            <w:tcW w:type="dxa" w:w="168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다음 문항</w:t>
            </w:r>
          </w:p>
        </w:tc>
        <w:tc>
          <w:tcPr>
            <w:tcW w:type="dxa" w:w="168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의미</w:t>
            </w:r>
          </w:p>
        </w:tc>
      </w:tr>
      <w:tr>
        <w:tc>
          <w:tcPr>
            <w:tcW w:type="dxa" w:w="16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상 (Exceeds)</w:t>
            </w:r>
          </w:p>
        </w:tc>
        <w:tc>
          <w:tcPr>
            <w:tcW w:type="dxa" w:w="44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정답 + 응답 시간 3초 이내 (즉각 인지)</w:t>
            </w:r>
          </w:p>
        </w:tc>
        <w:tc>
          <w:tcPr>
            <w:tcW w:type="dxa" w:w="168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 상향</w:t>
            </w:r>
          </w:p>
        </w:tc>
        <w:tc>
          <w:tcPr>
            <w:tcW w:type="dxa" w:w="168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해당 레벨이 너무 쉬움</w:t>
            </w:r>
          </w:p>
        </w:tc>
      </w:tr>
      <w:tr>
        <w:tc>
          <w:tcPr>
            <w:tcW w:type="dxa" w:w="16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중 (Meets)</w:t>
            </w:r>
          </w:p>
        </w:tc>
        <w:tc>
          <w:tcPr>
            <w:tcW w:type="dxa" w:w="44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정답 + 응답 시간 3초 초과 (추론 후 선택)</w:t>
            </w:r>
          </w:p>
        </w:tc>
        <w:tc>
          <w:tcPr>
            <w:tcW w:type="dxa" w:w="168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 상향</w:t>
            </w:r>
          </w:p>
        </w:tc>
        <w:tc>
          <w:tcPr>
            <w:tcW w:type="dxa" w:w="168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해당 레벨에 적합</w:t>
            </w:r>
          </w:p>
        </w:tc>
      </w:tr>
      <w:tr>
        <w:tc>
          <w:tcPr>
            <w:tcW w:type="dxa" w:w="16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하 (Below)</w:t>
            </w:r>
          </w:p>
        </w:tc>
        <w:tc>
          <w:tcPr>
            <w:tcW w:type="dxa" w:w="44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오답 (응답 시간 무관)</w:t>
            </w:r>
          </w:p>
        </w:tc>
        <w:tc>
          <w:tcPr>
            <w:tcW w:type="dxa" w:w="168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PT:-1 / AT:유지</w:t>
            </w:r>
          </w:p>
        </w:tc>
        <w:tc>
          <w:tcPr>
            <w:tcW w:type="dxa" w:w="168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PT·AT 하향 기준 다름</w:t>
            </w:r>
          </w:p>
        </w:tc>
      </w:tr>
    </w:tbl>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7. P2 — 문장 낭독 CAT</w:t>
      </w:r>
    </w:p>
    <w:p>
      <w:pPr>
        <w:pStyle w:val="Heading2"/>
        <w:spacing w:after="120" w:before="280"/>
      </w:pPr>
      <w:r>
        <w:rPr>
          <w:rFonts w:ascii="Arial" w:cs="Arial" w:eastAsia="Arial" w:hAnsi="Arial"/>
          <w:b/>
          <w:bCs/>
          <w:color w:val="2E75B6"/>
          <w:sz w:val="26"/>
          <w:szCs w:val="26"/>
        </w:rPr>
        <w:t xml:space="preserve">7-1. 문장 풀 설계 기준 (CEFR 연동)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none" w:color="FFFFFF" w:sz="0"/>
            </w:tcBorders>
            <w:shd w:fill="FFF9C4" w:val="clear"/>
            <w:tcMar>
              <w:top w:type="dxa" w:w="120"/>
              <w:left w:type="dxa" w:w="200"/>
              <w:bottom w:type="dxa" w:w="120"/>
              <w:right w:type="dxa" w:w="200"/>
            </w:tcMar>
          </w:tcPr>
          <w:p>
            <w:r>
              <w:rPr>
                <w:rFonts w:ascii="Arial" w:cs="Arial" w:eastAsia="Arial" w:hAnsi="Arial"/>
                <w:i/>
                <w:iCs/>
                <w:sz w:val="19"/>
                <w:szCs w:val="19"/>
              </w:rPr>
              <w:t xml:space="preserve">WPM 개정 (2026-07-03): 기존 L1=80 기준은 실제 학습자 결과상 과도하게 높다는 관측에 따라 L1=50 / L18=148 앵커의 18레벨 선형 보간으로 하향 개정. 실제 채점·콘텐츠 제작은 개정값을 따름 → P-ALT_콘텐츠_개발.md §3.1
어휘 레벨 기준 개정: "어휘 빈도 COCA n위" 밴드는 참고 표기이며, 실제 어휘 레벨링은 words_18levels_6000.picklass_rank(CEFR 18단계)를 단일 권위 기준으로 함 → P-ALT_콘텐츠_개발.md §3a, P-ALT_DB_설계.md §4.1~4.2</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80"/>
        <w:gridCol w:w="1400"/>
        <w:gridCol w:w="1760"/>
        <w:gridCol w:w="2720"/>
      </w:tblGrid>
      <w:tr>
        <w:tc>
          <w:tcPr>
            <w:tcW w:type="dxa" w:w="12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레벨 구간</w:t>
            </w:r>
          </w:p>
        </w:tc>
        <w:tc>
          <w:tcPr>
            <w:tcW w:type="dxa" w:w="10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CEFR</w:t>
            </w:r>
          </w:p>
        </w:tc>
        <w:tc>
          <w:tcPr>
            <w:tcW w:type="dxa" w:w="128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목표 WPM</w:t>
            </w:r>
          </w:p>
        </w:tc>
        <w:tc>
          <w:tcPr>
            <w:tcW w:type="dxa" w:w="1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문장 길이</w:t>
            </w:r>
          </w:p>
        </w:tc>
        <w:tc>
          <w:tcPr>
            <w:tcW w:type="dxa" w:w="1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어휘 기준 (참고)</w:t>
            </w:r>
          </w:p>
        </w:tc>
        <w:tc>
          <w:tcPr>
            <w:tcW w:type="dxa" w:w="272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특징</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L1-L3</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A1</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50-58</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5-7단어</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1-500위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단문, 연음 없음</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L4-L6</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A2</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62-70</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8-10단어</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501-1,500위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단문+접속사</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L7-L9</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B1</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74-82</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11-13단어</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1,501-3,000위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복문 시작, 약한 연음</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L10-L12</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B2</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86-98</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14-17단어</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3,001-6,000위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복문, 연음 포함</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L13-L15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C1</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102-114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18-22단어</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6,001-9,000위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관계사절, 강세 복잡</w:t>
            </w:r>
          </w:p>
        </w:tc>
      </w:tr>
      <w:tr>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L16-L18</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C2</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118-148</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23단어 이상</w:t>
            </w:r>
          </w:p>
        </w:tc>
        <w:tc>
          <w:tcPr>
            <w:tcW w:type="dxa" w:w="1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COCA 9,000위+/AWL 참고</w:t>
            </w:r>
          </w:p>
        </w:tc>
        <w:tc>
          <w:tcPr>
            <w:tcW w:type="dxa" w:w="2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학술·전문 어휘</w:t>
            </w:r>
          </w:p>
        </w:tc>
      </w:tr>
    </w:tbl>
    <w:p>
      <w:pPr>
        <w:spacing w:after="0" w:before="0"/>
      </w:pPr>
      <w:r>
        <w:rPr>
          <w:sz w:val="16"/>
          <w:szCs w:val="16"/>
        </w:rPr>
        <w:t xml:space="preserve"/>
      </w:r>
    </w:p>
    <w:p>
      <w:pPr>
        <w:spacing w:after="60" w:before="60"/>
      </w:pPr>
      <w:r>
        <w:rPr>
          <w:rFonts w:ascii="Arial" w:cs="Arial" w:eastAsia="Arial" w:hAnsi="Arial"/>
          <w:i/>
          <w:iCs/>
          <w:color w:val="595959"/>
          <w:sz w:val="20"/>
          <w:szCs w:val="20"/>
        </w:rPr>
        <w:t xml:space="preserve">문장 풀: L1-L18 x 최소 5문장 = 90문장 이상 (PT·AT용 분리 관리). 동일 레벨 내 랜덤 선택.</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7-2. 판정 기준</w:t>
      </w:r>
    </w:p>
    <w:p>
      <w:pPr>
        <w:spacing w:after="60" w:before="60"/>
      </w:pPr>
      <w:r>
        <w:rPr>
          <w:rFonts w:ascii="Arial" w:cs="Arial" w:eastAsia="Arial" w:hAnsi="Arial"/>
          <w:i w:val="false"/>
          <w:iCs w:val="false"/>
          <w:color w:val="000000"/>
          <w:sz w:val="20"/>
          <w:szCs w:val="20"/>
        </w:rPr>
        <w:t xml:space="preserve">복합 점수 = WPM(50%) + 단어 일치율(30%) + ASR confidence(20%)</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2860"/>
      </w:tblGrid>
      <w:tr>
        <w:tc>
          <w:tcPr>
            <w:tcW w:type="dxa" w:w="140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판정</w:t>
            </w:r>
          </w:p>
        </w:tc>
        <w:tc>
          <w:tcPr>
            <w:tcW w:type="dxa" w:w="17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WPM (50%)</w:t>
            </w:r>
          </w:p>
        </w:tc>
        <w:tc>
          <w:tcPr>
            <w:tcW w:type="dxa" w:w="17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단어 일치율 (30%)</w:t>
            </w:r>
          </w:p>
        </w:tc>
        <w:tc>
          <w:tcPr>
            <w:tcW w:type="dxa" w:w="17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Confidence (20%)</w:t>
            </w:r>
          </w:p>
        </w:tc>
        <w:tc>
          <w:tcPr>
            <w:tcW w:type="dxa" w:w="2860"/>
            <w:tcBorders>
              <w:top w:val="single" w:color="888888" w:sz="1"/>
              <w:left w:val="single" w:color="888888" w:sz="1"/>
              <w:bottom w:val="single" w:color="888888" w:sz="1"/>
              <w:right w:val="single" w:color="888888"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다음 문장</w:t>
            </w:r>
          </w:p>
        </w:tc>
      </w:tr>
      <w:tr>
        <w:tc>
          <w:tcPr>
            <w:tcW w:type="dxa" w:w="14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상</w:t>
            </w:r>
          </w:p>
        </w:tc>
        <w:tc>
          <w:tcPr>
            <w:tcW w:type="dxa" w:w="17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목표 초과</w:t>
            </w:r>
          </w:p>
        </w:tc>
        <w:tc>
          <w:tcPr>
            <w:tcW w:type="dxa" w:w="17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95% 이상</w:t>
            </w:r>
          </w:p>
        </w:tc>
        <w:tc>
          <w:tcPr>
            <w:tcW w:type="dxa" w:w="17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0.85 이상</w:t>
            </w:r>
          </w:p>
        </w:tc>
        <w:tc>
          <w:tcPr>
            <w:tcW w:type="dxa" w:w="28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+2 상향 (3개 모두 충족)</w:t>
            </w:r>
          </w:p>
        </w:tc>
      </w:tr>
      <w:tr>
        <w:tc>
          <w:tcPr>
            <w:tcW w:type="dxa" w:w="14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중</w:t>
            </w:r>
          </w:p>
        </w:tc>
        <w:tc>
          <w:tcPr>
            <w:tcW w:type="dxa" w:w="17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목표 ±15%</w:t>
            </w:r>
          </w:p>
        </w:tc>
        <w:tc>
          <w:tcPr>
            <w:tcW w:type="dxa" w:w="17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80-94%</w:t>
            </w:r>
          </w:p>
        </w:tc>
        <w:tc>
          <w:tcPr>
            <w:tcW w:type="dxa" w:w="17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0.70-0.84</w:t>
            </w:r>
          </w:p>
        </w:tc>
        <w:tc>
          <w:tcPr>
            <w:tcW w:type="dxa" w:w="28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+1 상향</w:t>
            </w:r>
          </w:p>
        </w:tc>
      </w:tr>
      <w:tr>
        <w:tc>
          <w:tcPr>
            <w:tcW w:type="dxa" w:w="14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하</w:t>
            </w:r>
          </w:p>
        </w:tc>
        <w:tc>
          <w:tcPr>
            <w:tcW w:type="dxa" w:w="17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목표 20% 이탈</w:t>
            </w:r>
          </w:p>
        </w:tc>
        <w:tc>
          <w:tcPr>
            <w:tcW w:type="dxa" w:w="17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79% 이하</w:t>
            </w:r>
          </w:p>
        </w:tc>
        <w:tc>
          <w:tcPr>
            <w:tcW w:type="dxa" w:w="17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0.70 미만</w:t>
            </w:r>
          </w:p>
        </w:tc>
        <w:tc>
          <w:tcPr>
            <w:tcW w:type="dxa" w:w="28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PT: -1 / AT: 1회 유지, 연속 2회 시 -1</w:t>
            </w:r>
          </w:p>
        </w:tc>
      </w:tr>
    </w:tbl>
    <w:p>
      <w:pPr>
        <w:pBdr>
          <w:bottom w:val="single" w:color="CCCCCC" w:sz="4" w:space="1"/>
        </w:pBdr>
        <w:spacing w:after="200" w:before="200"/>
      </w:pPr>
      <w:r>
        <w:rPr>
          <w:sz w:val="4"/>
          <w:szCs w:val="4"/>
        </w:rPr>
        <w:t xml:space="preserve"/>
      </w:r>
    </w:p>
    <w:p>
      <w:pPr>
        <w:pStyle w:val="Heading1"/>
        <w:spacing w:after="160" w:before="400"/>
      </w:pPr>
      <w:r>
        <w:rPr>
          <w:rFonts w:ascii="Arial" w:cs="Arial" w:eastAsia="Arial" w:hAnsi="Arial"/>
          <w:b/>
          <w:bCs/>
          <w:color w:val="1F4E79"/>
          <w:sz w:val="34"/>
          <w:szCs w:val="34"/>
        </w:rPr>
        <w:t xml:space="preserve">8. P3 — 일상 대화 (IELTS P1형)</w:t>
      </w:r>
    </w:p>
    <w:p>
      <w:pPr>
        <w:pStyle w:val="Heading2"/>
        <w:spacing w:after="120" w:before="280"/>
      </w:pPr>
      <w:r>
        <w:rPr>
          <w:rFonts w:ascii="Arial" w:cs="Arial" w:eastAsia="Arial" w:hAnsi="Arial"/>
          <w:b/>
          <w:bCs/>
          <w:color w:val="2E75B6"/>
          <w:sz w:val="26"/>
          <w:szCs w:val="26"/>
        </w:rPr>
        <w:t xml:space="preserve">8-1. 운영 방식</w:t>
      </w:r>
    </w:p>
    <w:p>
      <w:pPr>
        <w:pStyle w:val="ListParagraph"/>
        <w:numPr>
          <w:ilvl w:val="0"/>
          <w:numId w:val="2"/>
        </w:numPr>
        <w:spacing w:after="40" w:before="40"/>
      </w:pPr>
      <w:r>
        <w:rPr>
          <w:rFonts w:ascii="Arial" w:cs="Arial" w:eastAsia="Arial" w:hAnsi="Arial"/>
          <w:sz w:val="20"/>
          <w:szCs w:val="20"/>
        </w:rPr>
        <w:t xml:space="preserve">최소 6턴, 최대 10턴의 자유 대화를 진행합니다.</w:t>
      </w:r>
    </w:p>
    <w:p>
      <w:pPr>
        <w:pStyle w:val="ListParagraph"/>
        <w:numPr>
          <w:ilvl w:val="0"/>
          <w:numId w:val="2"/>
        </w:numPr>
        <w:spacing w:after="40" w:before="40"/>
      </w:pPr>
      <w:r>
        <w:rPr>
          <w:rFonts w:ascii="Arial" w:cs="Arial" w:eastAsia="Arial" w:hAnsi="Arial"/>
          <w:sz w:val="20"/>
          <w:szCs w:val="20"/>
        </w:rPr>
        <w:t xml:space="preserve">챗봇이 응답 수준을 실시간으로 판단하여 발화 난이도와 질문 복잡도를 조정합니다.</w:t>
      </w:r>
    </w:p>
    <w:p>
      <w:pPr>
        <w:pStyle w:val="ListParagraph"/>
        <w:numPr>
          <w:ilvl w:val="0"/>
          <w:numId w:val="2"/>
        </w:numPr>
        <w:spacing w:after="40" w:before="40"/>
      </w:pPr>
      <w:r>
        <w:rPr>
          <w:rFonts w:ascii="Arial" w:cs="Arial" w:eastAsia="Arial" w:hAnsi="Arial"/>
          <w:sz w:val="20"/>
          <w:szCs w:val="20"/>
        </w:rPr>
        <w:t xml:space="preserve">LLM이 세션 전체를 한 번에 평가합니다. (문법·표현·화용성·어휘 4개 축 동시 + 오류 문장 추출)</w:t>
      </w:r>
    </w:p>
    <w:p>
      <w:pPr>
        <w:pStyle w:val="ListParagraph"/>
        <w:numPr>
          <w:ilvl w:val="0"/>
          <w:numId w:val="2"/>
        </w:numPr>
        <w:spacing w:after="40" w:before="40"/>
      </w:pPr>
      <w:r>
        <w:rPr>
          <w:rFonts w:ascii="Arial" w:cs="Arial" w:eastAsia="Arial" w:hAnsi="Arial"/>
          <w:sz w:val="20"/>
          <w:szCs w:val="20"/>
        </w:rPr>
        <w:t xml:space="preserve">PT: 범용 일상 주제(정적 풀 50주제). AT: 런타임 동적 생성 — 응시 시점 사용자 학습 이력 기반 프로브·질문 생성.</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none" w:color="FFFFFF" w:sz="0"/>
            </w:tcBorders>
            <w:shd w:fill="FFF9C4" w:val="clear"/>
            <w:tcMar>
              <w:top w:type="dxa" w:w="120"/>
              <w:left w:type="dxa" w:w="200"/>
              <w:bottom w:type="dxa" w:w="120"/>
              <w:right w:type="dxa" w:w="200"/>
            </w:tcMar>
          </w:tcPr>
          <w:p>
            <w:r>
              <w:rPr>
                <w:rFonts w:ascii="Arial" w:cs="Arial" w:eastAsia="Arial" w:hAnsi="Arial"/>
                <w:i/>
                <w:iCs/>
                <w:sz w:val="19"/>
                <w:szCs w:val="19"/>
              </w:rPr>
              <w:t xml:space="preserve">AT 학습연계 주제 = 런타임 동적 생성 (2026-07-03 개정): AT용 학습 콘텐츠 연계 주제는 정적 주제 풀로 사전 제작하지 않습니다. 정적 콘텐츠는 PT·AT 공통 범용 주제(50주제)만 제작하고, AT 학습 연계는 응시 시점에 사용자의 실제 학습 이력을 검토해 P3 프로브·질문을 런타임 동적 생성합니다. alt_p3_topics에는 test_type 컬럼을 두지 않습니다 → P-ALT_콘텐츠_개발.md §6.1, P-ALT_DB_설계.md §4.3</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8-2. P4 진입 여부 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P3 결과 조건</w:t>
            </w:r>
          </w:p>
        </w:tc>
        <w:tc>
          <w:tcPr>
            <w:tcW w:type="dxa" w:w="1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P4 실행</w:t>
            </w:r>
          </w:p>
        </w:tc>
        <w:tc>
          <w:tcPr>
            <w:tcW w:type="dxa" w:w="4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이유</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6개 축 평균 L13 이상</w:t>
            </w:r>
          </w:p>
        </w:tc>
        <w:tc>
          <w:tcPr>
            <w:tcW w:type="dxa" w:w="18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진행 (심화)</w:t>
            </w:r>
          </w:p>
        </w:tc>
        <w:tc>
          <w:tcPr>
            <w:tcW w:type="dxa" w:w="4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상위 레벨 정밀 변별 필요</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6개 축 평균 L7-L12</w:t>
            </w:r>
          </w:p>
        </w:tc>
        <w:tc>
          <w:tcPr>
            <w:tcW w:type="dxa" w:w="18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진행 (표준)</w:t>
            </w:r>
          </w:p>
        </w:tc>
        <w:tc>
          <w:tcPr>
            <w:tcW w:type="dxa" w:w="4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지속력·논리 전개로 추가 변별</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6개 축 평균 L6 이하</w:t>
            </w:r>
          </w:p>
        </w:tc>
        <w:tc>
          <w:tcPr>
            <w:tcW w:type="dxa" w:w="18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생략</w:t>
            </w:r>
          </w:p>
        </w:tc>
        <w:tc>
          <w:tcPr>
            <w:tcW w:type="dxa" w:w="4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기초 레벨 확정. 부담 없이 종료</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화용성 L4 이하</w:t>
            </w:r>
          </w:p>
        </w:tc>
        <w:tc>
          <w:tcPr>
            <w:tcW w:type="dxa" w:w="18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생략</w:t>
            </w:r>
          </w:p>
        </w:tc>
        <w:tc>
          <w:tcPr>
            <w:tcW w:type="dxa" w:w="4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대화 자체가 어려운 수준</w:t>
            </w:r>
          </w:p>
        </w:tc>
      </w:tr>
    </w:tbl>
    <w:p>
      <w:pPr>
        <w:spacing w:after="0" w:before="0"/>
      </w:pPr>
      <w:r>
        <w:rPr>
          <w:sz w:val="16"/>
          <w:szCs w:val="16"/>
        </w:rPr>
        <w:t xml:space="preserve"/>
      </w:r>
    </w:p>
    <w:p>
      <w:pPr>
        <w:spacing w:after="60" w:before="60"/>
      </w:pPr>
      <w:r>
        <w:rPr>
          <w:rFonts w:ascii="Arial" w:cs="Arial" w:eastAsia="Arial" w:hAnsi="Arial"/>
          <w:i/>
          <w:iCs/>
          <w:color w:val="595959"/>
          <w:sz w:val="20"/>
          <w:szCs w:val="20"/>
        </w:rPr>
        <w:t xml:space="preserve">P4 생략 시: P4 기여분(문법·표현 등)을 P3 값으로 대체합니다.</w:t>
      </w:r>
    </w:p>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9. P4 — 주제 발표 (IELTS P2형, 조건부)</w:t>
      </w:r>
    </w:p>
    <w:p>
      <w:pPr>
        <w:pStyle w:val="Heading2"/>
        <w:spacing w:after="120" w:before="280"/>
      </w:pPr>
      <w:r>
        <w:rPr>
          <w:rFonts w:ascii="Arial" w:cs="Arial" w:eastAsia="Arial" w:hAnsi="Arial"/>
          <w:b/>
          <w:bCs/>
          <w:color w:val="2E75B6"/>
          <w:sz w:val="26"/>
          <w:szCs w:val="26"/>
        </w:rPr>
        <w:t xml:space="preserve">9-1. 모바일 UX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단계</w:t>
            </w:r>
          </w:p>
        </w:tc>
        <w:tc>
          <w:tcPr>
            <w:tcW w:type="dxa" w:w="75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내용</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주제 제시</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화면에 주제 키워드 3개와 질문 1개 표시. IELTS P2 동일 포맷. AT는 학습 콘텐츠 연계 주제 우선.</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준비 시간</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30초 묵음 카운트다운. 메모 입력 없음 (모바일 Writing 최소화 원칙).</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발표 시간</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최소 40초, 최대 90초 발화.</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자동 분석</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ASR 전사 후 LLM 채점 (문법·표현·화용성·어휘 4개 축 + 오류 문장 추출) + ASR 유창성·발음 자동 추출.</w:t>
            </w:r>
          </w:p>
        </w:tc>
      </w:tr>
    </w:tbl>
    <w:p>
      <w:pPr>
        <w:pBdr>
          <w:bottom w:val="single" w:color="CCCCCC" w:sz="4" w:space="1"/>
        </w:pBdr>
        <w:spacing w:after="200" w:before="200"/>
      </w:pPr>
      <w:r>
        <w:rPr>
          <w:sz w:val="4"/>
          <w:szCs w:val="4"/>
        </w:rPr>
        <w:t xml:space="preserve"/>
      </w:r>
    </w:p>
    <w:p>
      <w:pPr>
        <w:pStyle w:val="Heading1"/>
        <w:spacing w:after="160" w:before="400"/>
      </w:pPr>
      <w:r>
        <w:rPr>
          <w:rFonts w:ascii="Arial" w:cs="Arial" w:eastAsia="Arial" w:hAnsi="Arial"/>
          <w:b/>
          <w:bCs/>
          <w:color w:val="1F4E79"/>
          <w:sz w:val="34"/>
          <w:szCs w:val="34"/>
        </w:rPr>
        <w:t xml:space="preserve">10. 최종 레벨 산출</w:t>
      </w:r>
    </w:p>
    <w:p>
      <w:pPr>
        <w:pStyle w:val="Heading2"/>
        <w:spacing w:after="120" w:before="280"/>
      </w:pPr>
      <w:r>
        <w:rPr>
          <w:rFonts w:ascii="Arial" w:cs="Arial" w:eastAsia="Arial" w:hAnsi="Arial"/>
          <w:b/>
          <w:bCs/>
          <w:color w:val="2E75B6"/>
          <w:sz w:val="26"/>
          <w:szCs w:val="26"/>
        </w:rPr>
        <w:t xml:space="preserve">10-1. 6개 루브릭 축 가중 합산</w:t>
      </w:r>
    </w:p>
    <w:p>
      <w:pPr>
        <w:spacing w:after="60" w:before="60"/>
      </w:pPr>
      <w:r>
        <w:rPr>
          <w:rFonts w:ascii="Arial" w:cs="Arial" w:eastAsia="Arial" w:hAnsi="Arial"/>
          <w:i w:val="false"/>
          <w:iCs w:val="false"/>
          <w:color w:val="000000"/>
          <w:sz w:val="20"/>
          <w:szCs w:val="20"/>
        </w:rPr>
        <w:t xml:space="preserve">최종 레벨 = (어휘×1.5 + 유창성×1.5 + 발음×1.0 + 문법×1.5 + 표현×1.0 + 화용성×1.0) / 7.5</w:t>
      </w:r>
    </w:p>
    <w:p>
      <w:pPr>
        <w:spacing w:after="60" w:before="60"/>
      </w:pPr>
      <w:r>
        <w:rPr>
          <w:rFonts w:ascii="Arial" w:cs="Arial" w:eastAsia="Arial" w:hAnsi="Arial"/>
          <w:i w:val="false"/>
          <w:iCs w:val="false"/>
          <w:color w:val="000000"/>
          <w:sz w:val="20"/>
          <w:szCs w:val="20"/>
        </w:rPr>
        <w:t xml:space="preserve">P4 생략 시 P4 기여분을 P3 값으로 대체. AT 최종 레벨은 직전 진단(previous_session) 레벨 이하로 내려가지 않습니다.</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10-2. 케이스별 산출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1200"/>
        <w:gridCol w:w="3160"/>
      </w:tblGrid>
      <w:tr>
        <w:tc>
          <w:tcPr>
            <w:tcW w:type="dxa" w:w="1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케이스</w:t>
            </w:r>
          </w:p>
        </w:tc>
        <w:tc>
          <w:tcPr>
            <w:tcW w:type="dxa" w:w="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P1</w:t>
            </w:r>
          </w:p>
        </w:tc>
        <w:tc>
          <w:tcPr>
            <w:tcW w:type="dxa" w:w="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P2</w:t>
            </w:r>
          </w:p>
        </w:tc>
        <w:tc>
          <w:tcPr>
            <w:tcW w:type="dxa" w:w="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P3</w:t>
            </w:r>
          </w:p>
        </w:tc>
        <w:tc>
          <w:tcPr>
            <w:tcW w:type="dxa" w:w="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P4</w:t>
            </w:r>
          </w:p>
        </w:tc>
        <w:tc>
          <w:tcPr>
            <w:tcW w:type="dxa" w:w="12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최종 레벨</w:t>
            </w:r>
          </w:p>
        </w:tc>
        <w:tc>
          <w:tcPr>
            <w:tcW w:type="dxa" w:w="31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스킬 갭 진단</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균형형</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L11</w:t>
            </w:r>
          </w:p>
        </w:tc>
        <w:tc>
          <w:tcPr>
            <w:tcW w:type="dxa" w:w="3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전반적 레벨업 권장</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강/발화 약</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L13</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L12</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L9</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L9</w:t>
            </w:r>
          </w:p>
        </w:tc>
        <w:tc>
          <w:tcPr>
            <w:tcW w:type="dxa" w:w="12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L10</w:t>
            </w:r>
          </w:p>
        </w:tc>
        <w:tc>
          <w:tcPr>
            <w:tcW w:type="dxa" w:w="31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자동화 훈련 권장</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강/어휘 약</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L9</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L13</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L13</w:t>
            </w:r>
          </w:p>
        </w:tc>
        <w:tc>
          <w:tcPr>
            <w:tcW w:type="dxa" w:w="12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L12</w:t>
            </w:r>
          </w:p>
        </w:tc>
        <w:tc>
          <w:tcPr>
            <w:tcW w:type="dxa" w:w="31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확장 집중 권장</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L6 이하 (P4 생략)</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L5</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L5</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L5</w:t>
            </w:r>
          </w:p>
        </w:tc>
        <w:tc>
          <w:tcPr>
            <w:tcW w:type="dxa" w:w="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888888"/>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L5</w:t>
            </w:r>
          </w:p>
        </w:tc>
        <w:tc>
          <w:tcPr>
            <w:tcW w:type="dxa" w:w="31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기초 확정 / P4 재응시 권장</w:t>
            </w:r>
          </w:p>
        </w:tc>
      </w:tr>
    </w:tbl>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11. 리포트 기획 (v8.0 고도화)</w:t>
      </w:r>
    </w:p>
    <w:p>
      <w:pPr>
        <w:pStyle w:val="Heading2"/>
        <w:spacing w:after="120" w:before="280"/>
      </w:pPr>
      <w:r>
        <w:rPr>
          <w:rFonts w:ascii="Arial" w:cs="Arial" w:eastAsia="Arial" w:hAnsi="Arial"/>
          <w:b/>
          <w:bCs/>
          <w:color w:val="2E75B6"/>
          <w:sz w:val="26"/>
          <w:szCs w:val="26"/>
        </w:rPr>
        <w:t xml:space="preserve">11-1. Placement Test 리포트 (6섹션)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섹션</w:t>
            </w:r>
          </w:p>
        </w:tc>
        <w:tc>
          <w:tcPr>
            <w:tcW w:type="dxa" w:w="2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제목</w:t>
            </w:r>
          </w:p>
        </w:tc>
        <w:tc>
          <w:tcPr>
            <w:tcW w:type="dxa" w:w="58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구성 요소</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헤더</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수험자 요약</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최종 레벨 / CEFR / 공인시험 예상 구간 (OPIc·TOEIC-S·IELTS·TOEFL) / P4 실행 여부</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1</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CAT 수렴 경로</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P1·P2 문항 단위 레벨 궤적 라인 차트 + 신뢰 구간 밴드 + 파트 경계선</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2</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파트별 루브릭 상세</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파트별 레벨·판정·코멘트 / 6대 루브릭 레이더 (이번 결과 vs 동일레벨 평균 vs 목표레벨 3선)</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3</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루브릭 세부 + 비교군</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루브릭 축별 레벨 + 동일레벨 평균 대비 상위 % + 목표 레벨까지 거리</w:t>
            </w:r>
          </w:p>
        </w:tc>
      </w:tr>
      <w:tr>
        <w:tc>
          <w:tcPr>
            <w:tcW w:type="dxa" w:w="11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4  ★신규</w:t>
            </w:r>
          </w:p>
        </w:tc>
        <w:tc>
          <w:tcPr>
            <w:tcW w:type="dxa" w:w="24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발화 스크립트 분석</w:t>
            </w:r>
          </w:p>
        </w:tc>
        <w:tc>
          <w:tcPr>
            <w:tcW w:type="dxa" w:w="58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P3·P4 발화 전사문 중 오류 문장 추출 → 원문/교정/오류 유형 3열 표시 (13개 유형 분류)</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5</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학습 처방</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약점 우선순위 3개 처방 (공통 원인 기반) + 공인시험 목표 점수 달성 권장 모듈</w:t>
            </w:r>
          </w:p>
        </w:tc>
      </w:tr>
      <w:tr>
        <w:tc>
          <w:tcPr>
            <w:tcW w:type="dxa" w:w="11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6  ★신규</w:t>
            </w:r>
          </w:p>
        </w:tc>
        <w:tc>
          <w:tcPr>
            <w:tcW w:type="dxa" w:w="24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공인시험 예상 점수 상세</w:t>
            </w:r>
          </w:p>
        </w:tc>
        <w:tc>
          <w:tcPr>
            <w:tcW w:type="dxa" w:w="586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OPIc·TOEIC-S·IELTS·TOEFL 예상 구간 + 환산 근거 + 다음 레벨 달성 시 예상 점수 변화</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11-2. Achievement Test 전용 리포트 (6섹션)</w:t>
      </w:r>
    </w:p>
    <w:p>
      <w:pPr>
        <w:spacing w:after="60" w:before="60"/>
      </w:pPr>
      <w:r>
        <w:rPr>
          <w:rFonts w:ascii="Arial" w:cs="Arial" w:eastAsia="Arial" w:hAnsi="Arial"/>
          <w:i/>
          <w:iCs/>
          <w:color w:val="595959"/>
          <w:sz w:val="20"/>
          <w:szCs w:val="20"/>
        </w:rPr>
        <w:t xml:space="preserve">v8.1: "AT-1 vs AT-2" 비교를 "직전 진단 vs 이번 AT" 비교로 용어 통일. 첫 AT는 PT 대비, 이후 AT는 직전 AT 대비.</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888888" w:sz="1"/>
              <w:left w:val="single" w:color="888888" w:sz="1"/>
              <w:bottom w:val="single" w:color="888888" w:sz="1"/>
              <w:right w:val="single" w:color="888888" w:sz="1"/>
            </w:tcBorders>
            <w:shd w:fill="534AB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섹션</w:t>
            </w:r>
          </w:p>
        </w:tc>
        <w:tc>
          <w:tcPr>
            <w:tcW w:type="dxa" w:w="2400"/>
            <w:tcBorders>
              <w:top w:val="single" w:color="888888" w:sz="1"/>
              <w:left w:val="single" w:color="888888" w:sz="1"/>
              <w:bottom w:val="single" w:color="888888" w:sz="1"/>
              <w:right w:val="single" w:color="888888" w:sz="1"/>
            </w:tcBorders>
            <w:shd w:fill="534AB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제목</w:t>
            </w:r>
          </w:p>
        </w:tc>
        <w:tc>
          <w:tcPr>
            <w:tcW w:type="dxa" w:w="5860"/>
            <w:tcBorders>
              <w:top w:val="single" w:color="888888" w:sz="1"/>
              <w:left w:val="single" w:color="888888" w:sz="1"/>
              <w:bottom w:val="single" w:color="888888" w:sz="1"/>
              <w:right w:val="single" w:color="888888" w:sz="1"/>
            </w:tcBorders>
            <w:shd w:fill="534AB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구성 요소</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헤더</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성장 요약</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최종 레벨 / 직전 진단 대비 성장(+N) / 공인시험 구간 변화 (예: OPIc IM→IH) / 스킬 갭 유형</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1</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CAT 수렴 경로 비교</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 vs 이번 AT CAT 경로 오버레이 라인 차트</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2</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파트별 비교</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파트별 직전 진단/이번 AT 레벨 나란히 + 변화 화살표 / 6대 루브릭 레이더 직전(점선) vs 이번(실선)</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3</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루브릭 성장 상세</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축별 직전 진단→이번 AT 변화값(+/-) + 상위 % 변화 + 정체 축 경고</w:t>
            </w:r>
          </w:p>
        </w:tc>
      </w:tr>
      <w:tr>
        <w:tc>
          <w:tcPr>
            <w:tcW w:type="dxa" w:w="11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4  ★신규</w:t>
            </w:r>
          </w:p>
        </w:tc>
        <w:tc>
          <w:tcPr>
            <w:tcW w:type="dxa" w:w="24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발화 스크립트 비교</w:t>
            </w:r>
          </w:p>
        </w:tc>
        <w:tc>
          <w:tcPr>
            <w:tcW w:type="dxa" w:w="586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진단·이번 AT 오류 문장 나란히 비교 → 지속/해소 오류 유형 구분. 교정된 오류 강조.</w:t>
            </w:r>
          </w:p>
        </w:tc>
      </w:tr>
      <w:tr>
        <w:tc>
          <w:tcPr>
            <w:tcW w:type="dxa" w:w="11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5</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성장 메시지 + 처방</w:t>
            </w:r>
          </w:p>
        </w:tc>
        <w:tc>
          <w:tcPr>
            <w:tcW w:type="dxa" w:w="58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결과 표현 가이드라인 적용 메시지 + 공인시험 목표 달성 예상 시점 + 다음 학습 모듈</w:t>
            </w:r>
          </w:p>
        </w:tc>
      </w:tr>
      <w:tr>
        <w:tc>
          <w:tcPr>
            <w:tcW w:type="dxa" w:w="11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섹션 6  ★신규</w:t>
            </w:r>
          </w:p>
        </w:tc>
        <w:tc>
          <w:tcPr>
            <w:tcW w:type="dxa" w:w="240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공인시험 성장 예상</w:t>
            </w:r>
          </w:p>
        </w:tc>
        <w:tc>
          <w:tcPr>
            <w:tcW w:type="dxa" w:w="5860"/>
            <w:tcBorders>
              <w:top w:val="single" w:color="CCCCCC" w:sz="1"/>
              <w:left w:val="single" w:color="CCCCCC" w:sz="1"/>
              <w:bottom w:val="single" w:color="CCCCCC" w:sz="1"/>
              <w:right w:val="single" w:color="CCCCCC" w:sz="1"/>
            </w:tcBorders>
            <w:shd w:fill="EEED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직전 진단→이번 AT 레벨 성장에 따른 공인시험 구간 변화 + 목표 시험 추가 필요 성장치</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11-3. 발화 스크립트 분석 샘플 (섹션 4)</w:t>
      </w:r>
    </w:p>
    <w:p>
      <w:pPr>
        <w:spacing w:after="60" w:before="60"/>
      </w:pPr>
      <w:r>
        <w:rPr>
          <w:rFonts w:ascii="Arial" w:cs="Arial" w:eastAsia="Arial" w:hAnsi="Arial"/>
          <w:i w:val="false"/>
          <w:iCs w:val="false"/>
          <w:color w:val="000000"/>
          <w:sz w:val="20"/>
          <w:szCs w:val="20"/>
        </w:rPr>
        <w:t xml:space="preserve">P3·P4 발화 전사문에서 LLM이 오류 문장을 자동 추출합니다. 13개 오류 유형으로 분류하여 수험자가 실제 자신의 말에서 오류를 확인합니다.</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40"/>
        <w:gridCol w:w="2840"/>
        <w:gridCol w:w="2960"/>
      </w:tblGrid>
      <w:tr>
        <w:tc>
          <w:tcPr>
            <w:tcW w:type="dxa" w:w="72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4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발화 원문</w:t>
            </w:r>
          </w:p>
        </w:tc>
        <w:tc>
          <w:tcPr>
            <w:tcW w:type="dxa" w:w="284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교정 제안</w:t>
            </w:r>
          </w:p>
        </w:tc>
        <w:tc>
          <w:tcPr>
            <w:tcW w:type="dxa" w:w="29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오류 유형</w:t>
            </w:r>
          </w:p>
        </w:tc>
      </w:tr>
      <w:tr>
        <w:tc>
          <w:tcPr>
            <w:tcW w:type="dxa" w:w="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84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 have went to Seoul last year.</w:t>
            </w:r>
          </w:p>
        </w:tc>
        <w:tc>
          <w:tcPr>
            <w:tcW w:type="dxa" w:w="284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 went to Seoul last year.</w:t>
            </w:r>
          </w:p>
        </w:tc>
        <w:tc>
          <w:tcPr>
            <w:tcW w:type="dxa" w:w="29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시제 오류 — 완료/단순과거 혼용</w:t>
            </w:r>
          </w:p>
        </w:tc>
      </w:tr>
      <w:tr>
        <w:tc>
          <w:tcPr>
            <w:tcW w:type="dxa" w:w="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84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This is very important thing.</w:t>
            </w:r>
          </w:p>
        </w:tc>
        <w:tc>
          <w:tcPr>
            <w:tcW w:type="dxa" w:w="284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This is a very important thing.</w:t>
            </w:r>
          </w:p>
        </w:tc>
        <w:tc>
          <w:tcPr>
            <w:tcW w:type="dxa" w:w="29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관사 누락 — 가산명사 단수 앞 부정관사</w:t>
            </w:r>
          </w:p>
        </w:tc>
      </w:tr>
      <w:tr>
        <w:tc>
          <w:tcPr>
            <w:tcW w:type="dxa" w:w="72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84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 think this is very important.</w:t>
            </w:r>
          </w:p>
        </w:tc>
        <w:tc>
          <w:tcPr>
            <w:tcW w:type="dxa" w:w="284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 would argue this is critical.</w:t>
            </w:r>
          </w:p>
        </w:tc>
        <w:tc>
          <w:tcPr>
            <w:tcW w:type="dxa" w:w="29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표현 레벨 — 격식체 업그레이드 권장</w:t>
            </w:r>
          </w:p>
        </w:tc>
      </w:tr>
    </w:tbl>
    <w:p>
      <w:pPr>
        <w:spacing w:after="0" w:before="0"/>
      </w:pPr>
      <w:r>
        <w:rPr>
          <w:sz w:val="16"/>
          <w:szCs w:val="16"/>
        </w:rPr>
        <w:t xml:space="preserve"/>
      </w:r>
    </w:p>
    <w:p>
      <w:pPr>
        <w:spacing w:after="60" w:before="60"/>
      </w:pPr>
      <w:r>
        <w:rPr>
          <w:rFonts w:ascii="Arial" w:cs="Arial" w:eastAsia="Arial" w:hAnsi="Arial"/>
          <w:i/>
          <w:iCs/>
          <w:color w:val="595959"/>
          <w:sz w:val="20"/>
          <w:szCs w:val="20"/>
        </w:rPr>
        <w:t xml:space="preserve">오류 유형 13개: 시제 오류 / 관사 누락 / 주술 호응 / 전치사 오류 / 수 일치 / 어순 오류 / 연어 오류 / 레지스터 부적절 / 부정문 오류 / 비교급 오류 / 수동태 오류 / 관계사 오류 / 조동사 오류</w:t>
      </w:r>
    </w:p>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11-4. 비교군 기반 루브릭 분석 샘플 (섹션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600"/>
        <w:gridCol w:w="2760"/>
      </w:tblGrid>
      <w:tr>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루브릭 축</w:t>
            </w:r>
          </w:p>
        </w:tc>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이번 레벨</w:t>
            </w:r>
          </w:p>
        </w:tc>
        <w:tc>
          <w:tcPr>
            <w:tcW w:type="dxa" w:w="1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동일레벨 평균</w:t>
            </w:r>
          </w:p>
        </w:tc>
        <w:tc>
          <w:tcPr>
            <w:tcW w:type="dxa" w:w="16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상위 %</w:t>
            </w:r>
          </w:p>
        </w:tc>
        <w:tc>
          <w:tcPr>
            <w:tcW w:type="dxa" w:w="2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목표(+1레벨)까지</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어휘 레벨</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L14</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L12</w:t>
            </w:r>
          </w:p>
        </w:tc>
        <w:tc>
          <w:tcPr>
            <w:tcW w:type="dxa" w:w="16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상위 28%</w:t>
            </w:r>
          </w:p>
        </w:tc>
        <w:tc>
          <w:tcPr>
            <w:tcW w:type="dxa" w:w="2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현재 구간 상단 — 강점</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유창성 레벨</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L13</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16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상위 31%</w:t>
            </w:r>
          </w:p>
        </w:tc>
        <w:tc>
          <w:tcPr>
            <w:tcW w:type="dxa" w:w="2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+2 레벨 필요</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문법 레벨</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L11</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1600"/>
            <w:tcBorders>
              <w:top w:val="single" w:color="CCCCCC" w:sz="1"/>
              <w:left w:val="single" w:color="CCCCCC" w:sz="1"/>
              <w:bottom w:val="single" w:color="CCCCCC" w:sz="1"/>
              <w:right w:val="single" w:color="CCCCCC" w:sz="1"/>
            </w:tcBorders>
            <w:shd w:fill="FFF9C4"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상위 52%</w:t>
            </w:r>
          </w:p>
        </w:tc>
        <w:tc>
          <w:tcPr>
            <w:tcW w:type="dxa" w:w="2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+3 레벨 필요</w:t>
            </w:r>
          </w:p>
        </w:tc>
      </w:tr>
      <w:tr>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i w:val="false"/>
                <w:iCs w:val="false"/>
                <w:color w:val="000000"/>
                <w:sz w:val="20"/>
                <w:szCs w:val="20"/>
              </w:rPr>
              <w:t xml:space="preserve">화용성 레벨</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bCs/>
                <w:i w:val="false"/>
                <w:iCs w:val="false"/>
                <w:color w:val="B71C1C"/>
                <w:sz w:val="20"/>
                <w:szCs w:val="20"/>
              </w:rPr>
              <w:t xml:space="preserve">L9</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L11</w:t>
            </w:r>
          </w:p>
        </w:tc>
        <w:tc>
          <w:tcPr>
            <w:tcW w:type="dxa" w:w="160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하위 41%</w:t>
            </w:r>
          </w:p>
        </w:tc>
        <w:tc>
          <w:tcPr>
            <w:tcW w:type="dxa" w:w="27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+5 레벨 필요 ★취약</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11-5. 공인시험 예상 점수 상세 샘플 (섹션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760"/>
        <w:gridCol w:w="1760"/>
        <w:gridCol w:w="2920"/>
      </w:tblGrid>
      <w:tr>
        <w:tc>
          <w:tcPr>
            <w:tcW w:type="dxa" w:w="14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현재 레벨</w:t>
            </w:r>
          </w:p>
        </w:tc>
        <w:tc>
          <w:tcPr>
            <w:tcW w:type="dxa" w:w="1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OPIc 예상</w:t>
            </w:r>
          </w:p>
        </w:tc>
        <w:tc>
          <w:tcPr>
            <w:tcW w:type="dxa" w:w="1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TOEIC-S 예상</w:t>
            </w:r>
          </w:p>
        </w:tc>
        <w:tc>
          <w:tcPr>
            <w:tcW w:type="dxa" w:w="1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IELTS 예상</w:t>
            </w:r>
          </w:p>
        </w:tc>
        <w:tc>
          <w:tcPr>
            <w:tcW w:type="dxa" w:w="1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TOEFL-S 예상</w:t>
            </w:r>
          </w:p>
        </w:tc>
        <w:tc>
          <w:tcPr>
            <w:tcW w:type="dxa" w:w="292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다음 레벨(+1) 시 변화</w:t>
            </w:r>
          </w:p>
        </w:tc>
      </w:tr>
      <w:tr>
        <w:tc>
          <w:tcPr>
            <w:tcW w:type="dxa" w:w="140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L11 (현재)</w:t>
            </w:r>
          </w:p>
        </w:tc>
        <w:tc>
          <w:tcPr>
            <w:tcW w:type="dxa" w:w="17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IM2-IH</w:t>
            </w:r>
          </w:p>
        </w:tc>
        <w:tc>
          <w:tcPr>
            <w:tcW w:type="dxa" w:w="17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130-140</w:t>
            </w:r>
          </w:p>
        </w:tc>
        <w:tc>
          <w:tcPr>
            <w:tcW w:type="dxa" w:w="17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5.5-6.0</w:t>
            </w:r>
          </w:p>
        </w:tc>
        <w:tc>
          <w:tcPr>
            <w:tcW w:type="dxa" w:w="176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18-21</w:t>
            </w:r>
          </w:p>
        </w:tc>
        <w:tc>
          <w:tcPr>
            <w:tcW w:type="dxa" w:w="2920"/>
            <w:tcBorders>
              <w:top w:val="single" w:color="CCCCCC" w:sz="1"/>
              <w:left w:val="single" w:color="CCCCCC" w:sz="1"/>
              <w:bottom w:val="single" w:color="CCCCCC" w:sz="1"/>
              <w:right w:val="single" w:color="CCCCCC" w:sz="1"/>
            </w:tcBorders>
            <w:shd w:fill="E6F1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IM3 이상 / 140+ / 6.0-6.5 / 19-22</w:t>
            </w:r>
          </w:p>
        </w:tc>
      </w:tr>
      <w:tr>
        <w:tc>
          <w:tcPr>
            <w:tcW w:type="dxa" w:w="140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bCs/>
                <w:i w:val="false"/>
                <w:iCs w:val="false"/>
                <w:color w:val="000000"/>
                <w:sz w:val="20"/>
                <w:szCs w:val="20"/>
              </w:rPr>
              <w:t xml:space="preserve">목표: L13</w:t>
            </w:r>
          </w:p>
        </w:tc>
        <w:tc>
          <w:tcPr>
            <w:tcW w:type="dxa" w:w="17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AL</w:t>
            </w:r>
          </w:p>
        </w:tc>
        <w:tc>
          <w:tcPr>
            <w:tcW w:type="dxa" w:w="17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150-160</w:t>
            </w:r>
          </w:p>
        </w:tc>
        <w:tc>
          <w:tcPr>
            <w:tcW w:type="dxa" w:w="17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7.0-7.5</w:t>
            </w:r>
          </w:p>
        </w:tc>
        <w:tc>
          <w:tcPr>
            <w:tcW w:type="dxa" w:w="176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000000"/>
                <w:sz w:val="20"/>
                <w:szCs w:val="20"/>
              </w:rPr>
              <w:t xml:space="preserve">22-24</w:t>
            </w:r>
          </w:p>
        </w:tc>
        <w:tc>
          <w:tcPr>
            <w:tcW w:type="dxa" w:w="2920"/>
            <w:tcBorders>
              <w:top w:val="single" w:color="CCCCCC" w:sz="1"/>
              <w:left w:val="single" w:color="CCCCCC" w:sz="1"/>
              <w:bottom w:val="single" w:color="CCCCCC" w:sz="1"/>
              <w:right w:val="single" w:color="CCCCCC" w:sz="1"/>
            </w:tcBorders>
            <w:shd w:fill="E2F0D9"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2레벨 성장 시 도달 가능 예상 구간</w:t>
            </w:r>
          </w:p>
        </w:tc>
      </w:tr>
    </w:tbl>
    <w:p>
      <w:pPr>
        <w:spacing w:after="0" w:before="0"/>
      </w:pPr>
      <w:r>
        <w:rPr>
          <w:sz w:val="16"/>
          <w:szCs w:val="16"/>
        </w:rPr>
        <w:t xml:space="preserve"/>
      </w:r>
    </w:p>
    <w:p>
      <w:pPr>
        <w:pStyle w:val="Heading2"/>
        <w:spacing w:after="120" w:before="280"/>
      </w:pPr>
      <w:r>
        <w:rPr>
          <w:rFonts w:ascii="Arial" w:cs="Arial" w:eastAsia="Arial" w:hAnsi="Arial"/>
          <w:b/>
          <w:bCs/>
          <w:color w:val="2E75B6"/>
          <w:sz w:val="26"/>
          <w:szCs w:val="26"/>
        </w:rPr>
        <w:t xml:space="preserve">11-6. 학습 처방 (공통)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약점 패턴</w:t>
            </w:r>
          </w:p>
        </w:tc>
        <w:tc>
          <w:tcPr>
            <w:tcW w:type="dxa" w:w="280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공통 원인 처방</w:t>
            </w:r>
          </w:p>
        </w:tc>
        <w:tc>
          <w:tcPr>
            <w:tcW w:type="dxa" w:w="3760"/>
            <w:tcBorders>
              <w:top w:val="single" w:color="888888" w:sz="1"/>
              <w:left w:val="single" w:color="888888" w:sz="1"/>
              <w:bottom w:val="single" w:color="888888" w:sz="1"/>
              <w:right w:val="single" w:color="888888"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추천 모듈</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강 + 유창성 낮음</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발화 자동화 훈련</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말하기 자동화 + 문장 쉐도잉</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유창성 낮음 + 발음 낮음</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음운 인식 기초 훈련</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음절 쉐도잉 훈련</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낮음 + 발화 높음</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어휘 확장 집중</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Vocab Size 확장 모듈</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문법 레벨 낮음 단독</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문법 체계 재정립</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문법 집중 훈련 모듈</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화용성 레벨 낮음 단독</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실전 대화 훈련</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즉흥 스피킹 + 대화 확장</w:t>
            </w:r>
          </w:p>
        </w:tc>
      </w:tr>
      <w:tr>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표현 레벨 낮음 단독</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연어·관용표현 훈련</w:t>
            </w:r>
          </w:p>
        </w:tc>
        <w:tc>
          <w:tcPr>
            <w:tcW w:type="dxa" w:w="376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000000"/>
                <w:sz w:val="20"/>
                <w:szCs w:val="20"/>
              </w:rPr>
              <w:t xml:space="preserve">표현 확장 모듈</w:t>
            </w:r>
          </w:p>
        </w:tc>
      </w:tr>
    </w:tbl>
    <w:p>
      <w:pPr>
        <w:pBdr>
          <w:bottom w:val="single" w:color="CCCCCC" w:sz="4" w:space="1"/>
        </w:pBdr>
        <w:spacing w:after="200" w:before="200"/>
      </w:pPr>
      <w:r>
        <w:rPr>
          <w:sz w:val="4"/>
          <w:szCs w:val="4"/>
        </w:rPr>
        <w:t xml:space="preserve"/>
      </w:r>
    </w:p>
    <w:p>
      <w:r>
        <w:br w:type="page"/>
      </w:r>
    </w:p>
    <w:p>
      <w:pPr>
        <w:pStyle w:val="Heading1"/>
        <w:spacing w:after="160" w:before="400"/>
      </w:pPr>
      <w:r>
        <w:rPr>
          <w:rFonts w:ascii="Arial" w:cs="Arial" w:eastAsia="Arial" w:hAnsi="Arial"/>
          <w:b/>
          <w:bCs/>
          <w:color w:val="1F4E79"/>
          <w:sz w:val="34"/>
          <w:szCs w:val="34"/>
        </w:rPr>
        <w:t xml:space="preserve">12. 기대 효과</w:t>
      </w:r>
    </w:p>
    <w:p>
      <w:pPr>
        <w:pStyle w:val="ListParagraph"/>
        <w:numPr>
          <w:ilvl w:val="0"/>
          <w:numId w:val="2"/>
        </w:numPr>
        <w:spacing w:after="40" w:before="40"/>
      </w:pPr>
      <w:r>
        <w:rPr>
          <w:rFonts w:ascii="Arial" w:cs="Arial" w:eastAsia="Arial" w:hAnsi="Arial"/>
          <w:sz w:val="20"/>
          <w:szCs w:val="20"/>
        </w:rPr>
        <w:t xml:space="preserve">모바일 최적화: Writing 제거, 문장 낭독 CAT, 키워드 기반 발표 준비로 이탈 최소화</w:t>
      </w:r>
    </w:p>
    <w:p>
      <w:pPr>
        <w:pStyle w:val="ListParagraph"/>
        <w:numPr>
          <w:ilvl w:val="0"/>
          <w:numId w:val="2"/>
        </w:numPr>
        <w:spacing w:after="40" w:before="40"/>
      </w:pPr>
      <w:r>
        <w:rPr>
          <w:rFonts w:ascii="Arial" w:cs="Arial" w:eastAsia="Arial" w:hAnsi="Arial"/>
          <w:sz w:val="20"/>
          <w:szCs w:val="20"/>
        </w:rPr>
        <w:t xml:space="preserve">공인시험 공신력: OPIc·TOEIC-S·IELTS·TOEFL 예상 구간 연계로 학습자·학부모 설득력 강화</w:t>
      </w:r>
    </w:p>
    <w:p>
      <w:pPr>
        <w:pStyle w:val="ListParagraph"/>
        <w:numPr>
          <w:ilvl w:val="0"/>
          <w:numId w:val="2"/>
        </w:numPr>
        <w:spacing w:after="40" w:before="40"/>
      </w:pPr>
      <w:r>
        <w:rPr>
          <w:rFonts w:ascii="Arial" w:cs="Arial" w:eastAsia="Arial" w:hAnsi="Arial"/>
          <w:sz w:val="20"/>
          <w:szCs w:val="20"/>
        </w:rPr>
        <w:t xml:space="preserve">발화 스크립트 분석: 실제 발화 오류를 문장 단위·13개 유형으로 제시 — 전문성 리포트</w:t>
      </w:r>
    </w:p>
    <w:p>
      <w:pPr>
        <w:pStyle w:val="ListParagraph"/>
        <w:numPr>
          <w:ilvl w:val="0"/>
          <w:numId w:val="2"/>
        </w:numPr>
        <w:spacing w:after="40" w:before="40"/>
      </w:pPr>
      <w:r>
        <w:rPr>
          <w:rFonts w:ascii="Arial" w:cs="Arial" w:eastAsia="Arial" w:hAnsi="Arial"/>
          <w:sz w:val="20"/>
          <w:szCs w:val="20"/>
        </w:rPr>
        <w:t xml:space="preserve">비교군 분석: 동일 레벨 평균 대비 상위 % 표시로 객관적 위치 제시</w:t>
      </w:r>
    </w:p>
    <w:p>
      <w:pPr>
        <w:pStyle w:val="ListParagraph"/>
        <w:numPr>
          <w:ilvl w:val="0"/>
          <w:numId w:val="2"/>
        </w:numPr>
        <w:spacing w:after="40" w:before="40"/>
      </w:pPr>
      <w:r>
        <w:rPr>
          <w:rFonts w:ascii="Arial" w:cs="Arial" w:eastAsia="Arial" w:hAnsi="Arial"/>
          <w:sz w:val="20"/>
          <w:szCs w:val="20"/>
        </w:rPr>
        <w:t xml:space="preserve">PT·AT 이중 구조 (체인): 배치 진단(PT) → AT 체인으로 학습 사이클마다 성장 측정. AT-1/AT-2 고정 짝 폐지로 운영 유연성 향상</w:t>
      </w:r>
    </w:p>
    <w:p>
      <w:pPr>
        <w:pStyle w:val="ListParagraph"/>
        <w:numPr>
          <w:ilvl w:val="0"/>
          <w:numId w:val="2"/>
        </w:numPr>
        <w:spacing w:after="40" w:before="40"/>
      </w:pPr>
      <w:r>
        <w:rPr>
          <w:rFonts w:ascii="Arial" w:cs="Arial" w:eastAsia="Arial" w:hAnsi="Arial"/>
          <w:sz w:val="20"/>
          <w:szCs w:val="20"/>
        </w:rPr>
        <w:t xml:space="preserve">성장 보장 설계: AT 하한 보호(직전 진단 대비) + 루브릭 성장 강조로 학습 후 점수 하락 구조적 방지</w:t>
      </w:r>
    </w:p>
    <w:p>
      <w:pPr>
        <w:pStyle w:val="ListParagraph"/>
        <w:numPr>
          <w:ilvl w:val="0"/>
          <w:numId w:val="2"/>
        </w:numPr>
        <w:spacing w:after="40" w:before="40"/>
      </w:pPr>
      <w:r>
        <w:rPr>
          <w:rFonts w:ascii="Arial" w:cs="Arial" w:eastAsia="Arial" w:hAnsi="Arial"/>
          <w:sz w:val="20"/>
          <w:szCs w:val="20"/>
        </w:rPr>
        <w:t xml:space="preserve">LLM 단일 호출: 4개 루브릭 축 동시 채점 + 오류 문장 추출로 API 비용·레이턴시 절감</w:t>
      </w:r>
    </w:p>
    <w:p>
      <w:pPr>
        <w:pStyle w:val="ListParagraph"/>
        <w:numPr>
          <w:ilvl w:val="0"/>
          <w:numId w:val="2"/>
        </w:numPr>
        <w:spacing w:after="40" w:before="40"/>
      </w:pPr>
      <w:r>
        <w:rPr>
          <w:rFonts w:ascii="Arial" w:cs="Arial" w:eastAsia="Arial" w:hAnsi="Arial"/>
          <w:sz w:val="20"/>
          <w:szCs w:val="20"/>
        </w:rPr>
        <w:t xml:space="preserve">B2B 유연성: PT·AT 개별/통합 패키지 구성 가능</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2026-07-03T09:34:39.444Z</dcterms:created>
  <dcterms:modified xsi:type="dcterms:W3CDTF">2026-07-03T09:34:39.456Z</dcterms:modified>
</cp:coreProperties>
</file>

<file path=docProps/custom.xml><?xml version="1.0" encoding="utf-8"?>
<Properties xmlns="http://schemas.openxmlformats.org/officeDocument/2006/custom-properties" xmlns:vt="http://schemas.openxmlformats.org/officeDocument/2006/docPropsVTypes"/>
</file>