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24"/>
        </w:rPr>
        <w:t>『지역성장 인재양성체계(앵커)』</w:t>
      </w:r>
    </w:p>
    <w:p>
      <w:pPr>
        <w:spacing w:after="280"/>
        <w:jc w:val="center"/>
      </w:pPr>
      <w:r>
        <w:rPr>
          <w:rFonts w:ascii="맑은 고딕" w:hAnsi="맑은 고딕" w:eastAsia="맑은 고딕"/>
          <w:b/>
          <w:sz w:val="34"/>
        </w:rPr>
        <w:t>한양여자대학교 산학공동 기술개발과제 요약서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4"/>
        <w:gridCol w:w="1994"/>
        <w:gridCol w:w="1994"/>
        <w:gridCol w:w="1994"/>
        <w:gridCol w:w="1994"/>
      </w:tblGrid>
      <w:tr>
        <w:tc>
          <w:tcPr>
            <w:tcW w:type="dxa" w:w="1474"/>
            <w:vMerge w:val="restart"/>
            <w:shd w:val="clear" w:color="auto" w:fill="E8E8E8"/>
          </w:tcPr>
          <w:p>
            <w:pPr>
              <w:spacing w:after="0" w:line="288" w:lineRule="auto"/>
              <w:jc w:val="center"/>
            </w:pPr>
            <w:r/>
            <w:r>
              <w:rPr>
                <w:rFonts w:ascii="맑은 고딕" w:hAnsi="맑은 고딕" w:eastAsia="맑은 고딕"/>
                <w:b/>
                <w:sz w:val="18"/>
              </w:rPr>
              <w:t>연구과제명</w:t>
            </w:r>
          </w:p>
        </w:tc>
        <w:tc>
          <w:tcPr>
            <w:tcW w:type="dxa" w:w="1928"/>
            <w:shd w:val="clear" w:color="auto" w:fill="E8E8E8"/>
          </w:tcPr>
          <w:p>
            <w:pPr>
              <w:spacing w:after="0" w:line="288" w:lineRule="auto"/>
              <w:jc w:val="center"/>
            </w:pPr>
            <w:r/>
            <w:r>
              <w:rPr>
                <w:rFonts w:ascii="맑은 고딕" w:hAnsi="맑은 고딕" w:eastAsia="맑은 고딕"/>
                <w:b/>
                <w:sz w:val="18"/>
              </w:rPr>
              <w:t>국문</w:t>
            </w:r>
          </w:p>
        </w:tc>
        <w:tc>
          <w:tcPr>
            <w:tcW w:type="dxa" w:w="6236"/>
            <w:gridSpan w:val="3"/>
          </w:tcPr>
          <w:p>
            <w:pPr>
              <w:spacing w:after="0" w:line="288" w:lineRule="auto"/>
            </w:pPr>
            <w:r/>
            <w:r>
              <w:rPr>
                <w:rFonts w:ascii="맑은 고딕" w:hAnsi="맑은 고딕" w:eastAsia="맑은 고딕"/>
                <w:b w:val="0"/>
                <w:sz w:val="18"/>
              </w:rPr>
              <w:t>생성형 인공지능 기반 전공 직무 외국어 콘텐츠 저작·교재 출간·말하기 실습 통합 플랫폼 개발</w:t>
            </w:r>
          </w:p>
        </w:tc>
      </w:tr>
      <w:tr>
        <w:tc>
          <w:tcPr>
            <w:tcW w:type="dxa" w:w="1474"/>
            <w:vMerge/>
          </w:tcPr>
          <w:p/>
        </w:tc>
        <w:tc>
          <w:tcPr>
            <w:tcW w:type="dxa" w:w="1928"/>
            <w:shd w:val="clear" w:color="auto" w:fill="E8E8E8"/>
          </w:tcPr>
          <w:p>
            <w:pPr>
              <w:spacing w:after="0" w:line="288" w:lineRule="auto"/>
              <w:jc w:val="center"/>
            </w:pPr>
            <w:r/>
            <w:r>
              <w:rPr>
                <w:rFonts w:ascii="맑은 고딕" w:hAnsi="맑은 고딕" w:eastAsia="맑은 고딕"/>
                <w:b/>
                <w:sz w:val="18"/>
              </w:rPr>
              <w:t>영문</w:t>
            </w:r>
          </w:p>
        </w:tc>
        <w:tc>
          <w:tcPr>
            <w:tcW w:type="dxa" w:w="6236"/>
            <w:gridSpan w:val="3"/>
          </w:tcPr>
          <w:p>
            <w:pPr>
              <w:spacing w:after="0" w:line="288" w:lineRule="auto"/>
            </w:pPr>
            <w:r/>
            <w:r>
              <w:rPr>
                <w:rFonts w:ascii="맑은 고딕" w:hAnsi="맑은 고딕" w:eastAsia="맑은 고딕"/>
                <w:b w:val="0"/>
                <w:sz w:val="18"/>
              </w:rPr>
              <w:t>Development of a Generative AI Platform for Authoring, Publishing and Practicing Occupational Foreign Language Content</w:t>
            </w:r>
          </w:p>
        </w:tc>
      </w:tr>
      <w:tr>
        <w:tc>
          <w:tcPr>
            <w:tcW w:type="dxa" w:w="1474"/>
            <w:shd w:val="clear" w:color="auto" w:fill="E8E8E8"/>
          </w:tcPr>
          <w:p>
            <w:pPr>
              <w:spacing w:after="0" w:line="288" w:lineRule="auto"/>
              <w:jc w:val="center"/>
            </w:pPr>
            <w:r/>
            <w:r>
              <w:rPr>
                <w:rFonts w:ascii="맑은 고딕" w:hAnsi="맑은 고딕" w:eastAsia="맑은 고딕"/>
                <w:b/>
                <w:sz w:val="18"/>
              </w:rPr>
              <w:t>수행기간구분</w:t>
            </w:r>
          </w:p>
        </w:tc>
        <w:tc>
          <w:tcPr>
            <w:tcW w:type="dxa" w:w="1928"/>
          </w:tcPr>
          <w:p>
            <w:pPr>
              <w:spacing w:after="0" w:line="288" w:lineRule="auto"/>
              <w:jc w:val="center"/>
            </w:pPr>
            <w:r/>
            <w:r>
              <w:rPr>
                <w:rFonts w:ascii="맑은 고딕" w:hAnsi="맑은 고딕" w:eastAsia="맑은 고딕"/>
                <w:b w:val="0"/>
                <w:sz w:val="18"/>
              </w:rPr>
              <w:t>단년과제</w:t>
            </w:r>
          </w:p>
        </w:tc>
        <w:tc>
          <w:tcPr>
            <w:tcW w:type="dxa" w:w="1474"/>
            <w:shd w:val="clear" w:color="auto" w:fill="E8E8E8"/>
          </w:tcPr>
          <w:p>
            <w:pPr>
              <w:spacing w:after="0" w:line="288" w:lineRule="auto"/>
              <w:jc w:val="center"/>
            </w:pPr>
            <w:r/>
            <w:r>
              <w:rPr>
                <w:rFonts w:ascii="맑은 고딕" w:hAnsi="맑은 고딕" w:eastAsia="맑은 고딕"/>
                <w:b/>
                <w:sz w:val="18"/>
              </w:rPr>
              <w:t>기업협업센터</w:t>
            </w:r>
          </w:p>
          <w:p>
            <w:pPr>
              <w:spacing w:after="0" w:line="288" w:lineRule="auto"/>
              <w:jc w:val="center"/>
            </w:pPr>
            <w:r>
              <w:rPr>
                <w:rFonts w:ascii="맑은 고딕" w:hAnsi="맑은 고딕" w:eastAsia="맑은 고딕"/>
                <w:b/>
                <w:sz w:val="18"/>
              </w:rPr>
              <w:t>(ICC) 명</w:t>
            </w:r>
          </w:p>
        </w:tc>
        <w:tc>
          <w:tcPr>
            <w:tcW w:type="dxa" w:w="4762"/>
            <w:gridSpan w:val="2"/>
          </w:tcPr>
          <w:p>
            <w:pPr>
              <w:spacing w:after="0" w:line="288" w:lineRule="auto"/>
              <w:jc w:val="center"/>
            </w:pPr>
            <w:r/>
            <w:r>
              <w:rPr>
                <w:rFonts w:ascii="맑은 고딕" w:hAnsi="맑은 고딕" w:eastAsia="맑은 고딕"/>
                <w:b w:val="0"/>
                <w:sz w:val="18"/>
              </w:rPr>
              <w:t>글로벌서비스 ICC</w:t>
            </w:r>
          </w:p>
        </w:tc>
      </w:tr>
      <w:tr>
        <w:tc>
          <w:tcPr>
            <w:tcW w:type="dxa" w:w="1474"/>
            <w:shd w:val="clear" w:color="auto" w:fill="E8E8E8"/>
          </w:tcPr>
          <w:p>
            <w:pPr>
              <w:spacing w:after="0" w:line="288" w:lineRule="auto"/>
              <w:jc w:val="center"/>
            </w:pPr>
            <w:r/>
            <w:r>
              <w:rPr>
                <w:rFonts w:ascii="맑은 고딕" w:hAnsi="맑은 고딕" w:eastAsia="맑은 고딕"/>
                <w:b/>
                <w:sz w:val="18"/>
              </w:rPr>
              <w:t>개발단계</w:t>
            </w:r>
          </w:p>
        </w:tc>
        <w:tc>
          <w:tcPr>
            <w:tcW w:type="dxa" w:w="1928"/>
          </w:tcPr>
          <w:p>
            <w:pPr>
              <w:spacing w:after="0" w:line="288" w:lineRule="auto"/>
              <w:jc w:val="center"/>
            </w:pPr>
            <w:r/>
            <w:r>
              <w:rPr>
                <w:rFonts w:ascii="맑은 고딕" w:hAnsi="맑은 고딕" w:eastAsia="맑은 고딕"/>
                <w:b w:val="0"/>
                <w:sz w:val="18"/>
              </w:rPr>
              <w:t>□기초  □응용  ☑개발</w:t>
            </w:r>
          </w:p>
        </w:tc>
        <w:tc>
          <w:tcPr>
            <w:tcW w:type="dxa" w:w="1474"/>
            <w:shd w:val="clear" w:color="auto" w:fill="E8E8E8"/>
          </w:tcPr>
          <w:p>
            <w:pPr>
              <w:spacing w:after="0" w:line="288" w:lineRule="auto"/>
              <w:jc w:val="center"/>
            </w:pPr>
            <w:r/>
            <w:r>
              <w:rPr>
                <w:rFonts w:ascii="맑은 고딕" w:hAnsi="맑은 고딕" w:eastAsia="맑은 고딕"/>
                <w:b/>
                <w:sz w:val="18"/>
              </w:rPr>
              <w:t>실용화 대상 여부</w:t>
            </w:r>
          </w:p>
        </w:tc>
        <w:tc>
          <w:tcPr>
            <w:tcW w:type="dxa" w:w="4762"/>
            <w:gridSpan w:val="2"/>
          </w:tcPr>
          <w:p>
            <w:pPr>
              <w:spacing w:after="0" w:line="288" w:lineRule="auto"/>
              <w:jc w:val="center"/>
            </w:pPr>
            <w:r/>
            <w:r>
              <w:rPr>
                <w:rFonts w:ascii="맑은 고딕" w:hAnsi="맑은 고딕" w:eastAsia="맑은 고딕"/>
                <w:b w:val="0"/>
                <w:sz w:val="18"/>
              </w:rPr>
              <w:t>☑ 예    □ 아니오</w:t>
            </w:r>
          </w:p>
        </w:tc>
      </w:tr>
      <w:tr>
        <w:tc>
          <w:tcPr>
            <w:tcW w:type="dxa" w:w="1474"/>
            <w:shd w:val="clear" w:color="auto" w:fill="E8E8E8"/>
          </w:tcPr>
          <w:p>
            <w:pPr>
              <w:spacing w:after="0" w:line="288" w:lineRule="auto"/>
              <w:jc w:val="center"/>
            </w:pPr>
            <w:r/>
            <w:r>
              <w:rPr>
                <w:rFonts w:ascii="맑은 고딕" w:hAnsi="맑은 고딕" w:eastAsia="맑은 고딕"/>
                <w:b/>
                <w:sz w:val="18"/>
              </w:rPr>
              <w:t>주관연구기관</w:t>
            </w:r>
          </w:p>
        </w:tc>
        <w:tc>
          <w:tcPr>
            <w:tcW w:type="dxa" w:w="1928"/>
          </w:tcPr>
          <w:p>
            <w:pPr>
              <w:spacing w:after="0" w:line="288" w:lineRule="auto"/>
              <w:jc w:val="center"/>
            </w:pPr>
            <w:r/>
            <w:r>
              <w:rPr>
                <w:rFonts w:ascii="맑은 고딕" w:hAnsi="맑은 고딕" w:eastAsia="맑은 고딕"/>
                <w:b w:val="0"/>
                <w:sz w:val="18"/>
              </w:rPr>
              <w:t>한양여자대학교</w:t>
            </w:r>
          </w:p>
        </w:tc>
        <w:tc>
          <w:tcPr>
            <w:tcW w:type="dxa" w:w="1474"/>
            <w:shd w:val="clear" w:color="auto" w:fill="E8E8E8"/>
          </w:tcPr>
          <w:p>
            <w:pPr>
              <w:spacing w:after="0" w:line="288" w:lineRule="auto"/>
              <w:jc w:val="center"/>
            </w:pPr>
            <w:r/>
            <w:r>
              <w:rPr>
                <w:rFonts w:ascii="맑은 고딕" w:hAnsi="맑은 고딕" w:eastAsia="맑은 고딕"/>
                <w:b/>
                <w:sz w:val="18"/>
              </w:rPr>
              <w:t>과제관리부서</w:t>
            </w:r>
          </w:p>
        </w:tc>
        <w:tc>
          <w:tcPr>
            <w:tcW w:type="dxa" w:w="4762"/>
            <w:gridSpan w:val="2"/>
          </w:tcPr>
          <w:p>
            <w:pPr>
              <w:spacing w:after="0" w:line="288" w:lineRule="auto"/>
              <w:jc w:val="center"/>
            </w:pPr>
            <w:r/>
            <w:r>
              <w:rPr>
                <w:rFonts w:ascii="맑은 고딕" w:hAnsi="맑은 고딕" w:eastAsia="맑은 고딕"/>
                <w:b w:val="0"/>
                <w:color w:val="C00000"/>
                <w:sz w:val="18"/>
              </w:rPr>
              <w:t>(산학협력단 기재)</w:t>
            </w:r>
          </w:p>
        </w:tc>
      </w:tr>
      <w:tr>
        <w:tc>
          <w:tcPr>
            <w:tcW w:type="dxa" w:w="1474"/>
            <w:shd w:val="clear" w:color="auto" w:fill="E8E8E8"/>
          </w:tcPr>
          <w:p>
            <w:pPr>
              <w:spacing w:after="0" w:line="288" w:lineRule="auto"/>
              <w:jc w:val="center"/>
            </w:pPr>
            <w:r/>
            <w:r>
              <w:rPr>
                <w:rFonts w:ascii="맑은 고딕" w:hAnsi="맑은 고딕" w:eastAsia="맑은 고딕"/>
                <w:b/>
                <w:sz w:val="18"/>
              </w:rPr>
              <w:t>과제관리</w:t>
            </w:r>
          </w:p>
          <w:p>
            <w:pPr>
              <w:spacing w:after="0" w:line="288" w:lineRule="auto"/>
              <w:jc w:val="center"/>
            </w:pPr>
            <w:r>
              <w:rPr>
                <w:rFonts w:ascii="맑은 고딕" w:hAnsi="맑은 고딕" w:eastAsia="맑은 고딕"/>
                <w:b/>
                <w:sz w:val="18"/>
              </w:rPr>
              <w:t>실무담당자</w:t>
            </w:r>
          </w:p>
        </w:tc>
        <w:tc>
          <w:tcPr>
            <w:tcW w:type="dxa" w:w="8164"/>
            <w:gridSpan w:val="4"/>
          </w:tcPr>
          <w:p>
            <w:pPr>
              <w:spacing w:after="0" w:line="288" w:lineRule="auto"/>
              <w:jc w:val="center"/>
            </w:pPr>
            <w:r/>
            <w:r>
              <w:rPr>
                <w:rFonts w:ascii="맑은 고딕" w:hAnsi="맑은 고딕" w:eastAsia="맑은 고딕"/>
                <w:b w:val="0"/>
                <w:color w:val="C00000"/>
                <w:sz w:val="18"/>
              </w:rPr>
              <w:t>(기재 필요)</w:t>
            </w:r>
          </w:p>
        </w:tc>
      </w:tr>
      <w:tr>
        <w:tc>
          <w:tcPr>
            <w:tcW w:type="dxa" w:w="1474"/>
            <w:vMerge w:val="restart"/>
            <w:shd w:val="clear" w:color="auto" w:fill="E8E8E8"/>
          </w:tcPr>
          <w:p>
            <w:pPr>
              <w:spacing w:after="0" w:line="288" w:lineRule="auto"/>
              <w:jc w:val="center"/>
            </w:pPr>
            <w:r/>
            <w:r>
              <w:rPr>
                <w:rFonts w:ascii="맑은 고딕" w:hAnsi="맑은 고딕" w:eastAsia="맑은 고딕"/>
                <w:b/>
                <w:sz w:val="18"/>
              </w:rPr>
              <w:t>주관연구책임자</w:t>
            </w:r>
          </w:p>
        </w:tc>
        <w:tc>
          <w:tcPr>
            <w:tcW w:type="dxa" w:w="1928"/>
            <w:shd w:val="clear" w:color="auto" w:fill="E8E8E8"/>
          </w:tcPr>
          <w:p>
            <w:pPr>
              <w:spacing w:after="0" w:line="288" w:lineRule="auto"/>
              <w:jc w:val="center"/>
            </w:pPr>
            <w:r/>
            <w:r>
              <w:rPr>
                <w:rFonts w:ascii="맑은 고딕" w:hAnsi="맑은 고딕" w:eastAsia="맑은 고딕"/>
                <w:b/>
                <w:sz w:val="18"/>
              </w:rPr>
              <w:t>성명 / 직급(직위)</w:t>
            </w:r>
          </w:p>
        </w:tc>
        <w:tc>
          <w:tcPr>
            <w:tcW w:type="dxa" w:w="1474"/>
          </w:tcPr>
          <w:p>
            <w:pPr>
              <w:spacing w:after="0" w:line="288" w:lineRule="auto"/>
              <w:jc w:val="center"/>
            </w:pPr>
            <w:r/>
            <w:r>
              <w:rPr>
                <w:rFonts w:ascii="맑은 고딕" w:hAnsi="맑은 고딕" w:eastAsia="맑은 고딕"/>
                <w:b w:val="0"/>
                <w:color w:val="C00000"/>
                <w:sz w:val="18"/>
              </w:rPr>
              <w:t>(기재 필요)</w:t>
            </w:r>
          </w:p>
        </w:tc>
        <w:tc>
          <w:tcPr>
            <w:tcW w:type="dxa" w:w="1474"/>
            <w:shd w:val="clear" w:color="auto" w:fill="E8E8E8"/>
          </w:tcPr>
          <w:p>
            <w:pPr>
              <w:spacing w:after="0" w:line="288" w:lineRule="auto"/>
              <w:jc w:val="center"/>
            </w:pPr>
            <w:r/>
            <w:r>
              <w:rPr>
                <w:rFonts w:ascii="맑은 고딕" w:hAnsi="맑은 고딕" w:eastAsia="맑은 고딕"/>
                <w:b/>
                <w:sz w:val="18"/>
              </w:rPr>
              <w:t>소속학과 / 전공</w:t>
            </w:r>
          </w:p>
        </w:tc>
        <w:tc>
          <w:tcPr>
            <w:tcW w:type="dxa" w:w="3288"/>
          </w:tcPr>
          <w:p>
            <w:pPr>
              <w:spacing w:after="0" w:line="288" w:lineRule="auto"/>
              <w:jc w:val="center"/>
            </w:pPr>
            <w:r/>
            <w:r>
              <w:rPr>
                <w:rFonts w:ascii="맑은 고딕" w:hAnsi="맑은 고딕" w:eastAsia="맑은 고딕"/>
                <w:b w:val="0"/>
                <w:color w:val="C00000"/>
                <w:sz w:val="18"/>
              </w:rPr>
              <w:t>(기재 필요)</w:t>
            </w:r>
          </w:p>
        </w:tc>
      </w:tr>
      <w:tr>
        <w:tc>
          <w:tcPr>
            <w:tcW w:type="dxa" w:w="1474"/>
            <w:vMerge/>
          </w:tcPr>
          <w:p/>
        </w:tc>
        <w:tc>
          <w:tcPr>
            <w:tcW w:type="dxa" w:w="1928"/>
            <w:shd w:val="clear" w:color="auto" w:fill="E8E8E8"/>
          </w:tcPr>
          <w:p>
            <w:pPr>
              <w:spacing w:after="0" w:line="288" w:lineRule="auto"/>
              <w:jc w:val="center"/>
            </w:pPr>
            <w:r/>
            <w:r>
              <w:rPr>
                <w:rFonts w:ascii="맑은 고딕" w:hAnsi="맑은 고딕" w:eastAsia="맑은 고딕"/>
                <w:b/>
                <w:sz w:val="18"/>
              </w:rPr>
              <w:t>연락처</w:t>
            </w:r>
          </w:p>
        </w:tc>
        <w:tc>
          <w:tcPr>
            <w:tcW w:type="dxa" w:w="1474"/>
          </w:tcPr>
          <w:p>
            <w:pPr>
              <w:spacing w:after="0" w:line="288" w:lineRule="auto"/>
              <w:jc w:val="center"/>
            </w:pPr>
            <w:r/>
            <w:r>
              <w:rPr>
                <w:rFonts w:ascii="맑은 고딕" w:hAnsi="맑은 고딕" w:eastAsia="맑은 고딕"/>
                <w:b w:val="0"/>
                <w:color w:val="C00000"/>
                <w:sz w:val="18"/>
              </w:rPr>
              <w:t>(기재 필요)</w:t>
            </w:r>
          </w:p>
        </w:tc>
        <w:tc>
          <w:tcPr>
            <w:tcW w:type="dxa" w:w="1474"/>
            <w:shd w:val="clear" w:color="auto" w:fill="E8E8E8"/>
          </w:tcPr>
          <w:p>
            <w:pPr>
              <w:spacing w:after="0" w:line="288" w:lineRule="auto"/>
              <w:jc w:val="center"/>
            </w:pPr>
            <w:r/>
            <w:r>
              <w:rPr>
                <w:rFonts w:ascii="맑은 고딕" w:hAnsi="맑은 고딕" w:eastAsia="맑은 고딕"/>
                <w:b/>
                <w:sz w:val="18"/>
              </w:rPr>
              <w:t>국가연구자번호</w:t>
            </w:r>
          </w:p>
        </w:tc>
        <w:tc>
          <w:tcPr>
            <w:tcW w:type="dxa" w:w="3288"/>
          </w:tcPr>
          <w:p>
            <w:pPr>
              <w:spacing w:after="0" w:line="288" w:lineRule="auto"/>
              <w:jc w:val="center"/>
            </w:pPr>
            <w:r/>
            <w:r>
              <w:rPr>
                <w:rFonts w:ascii="맑은 고딕" w:hAnsi="맑은 고딕" w:eastAsia="맑은 고딕"/>
                <w:b w:val="0"/>
                <w:color w:val="C00000"/>
                <w:sz w:val="18"/>
              </w:rPr>
              <w:t>(기재 필요)</w:t>
            </w:r>
          </w:p>
        </w:tc>
      </w:tr>
      <w:tr>
        <w:tc>
          <w:tcPr>
            <w:tcW w:type="dxa" w:w="1474"/>
            <w:shd w:val="clear" w:color="auto" w:fill="E8E8E8"/>
          </w:tcPr>
          <w:p>
            <w:pPr>
              <w:spacing w:after="0" w:line="288" w:lineRule="auto"/>
              <w:jc w:val="center"/>
            </w:pPr>
            <w:r/>
            <w:r>
              <w:rPr>
                <w:rFonts w:ascii="맑은 고딕" w:hAnsi="맑은 고딕" w:eastAsia="맑은 고딕"/>
                <w:b/>
                <w:sz w:val="18"/>
              </w:rPr>
              <w:t>참여기업(대표)</w:t>
            </w:r>
          </w:p>
        </w:tc>
        <w:tc>
          <w:tcPr>
            <w:tcW w:type="dxa" w:w="1928"/>
          </w:tcPr>
          <w:p>
            <w:pPr>
              <w:spacing w:after="0" w:line="288" w:lineRule="auto"/>
              <w:jc w:val="center"/>
            </w:pPr>
            <w:r/>
            <w:r>
              <w:rPr>
                <w:rFonts w:ascii="맑은 고딕" w:hAnsi="맑은 고딕" w:eastAsia="맑은 고딕"/>
                <w:b w:val="0"/>
                <w:color w:val="C00000"/>
                <w:sz w:val="18"/>
              </w:rPr>
              <w:t>주식회사 오이지 (대표 ○○○, 플랫폼명 Picklass)</w:t>
            </w:r>
          </w:p>
        </w:tc>
        <w:tc>
          <w:tcPr>
            <w:tcW w:type="dxa" w:w="1474"/>
            <w:shd w:val="clear" w:color="auto" w:fill="E8E8E8"/>
          </w:tcPr>
          <w:p>
            <w:pPr>
              <w:spacing w:after="0" w:line="288" w:lineRule="auto"/>
              <w:jc w:val="center"/>
            </w:pPr>
            <w:r/>
            <w:r>
              <w:rPr>
                <w:rFonts w:ascii="맑은 고딕" w:hAnsi="맑은 고딕" w:eastAsia="맑은 고딕"/>
                <w:b/>
                <w:sz w:val="18"/>
              </w:rPr>
              <w:t>대표 참여연구자</w:t>
            </w:r>
          </w:p>
        </w:tc>
        <w:tc>
          <w:tcPr>
            <w:tcW w:type="dxa" w:w="4762"/>
            <w:gridSpan w:val="2"/>
          </w:tcPr>
          <w:p>
            <w:pPr>
              <w:spacing w:after="0" w:line="288" w:lineRule="auto"/>
              <w:jc w:val="center"/>
            </w:pPr>
            <w:r/>
            <w:r>
              <w:rPr>
                <w:rFonts w:ascii="맑은 고딕" w:hAnsi="맑은 고딕" w:eastAsia="맑은 고딕"/>
                <w:b w:val="0"/>
                <w:color w:val="C00000"/>
                <w:sz w:val="18"/>
              </w:rPr>
              <w:t>(기재 필요)</w:t>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928"/>
            <w:vMerge w:val="restart"/>
            <w:shd w:val="clear" w:color="auto" w:fill="E8E8E8"/>
          </w:tcPr>
          <w:p>
            <w:pPr>
              <w:spacing w:after="0" w:line="288" w:lineRule="auto"/>
              <w:jc w:val="center"/>
            </w:pPr>
            <w:r/>
            <w:r>
              <w:rPr>
                <w:rFonts w:ascii="맑은 고딕" w:hAnsi="맑은 고딕" w:eastAsia="맑은 고딕"/>
                <w:b/>
                <w:sz w:val="18"/>
              </w:rPr>
              <w:t>연구개발기간</w:t>
            </w:r>
          </w:p>
        </w:tc>
        <w:tc>
          <w:tcPr>
            <w:tcW w:type="dxa" w:w="1928"/>
            <w:shd w:val="clear" w:color="auto" w:fill="E8E8E8"/>
          </w:tcPr>
          <w:p>
            <w:pPr>
              <w:spacing w:after="0" w:line="288" w:lineRule="auto"/>
              <w:jc w:val="center"/>
            </w:pPr>
            <w:r/>
            <w:r>
              <w:rPr>
                <w:rFonts w:ascii="맑은 고딕" w:hAnsi="맑은 고딕" w:eastAsia="맑은 고딕"/>
                <w:b/>
                <w:sz w:val="18"/>
              </w:rPr>
              <w:t>총연구기간</w:t>
            </w:r>
          </w:p>
        </w:tc>
        <w:tc>
          <w:tcPr>
            <w:tcW w:type="dxa" w:w="5783"/>
          </w:tcPr>
          <w:p>
            <w:pPr>
              <w:spacing w:after="0" w:line="288" w:lineRule="auto"/>
              <w:jc w:val="center"/>
            </w:pPr>
            <w:r/>
            <w:r>
              <w:rPr>
                <w:rFonts w:ascii="맑은 고딕" w:hAnsi="맑은 고딕" w:eastAsia="맑은 고딕"/>
                <w:b w:val="0"/>
                <w:sz w:val="18"/>
              </w:rPr>
              <w:t>2026. 09. 01. - 2026. 12. 31. (4개월)</w:t>
            </w:r>
          </w:p>
        </w:tc>
      </w:tr>
      <w:tr>
        <w:tc>
          <w:tcPr>
            <w:tcW w:type="dxa" w:w="1928"/>
            <w:vMerge/>
          </w:tcPr>
          <w:p/>
        </w:tc>
        <w:tc>
          <w:tcPr>
            <w:tcW w:type="dxa" w:w="1928"/>
            <w:shd w:val="clear" w:color="auto" w:fill="E8E8E8"/>
          </w:tcPr>
          <w:p>
            <w:pPr>
              <w:spacing w:after="0" w:line="288" w:lineRule="auto"/>
              <w:jc w:val="center"/>
            </w:pPr>
            <w:r/>
            <w:r>
              <w:rPr>
                <w:rFonts w:ascii="맑은 고딕" w:hAnsi="맑은 고딕" w:eastAsia="맑은 고딕"/>
                <w:b/>
                <w:sz w:val="18"/>
              </w:rPr>
              <w:t>당해연구기간</w:t>
            </w:r>
          </w:p>
        </w:tc>
        <w:tc>
          <w:tcPr>
            <w:tcW w:type="dxa" w:w="5783"/>
          </w:tcPr>
          <w:p>
            <w:pPr>
              <w:spacing w:after="0" w:line="288" w:lineRule="auto"/>
              <w:jc w:val="center"/>
            </w:pPr>
            <w:r/>
            <w:r>
              <w:rPr>
                <w:rFonts w:ascii="맑은 고딕" w:hAnsi="맑은 고딕" w:eastAsia="맑은 고딕"/>
                <w:b w:val="0"/>
                <w:sz w:val="18"/>
              </w:rPr>
              <w:t>2026. 09. 01. - 2026. 12. 31. (4개월)</w:t>
            </w:r>
          </w:p>
        </w:tc>
      </w:tr>
      <w:tr>
        <w:tc>
          <w:tcPr>
            <w:tcW w:type="dxa" w:w="9639"/>
            <w:gridSpan w:val="3"/>
            <w:shd w:val="clear" w:color="auto" w:fill="E8E8E8"/>
          </w:tcPr>
          <w:p>
            <w:pPr>
              <w:spacing w:after="0" w:line="288" w:lineRule="auto"/>
              <w:jc w:val="center"/>
            </w:pPr>
            <w:r/>
            <w:r>
              <w:rPr>
                <w:rFonts w:ascii="맑은 고딕" w:hAnsi="맑은 고딕" w:eastAsia="맑은 고딕"/>
                <w:b/>
                <w:sz w:val="18"/>
              </w:rPr>
              <w:t>연구개발비 및 참여 연구자 수 (단위 : 천원, 명)</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25"/>
        <w:gridCol w:w="1425"/>
        <w:gridCol w:w="1425"/>
        <w:gridCol w:w="1425"/>
        <w:gridCol w:w="1425"/>
        <w:gridCol w:w="1425"/>
        <w:gridCol w:w="1425"/>
      </w:tblGrid>
      <w:tr>
        <w:tc>
          <w:tcPr>
            <w:tcW w:type="dxa" w:w="1247"/>
            <w:shd w:val="clear" w:color="auto" w:fill="E8E8E8"/>
          </w:tcPr>
          <w:p>
            <w:pPr>
              <w:spacing w:after="0" w:line="288" w:lineRule="auto"/>
              <w:jc w:val="center"/>
            </w:pPr>
            <w:r/>
            <w:r>
              <w:rPr>
                <w:rFonts w:ascii="맑은 고딕" w:hAnsi="맑은 고딕" w:eastAsia="맑은 고딕"/>
                <w:b/>
                <w:sz w:val="18"/>
              </w:rPr>
              <w:t>사업연도</w:t>
            </w:r>
          </w:p>
        </w:tc>
        <w:tc>
          <w:tcPr>
            <w:tcW w:type="dxa" w:w="1474"/>
            <w:shd w:val="clear" w:color="auto" w:fill="E8E8E8"/>
          </w:tcPr>
          <w:p>
            <w:pPr>
              <w:spacing w:after="0" w:line="288" w:lineRule="auto"/>
              <w:jc w:val="center"/>
            </w:pPr>
            <w:r/>
            <w:r>
              <w:rPr>
                <w:rFonts w:ascii="맑은 고딕" w:hAnsi="맑은 고딕" w:eastAsia="맑은 고딕"/>
                <w:b/>
                <w:sz w:val="18"/>
              </w:rPr>
              <w:t>국고지원금</w:t>
            </w:r>
          </w:p>
          <w:p>
            <w:pPr>
              <w:spacing w:after="0" w:line="288" w:lineRule="auto"/>
              <w:jc w:val="center"/>
            </w:pPr>
            <w:r>
              <w:rPr>
                <w:rFonts w:ascii="맑은 고딕" w:hAnsi="맑은 고딕" w:eastAsia="맑은 고딕"/>
                <w:b/>
                <w:sz w:val="18"/>
              </w:rPr>
              <w:t>(현금)</w:t>
            </w:r>
          </w:p>
        </w:tc>
        <w:tc>
          <w:tcPr>
            <w:tcW w:type="dxa" w:w="1701"/>
            <w:shd w:val="clear" w:color="auto" w:fill="E8E8E8"/>
          </w:tcPr>
          <w:p>
            <w:pPr>
              <w:spacing w:after="0" w:line="288" w:lineRule="auto"/>
              <w:jc w:val="center"/>
            </w:pPr>
            <w:r/>
            <w:r>
              <w:rPr>
                <w:rFonts w:ascii="맑은 고딕" w:hAnsi="맑은 고딕" w:eastAsia="맑은 고딕"/>
                <w:b/>
                <w:sz w:val="18"/>
              </w:rPr>
              <w:t>기업부담 대응자금</w:t>
            </w:r>
          </w:p>
          <w:p>
            <w:pPr>
              <w:spacing w:after="0" w:line="288" w:lineRule="auto"/>
              <w:jc w:val="center"/>
            </w:pPr>
            <w:r>
              <w:rPr>
                <w:rFonts w:ascii="맑은 고딕" w:hAnsi="맑은 고딕" w:eastAsia="맑은 고딕"/>
                <w:b/>
                <w:sz w:val="18"/>
              </w:rPr>
              <w:t>(현물)</w:t>
            </w:r>
          </w:p>
        </w:tc>
        <w:tc>
          <w:tcPr>
            <w:tcW w:type="dxa" w:w="1247"/>
            <w:shd w:val="clear" w:color="auto" w:fill="E8E8E8"/>
          </w:tcPr>
          <w:p>
            <w:pPr>
              <w:spacing w:after="0" w:line="288" w:lineRule="auto"/>
              <w:jc w:val="center"/>
            </w:pPr>
            <w:r/>
            <w:r>
              <w:rPr>
                <w:rFonts w:ascii="맑은 고딕" w:hAnsi="맑은 고딕" w:eastAsia="맑은 고딕"/>
                <w:b/>
                <w:sz w:val="18"/>
              </w:rPr>
              <w:t>합계</w:t>
            </w:r>
          </w:p>
        </w:tc>
        <w:tc>
          <w:tcPr>
            <w:tcW w:type="dxa" w:w="1587"/>
            <w:shd w:val="clear" w:color="auto" w:fill="E8E8E8"/>
          </w:tcPr>
          <w:p>
            <w:pPr>
              <w:spacing w:after="0" w:line="288" w:lineRule="auto"/>
              <w:jc w:val="center"/>
            </w:pPr>
            <w:r/>
            <w:r>
              <w:rPr>
                <w:rFonts w:ascii="맑은 고딕" w:hAnsi="맑은 고딕" w:eastAsia="맑은 고딕"/>
                <w:b/>
                <w:sz w:val="18"/>
              </w:rPr>
              <w:t>공동연구자</w:t>
            </w:r>
          </w:p>
          <w:p>
            <w:pPr>
              <w:spacing w:after="0" w:line="288" w:lineRule="auto"/>
              <w:jc w:val="center"/>
            </w:pPr>
            <w:r>
              <w:rPr>
                <w:rFonts w:ascii="맑은 고딕" w:hAnsi="맑은 고딕" w:eastAsia="맑은 고딕"/>
                <w:b/>
                <w:sz w:val="18"/>
              </w:rPr>
              <w:t>(책임자·학생 제외)</w:t>
            </w:r>
          </w:p>
        </w:tc>
        <w:tc>
          <w:tcPr>
            <w:tcW w:type="dxa" w:w="1134"/>
            <w:shd w:val="clear" w:color="auto" w:fill="E8E8E8"/>
          </w:tcPr>
          <w:p>
            <w:pPr>
              <w:spacing w:after="0" w:line="288" w:lineRule="auto"/>
              <w:jc w:val="center"/>
            </w:pPr>
            <w:r/>
            <w:r>
              <w:rPr>
                <w:rFonts w:ascii="맑은 고딕" w:hAnsi="맑은 고딕" w:eastAsia="맑은 고딕"/>
                <w:b/>
                <w:sz w:val="18"/>
              </w:rPr>
              <w:t>참여학생</w:t>
            </w:r>
          </w:p>
          <w:p>
            <w:pPr>
              <w:spacing w:after="0" w:line="288" w:lineRule="auto"/>
              <w:jc w:val="center"/>
            </w:pPr>
            <w:r>
              <w:rPr>
                <w:rFonts w:ascii="맑은 고딕" w:hAnsi="맑은 고딕" w:eastAsia="맑은 고딕"/>
                <w:b/>
                <w:sz w:val="18"/>
              </w:rPr>
              <w:t>(학부)</w:t>
            </w:r>
          </w:p>
        </w:tc>
        <w:tc>
          <w:tcPr>
            <w:tcW w:type="dxa" w:w="1247"/>
            <w:shd w:val="clear" w:color="auto" w:fill="E8E8E8"/>
          </w:tcPr>
          <w:p>
            <w:pPr>
              <w:spacing w:after="0" w:line="288" w:lineRule="auto"/>
              <w:jc w:val="center"/>
            </w:pPr>
            <w:r/>
            <w:r>
              <w:rPr>
                <w:rFonts w:ascii="맑은 고딕" w:hAnsi="맑은 고딕" w:eastAsia="맑은 고딕"/>
                <w:b/>
                <w:sz w:val="18"/>
              </w:rPr>
              <w:t>연구개발비 외</w:t>
            </w:r>
          </w:p>
          <w:p>
            <w:pPr>
              <w:spacing w:after="0" w:line="288" w:lineRule="auto"/>
              <w:jc w:val="center"/>
            </w:pPr>
            <w:r>
              <w:rPr>
                <w:rFonts w:ascii="맑은 고딕" w:hAnsi="맑은 고딕" w:eastAsia="맑은 고딕"/>
                <w:b/>
                <w:sz w:val="18"/>
              </w:rPr>
              <w:t>지원금</w:t>
            </w:r>
          </w:p>
        </w:tc>
      </w:tr>
      <w:tr>
        <w:tc>
          <w:tcPr>
            <w:tcW w:type="dxa" w:w="1247"/>
          </w:tcPr>
          <w:p>
            <w:pPr>
              <w:spacing w:after="0" w:line="288" w:lineRule="auto"/>
            </w:pPr>
            <w:r/>
            <w:r>
              <w:rPr>
                <w:rFonts w:ascii="맑은 고딕" w:hAnsi="맑은 고딕" w:eastAsia="맑은 고딕"/>
                <w:b w:val="0"/>
                <w:sz w:val="18"/>
              </w:rPr>
              <w:t>1차년도</w:t>
            </w:r>
          </w:p>
        </w:tc>
        <w:tc>
          <w:tcPr>
            <w:tcW w:type="dxa" w:w="1474"/>
          </w:tcPr>
          <w:p>
            <w:pPr>
              <w:spacing w:after="0" w:line="288" w:lineRule="auto"/>
              <w:jc w:val="center"/>
            </w:pPr>
            <w:r/>
            <w:r>
              <w:rPr>
                <w:rFonts w:ascii="맑은 고딕" w:hAnsi="맑은 고딕" w:eastAsia="맑은 고딕"/>
                <w:b w:val="0"/>
                <w:sz w:val="18"/>
              </w:rPr>
              <w:t>50,000</w:t>
            </w:r>
          </w:p>
        </w:tc>
        <w:tc>
          <w:tcPr>
            <w:tcW w:type="dxa" w:w="1701"/>
          </w:tcPr>
          <w:p>
            <w:pPr>
              <w:spacing w:after="0" w:line="288" w:lineRule="auto"/>
              <w:jc w:val="center"/>
            </w:pPr>
            <w:r/>
            <w:r>
              <w:rPr>
                <w:rFonts w:ascii="맑은 고딕" w:hAnsi="맑은 고딕" w:eastAsia="맑은 고딕"/>
                <w:b w:val="0"/>
                <w:sz w:val="18"/>
              </w:rPr>
              <w:t>5,000</w:t>
            </w:r>
          </w:p>
        </w:tc>
        <w:tc>
          <w:tcPr>
            <w:tcW w:type="dxa" w:w="1247"/>
          </w:tcPr>
          <w:p>
            <w:pPr>
              <w:spacing w:after="0" w:line="288" w:lineRule="auto"/>
              <w:jc w:val="center"/>
            </w:pPr>
            <w:r/>
            <w:r>
              <w:rPr>
                <w:rFonts w:ascii="맑은 고딕" w:hAnsi="맑은 고딕" w:eastAsia="맑은 고딕"/>
                <w:b w:val="0"/>
                <w:sz w:val="18"/>
              </w:rPr>
              <w:t>55,000</w:t>
            </w:r>
          </w:p>
        </w:tc>
        <w:tc>
          <w:tcPr>
            <w:tcW w:type="dxa" w:w="1587"/>
          </w:tcPr>
          <w:p>
            <w:pPr>
              <w:spacing w:after="0" w:line="288" w:lineRule="auto"/>
              <w:jc w:val="center"/>
            </w:pPr>
            <w:r/>
            <w:r>
              <w:rPr>
                <w:rFonts w:ascii="맑은 고딕" w:hAnsi="맑은 고딕" w:eastAsia="맑은 고딕"/>
                <w:b w:val="0"/>
                <w:sz w:val="18"/>
              </w:rPr>
              <w:t>4</w:t>
            </w:r>
          </w:p>
        </w:tc>
        <w:tc>
          <w:tcPr>
            <w:tcW w:type="dxa" w:w="1134"/>
          </w:tcPr>
          <w:p>
            <w:pPr>
              <w:spacing w:after="0" w:line="288" w:lineRule="auto"/>
              <w:jc w:val="center"/>
            </w:pPr>
            <w:r/>
            <w:r>
              <w:rPr>
                <w:rFonts w:ascii="맑은 고딕" w:hAnsi="맑은 고딕" w:eastAsia="맑은 고딕"/>
                <w:b w:val="0"/>
                <w:sz w:val="18"/>
              </w:rPr>
              <w:t>2</w:t>
            </w:r>
          </w:p>
        </w:tc>
        <w:tc>
          <w:tcPr>
            <w:tcW w:type="dxa" w:w="1247"/>
          </w:tcPr>
          <w:p>
            <w:pPr>
              <w:spacing w:after="0" w:line="288" w:lineRule="auto"/>
              <w:jc w:val="center"/>
            </w:pPr>
            <w:r/>
            <w:r>
              <w:rPr>
                <w:rFonts w:ascii="맑은 고딕" w:hAnsi="맑은 고딕" w:eastAsia="맑은 고딕"/>
                <w:b w:val="0"/>
                <w:sz w:val="18"/>
              </w:rPr>
              <w:t>-</w:t>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4"/>
        <w:gridCol w:w="1994"/>
        <w:gridCol w:w="1994"/>
        <w:gridCol w:w="1994"/>
        <w:gridCol w:w="1994"/>
      </w:tblGrid>
      <w:tr>
        <w:tc>
          <w:tcPr>
            <w:tcW w:type="dxa" w:w="2608"/>
            <w:shd w:val="clear" w:color="auto" w:fill="E8E8E8"/>
          </w:tcPr>
          <w:p>
            <w:pPr>
              <w:spacing w:after="0" w:line="288" w:lineRule="auto"/>
              <w:jc w:val="center"/>
            </w:pPr>
            <w:r/>
            <w:r>
              <w:rPr>
                <w:rFonts w:ascii="맑은 고딕" w:hAnsi="맑은 고딕" w:eastAsia="맑은 고딕"/>
                <w:b/>
                <w:sz w:val="18"/>
              </w:rPr>
              <w:t>참여기관 · 기관명</w:t>
            </w:r>
          </w:p>
        </w:tc>
        <w:tc>
          <w:tcPr>
            <w:tcW w:type="dxa" w:w="1587"/>
            <w:shd w:val="clear" w:color="auto" w:fill="E8E8E8"/>
          </w:tcPr>
          <w:p>
            <w:pPr>
              <w:spacing w:after="0" w:line="288" w:lineRule="auto"/>
              <w:jc w:val="center"/>
            </w:pPr>
            <w:r/>
            <w:r>
              <w:rPr>
                <w:rFonts w:ascii="맑은 고딕" w:hAnsi="맑은 고딕" w:eastAsia="맑은 고딕"/>
                <w:b/>
                <w:sz w:val="18"/>
              </w:rPr>
              <w:t>책임자 성명</w:t>
            </w:r>
          </w:p>
        </w:tc>
        <w:tc>
          <w:tcPr>
            <w:tcW w:type="dxa" w:w="1361"/>
            <w:shd w:val="clear" w:color="auto" w:fill="E8E8E8"/>
          </w:tcPr>
          <w:p>
            <w:pPr>
              <w:spacing w:after="0" w:line="288" w:lineRule="auto"/>
              <w:jc w:val="center"/>
            </w:pPr>
            <w:r/>
            <w:r>
              <w:rPr>
                <w:rFonts w:ascii="맑은 고딕" w:hAnsi="맑은 고딕" w:eastAsia="맑은 고딕"/>
                <w:b/>
                <w:sz w:val="18"/>
              </w:rPr>
              <w:t>직급(직위)</w:t>
            </w:r>
          </w:p>
        </w:tc>
        <w:tc>
          <w:tcPr>
            <w:tcW w:type="dxa" w:w="1928"/>
            <w:shd w:val="clear" w:color="auto" w:fill="E8E8E8"/>
          </w:tcPr>
          <w:p>
            <w:pPr>
              <w:spacing w:after="0" w:line="288" w:lineRule="auto"/>
              <w:jc w:val="center"/>
            </w:pPr>
            <w:r/>
            <w:r>
              <w:rPr>
                <w:rFonts w:ascii="맑은 고딕" w:hAnsi="맑은 고딕" w:eastAsia="맑은 고딕"/>
                <w:b/>
                <w:sz w:val="18"/>
              </w:rPr>
              <w:t>연락처</w:t>
            </w:r>
          </w:p>
        </w:tc>
        <w:tc>
          <w:tcPr>
            <w:tcW w:type="dxa" w:w="2154"/>
            <w:shd w:val="clear" w:color="auto" w:fill="E8E8E8"/>
          </w:tcPr>
          <w:p>
            <w:pPr>
              <w:spacing w:after="0" w:line="288" w:lineRule="auto"/>
              <w:jc w:val="center"/>
            </w:pPr>
            <w:r/>
            <w:r>
              <w:rPr>
                <w:rFonts w:ascii="맑은 고딕" w:hAnsi="맑은 고딕" w:eastAsia="맑은 고딕"/>
                <w:b/>
                <w:sz w:val="18"/>
              </w:rPr>
              <w:t>전자메일</w:t>
            </w:r>
          </w:p>
        </w:tc>
      </w:tr>
      <w:tr>
        <w:tc>
          <w:tcPr>
            <w:tcW w:type="dxa" w:w="2608"/>
          </w:tcPr>
          <w:p>
            <w:pPr>
              <w:spacing w:after="0" w:line="288" w:lineRule="auto"/>
            </w:pPr>
            <w:r/>
            <w:r>
              <w:rPr>
                <w:rFonts w:ascii="맑은 고딕" w:hAnsi="맑은 고딕" w:eastAsia="맑은 고딕"/>
                <w:b w:val="0"/>
                <w:sz w:val="18"/>
              </w:rPr>
              <w:t>주식회사 오이지</w:t>
            </w:r>
          </w:p>
        </w:tc>
        <w:tc>
          <w:tcPr>
            <w:tcW w:type="dxa" w:w="1587"/>
          </w:tcPr>
          <w:p>
            <w:pPr>
              <w:spacing w:after="0" w:line="288" w:lineRule="auto"/>
              <w:jc w:val="center"/>
            </w:pPr>
            <w:r/>
            <w:r>
              <w:rPr>
                <w:rFonts w:ascii="맑은 고딕" w:hAnsi="맑은 고딕" w:eastAsia="맑은 고딕"/>
                <w:b w:val="0"/>
                <w:sz w:val="18"/>
              </w:rPr>
              <w:t>(기재 필요)</w:t>
            </w:r>
          </w:p>
        </w:tc>
        <w:tc>
          <w:tcPr>
            <w:tcW w:type="dxa" w:w="1361"/>
          </w:tcPr>
          <w:p>
            <w:pPr>
              <w:spacing w:after="0" w:line="288" w:lineRule="auto"/>
              <w:jc w:val="center"/>
            </w:pPr>
            <w:r/>
            <w:r>
              <w:rPr>
                <w:rFonts w:ascii="맑은 고딕" w:hAnsi="맑은 고딕" w:eastAsia="맑은 고딕"/>
                <w:b w:val="0"/>
                <w:sz w:val="18"/>
              </w:rPr>
              <w:t>(기재)</w:t>
            </w:r>
          </w:p>
        </w:tc>
        <w:tc>
          <w:tcPr>
            <w:tcW w:type="dxa" w:w="1928"/>
          </w:tcPr>
          <w:p>
            <w:pPr>
              <w:spacing w:after="0" w:line="288" w:lineRule="auto"/>
              <w:jc w:val="center"/>
            </w:pPr>
            <w:r/>
            <w:r>
              <w:rPr>
                <w:rFonts w:ascii="맑은 고딕" w:hAnsi="맑은 고딕" w:eastAsia="맑은 고딕"/>
                <w:b w:val="0"/>
                <w:sz w:val="18"/>
              </w:rPr>
              <w:t>(기재)</w:t>
            </w:r>
          </w:p>
        </w:tc>
        <w:tc>
          <w:tcPr>
            <w:tcW w:type="dxa" w:w="2154"/>
          </w:tcPr>
          <w:p>
            <w:pPr>
              <w:spacing w:after="0" w:line="288" w:lineRule="auto"/>
              <w:jc w:val="center"/>
            </w:pPr>
            <w:r/>
            <w:r>
              <w:rPr>
                <w:rFonts w:ascii="맑은 고딕" w:hAnsi="맑은 고딕" w:eastAsia="맑은 고딕"/>
                <w:b w:val="0"/>
                <w:sz w:val="18"/>
              </w:rPr>
              <w:t>(기재)</w:t>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3628"/>
            <w:shd w:val="clear" w:color="auto" w:fill="E8E8E8"/>
          </w:tcPr>
          <w:p>
            <w:pPr>
              <w:spacing w:after="0" w:line="288" w:lineRule="auto"/>
              <w:jc w:val="center"/>
            </w:pPr>
            <w:r/>
            <w:r>
              <w:rPr>
                <w:rFonts w:ascii="맑은 고딕" w:hAnsi="맑은 고딕" w:eastAsia="맑은 고딕"/>
                <w:b/>
                <w:sz w:val="18"/>
              </w:rPr>
              <w:t>참여연구원 내역 (연구보조원 포함) · 성 명</w:t>
            </w:r>
          </w:p>
        </w:tc>
        <w:tc>
          <w:tcPr>
            <w:tcW w:type="dxa" w:w="2608"/>
            <w:shd w:val="clear" w:color="auto" w:fill="E8E8E8"/>
          </w:tcPr>
          <w:p>
            <w:pPr>
              <w:spacing w:after="0" w:line="288" w:lineRule="auto"/>
              <w:jc w:val="center"/>
            </w:pPr>
            <w:r/>
            <w:r>
              <w:rPr>
                <w:rFonts w:ascii="맑은 고딕" w:hAnsi="맑은 고딕" w:eastAsia="맑은 고딕"/>
                <w:b/>
                <w:sz w:val="18"/>
              </w:rPr>
              <w:t>소 속</w:t>
            </w:r>
          </w:p>
        </w:tc>
        <w:tc>
          <w:tcPr>
            <w:tcW w:type="dxa" w:w="1701"/>
            <w:shd w:val="clear" w:color="auto" w:fill="E8E8E8"/>
          </w:tcPr>
          <w:p>
            <w:pPr>
              <w:spacing w:after="0" w:line="288" w:lineRule="auto"/>
              <w:jc w:val="center"/>
            </w:pPr>
            <w:r/>
            <w:r>
              <w:rPr>
                <w:rFonts w:ascii="맑은 고딕" w:hAnsi="맑은 고딕" w:eastAsia="맑은 고딕"/>
                <w:b/>
                <w:sz w:val="18"/>
              </w:rPr>
              <w:t>직 위</w:t>
            </w:r>
          </w:p>
        </w:tc>
        <w:tc>
          <w:tcPr>
            <w:tcW w:type="dxa" w:w="1701"/>
            <w:shd w:val="clear" w:color="auto" w:fill="E8E8E8"/>
          </w:tcPr>
          <w:p>
            <w:pPr>
              <w:spacing w:after="0" w:line="288" w:lineRule="auto"/>
              <w:jc w:val="center"/>
            </w:pPr>
            <w:r/>
            <w:r>
              <w:rPr>
                <w:rFonts w:ascii="맑은 고딕" w:hAnsi="맑은 고딕" w:eastAsia="맑은 고딕"/>
                <w:b/>
                <w:sz w:val="18"/>
              </w:rPr>
              <w:t>학위 구분</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한양여자대학교</w:t>
            </w:r>
          </w:p>
        </w:tc>
        <w:tc>
          <w:tcPr>
            <w:tcW w:type="dxa" w:w="1701"/>
          </w:tcPr>
          <w:p>
            <w:pPr>
              <w:spacing w:after="0" w:line="288" w:lineRule="auto"/>
              <w:jc w:val="center"/>
            </w:pPr>
            <w:r/>
            <w:r>
              <w:rPr>
                <w:rFonts w:ascii="맑은 고딕" w:hAnsi="맑은 고딕" w:eastAsia="맑은 고딕"/>
                <w:b w:val="0"/>
                <w:sz w:val="18"/>
              </w:rPr>
              <w:t>교수</w:t>
            </w:r>
          </w:p>
        </w:tc>
        <w:tc>
          <w:tcPr>
            <w:tcW w:type="dxa" w:w="1701"/>
          </w:tcPr>
          <w:p>
            <w:pPr>
              <w:spacing w:after="0" w:line="288" w:lineRule="auto"/>
              <w:jc w:val="center"/>
            </w:pPr>
            <w:r/>
            <w:r>
              <w:rPr>
                <w:rFonts w:ascii="맑은 고딕" w:hAnsi="맑은 고딕" w:eastAsia="맑은 고딕"/>
                <w:b w:val="0"/>
                <w:sz w:val="18"/>
              </w:rPr>
              <w:t>박사</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한양여자대학교</w:t>
            </w:r>
          </w:p>
        </w:tc>
        <w:tc>
          <w:tcPr>
            <w:tcW w:type="dxa" w:w="1701"/>
          </w:tcPr>
          <w:p>
            <w:pPr>
              <w:spacing w:after="0" w:line="288" w:lineRule="auto"/>
              <w:jc w:val="center"/>
            </w:pPr>
            <w:r/>
            <w:r>
              <w:rPr>
                <w:rFonts w:ascii="맑은 고딕" w:hAnsi="맑은 고딕" w:eastAsia="맑은 고딕"/>
                <w:b w:val="0"/>
                <w:sz w:val="18"/>
              </w:rPr>
              <w:t>교수</w:t>
            </w:r>
          </w:p>
        </w:tc>
        <w:tc>
          <w:tcPr>
            <w:tcW w:type="dxa" w:w="1701"/>
          </w:tcPr>
          <w:p>
            <w:pPr>
              <w:spacing w:after="0" w:line="288" w:lineRule="auto"/>
              <w:jc w:val="center"/>
            </w:pPr>
            <w:r/>
            <w:r>
              <w:rPr>
                <w:rFonts w:ascii="맑은 고딕" w:hAnsi="맑은 고딕" w:eastAsia="맑은 고딕"/>
                <w:b w:val="0"/>
                <w:sz w:val="18"/>
              </w:rPr>
              <w:t>박사</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한양여자대학교</w:t>
            </w:r>
          </w:p>
        </w:tc>
        <w:tc>
          <w:tcPr>
            <w:tcW w:type="dxa" w:w="1701"/>
          </w:tcPr>
          <w:p>
            <w:pPr>
              <w:spacing w:after="0" w:line="288" w:lineRule="auto"/>
              <w:jc w:val="center"/>
            </w:pPr>
            <w:r/>
            <w:r>
              <w:rPr>
                <w:rFonts w:ascii="맑은 고딕" w:hAnsi="맑은 고딕" w:eastAsia="맑은 고딕"/>
                <w:b w:val="0"/>
                <w:sz w:val="18"/>
              </w:rPr>
              <w:t>학부생</w:t>
            </w:r>
          </w:p>
        </w:tc>
        <w:tc>
          <w:tcPr>
            <w:tcW w:type="dxa" w:w="1701"/>
          </w:tcPr>
          <w:p>
            <w:pPr>
              <w:spacing w:after="0" w:line="288" w:lineRule="auto"/>
              <w:jc w:val="center"/>
            </w:pPr>
            <w:r/>
            <w:r>
              <w:rPr>
                <w:rFonts w:ascii="맑은 고딕" w:hAnsi="맑은 고딕" w:eastAsia="맑은 고딕"/>
                <w:b w:val="0"/>
                <w:sz w:val="18"/>
              </w:rPr>
              <w:t>전문학사 과정</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한양여자대학교</w:t>
            </w:r>
          </w:p>
        </w:tc>
        <w:tc>
          <w:tcPr>
            <w:tcW w:type="dxa" w:w="1701"/>
          </w:tcPr>
          <w:p>
            <w:pPr>
              <w:spacing w:after="0" w:line="288" w:lineRule="auto"/>
              <w:jc w:val="center"/>
            </w:pPr>
            <w:r/>
            <w:r>
              <w:rPr>
                <w:rFonts w:ascii="맑은 고딕" w:hAnsi="맑은 고딕" w:eastAsia="맑은 고딕"/>
                <w:b w:val="0"/>
                <w:sz w:val="18"/>
              </w:rPr>
              <w:t>학부생</w:t>
            </w:r>
          </w:p>
        </w:tc>
        <w:tc>
          <w:tcPr>
            <w:tcW w:type="dxa" w:w="1701"/>
          </w:tcPr>
          <w:p>
            <w:pPr>
              <w:spacing w:after="0" w:line="288" w:lineRule="auto"/>
              <w:jc w:val="center"/>
            </w:pPr>
            <w:r/>
            <w:r>
              <w:rPr>
                <w:rFonts w:ascii="맑은 고딕" w:hAnsi="맑은 고딕" w:eastAsia="맑은 고딕"/>
                <w:b w:val="0"/>
                <w:sz w:val="18"/>
              </w:rPr>
              <w:t>전문학사 과정</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주식회사 오이지</w:t>
            </w:r>
          </w:p>
        </w:tc>
        <w:tc>
          <w:tcPr>
            <w:tcW w:type="dxa" w:w="1701"/>
          </w:tcPr>
          <w:p>
            <w:pPr>
              <w:spacing w:after="0" w:line="288" w:lineRule="auto"/>
              <w:jc w:val="center"/>
            </w:pPr>
            <w:r/>
            <w:r>
              <w:rPr>
                <w:rFonts w:ascii="맑은 고딕" w:hAnsi="맑은 고딕" w:eastAsia="맑은 고딕"/>
                <w:b w:val="0"/>
                <w:sz w:val="18"/>
              </w:rPr>
              <w:t>연구원</w:t>
            </w:r>
          </w:p>
        </w:tc>
        <w:tc>
          <w:tcPr>
            <w:tcW w:type="dxa" w:w="1701"/>
          </w:tcPr>
          <w:p>
            <w:pPr>
              <w:spacing w:after="0" w:line="288" w:lineRule="auto"/>
              <w:jc w:val="center"/>
            </w:pPr>
            <w:r/>
            <w:r>
              <w:rPr>
                <w:rFonts w:ascii="맑은 고딕" w:hAnsi="맑은 고딕" w:eastAsia="맑은 고딕"/>
                <w:b w:val="0"/>
                <w:sz w:val="18"/>
              </w:rPr>
              <w:t>(기재)</w:t>
            </w:r>
          </w:p>
        </w:tc>
      </w:tr>
      <w:tr>
        <w:tc>
          <w:tcPr>
            <w:tcW w:type="dxa" w:w="3628"/>
          </w:tcPr>
          <w:p>
            <w:pPr>
              <w:spacing w:after="0" w:line="288" w:lineRule="auto"/>
            </w:pPr>
            <w:r/>
            <w:r>
              <w:rPr>
                <w:rFonts w:ascii="맑은 고딕" w:hAnsi="맑은 고딕" w:eastAsia="맑은 고딕"/>
                <w:b w:val="0"/>
                <w:sz w:val="18"/>
              </w:rPr>
              <w:t>(기재 필요)</w:t>
            </w:r>
          </w:p>
        </w:tc>
        <w:tc>
          <w:tcPr>
            <w:tcW w:type="dxa" w:w="2608"/>
          </w:tcPr>
          <w:p>
            <w:pPr>
              <w:spacing w:after="0" w:line="288" w:lineRule="auto"/>
              <w:jc w:val="center"/>
            </w:pPr>
            <w:r/>
            <w:r>
              <w:rPr>
                <w:rFonts w:ascii="맑은 고딕" w:hAnsi="맑은 고딕" w:eastAsia="맑은 고딕"/>
                <w:b w:val="0"/>
                <w:sz w:val="18"/>
              </w:rPr>
              <w:t>주식회사 오이지</w:t>
            </w:r>
          </w:p>
        </w:tc>
        <w:tc>
          <w:tcPr>
            <w:tcW w:type="dxa" w:w="1701"/>
          </w:tcPr>
          <w:p>
            <w:pPr>
              <w:spacing w:after="0" w:line="288" w:lineRule="auto"/>
              <w:jc w:val="center"/>
            </w:pPr>
            <w:r/>
            <w:r>
              <w:rPr>
                <w:rFonts w:ascii="맑은 고딕" w:hAnsi="맑은 고딕" w:eastAsia="맑은 고딕"/>
                <w:b w:val="0"/>
                <w:sz w:val="18"/>
              </w:rPr>
              <w:t>연구원</w:t>
            </w:r>
          </w:p>
        </w:tc>
        <w:tc>
          <w:tcPr>
            <w:tcW w:type="dxa" w:w="1701"/>
          </w:tcPr>
          <w:p>
            <w:pPr>
              <w:spacing w:after="0" w:line="288" w:lineRule="auto"/>
              <w:jc w:val="center"/>
            </w:pPr>
            <w:r/>
            <w:r>
              <w:rPr>
                <w:rFonts w:ascii="맑은 고딕" w:hAnsi="맑은 고딕" w:eastAsia="맑은 고딕"/>
                <w:b w:val="0"/>
                <w:sz w:val="18"/>
              </w:rPr>
              <w:t>(기재)</w:t>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25"/>
        <w:gridCol w:w="1425"/>
        <w:gridCol w:w="1425"/>
        <w:gridCol w:w="1425"/>
        <w:gridCol w:w="1425"/>
        <w:gridCol w:w="1425"/>
        <w:gridCol w:w="1425"/>
      </w:tblGrid>
      <w:tr>
        <w:tc>
          <w:tcPr>
            <w:tcW w:type="dxa" w:w="2268"/>
            <w:shd w:val="clear" w:color="auto" w:fill="E8E8E8"/>
          </w:tcPr>
          <w:p>
            <w:pPr>
              <w:spacing w:after="0" w:line="288" w:lineRule="auto"/>
              <w:jc w:val="center"/>
            </w:pPr>
            <w:r/>
            <w:r>
              <w:rPr>
                <w:rFonts w:ascii="맑은 고딕" w:hAnsi="맑은 고딕" w:eastAsia="맑은 고딕"/>
                <w:b/>
                <w:sz w:val="18"/>
              </w:rPr>
              <w:t>연구책임자 학력 및 경력사항 · 학위취득</w:t>
            </w:r>
          </w:p>
        </w:tc>
        <w:tc>
          <w:tcPr>
            <w:tcW w:type="dxa" w:w="1134"/>
            <w:shd w:val="clear" w:color="auto" w:fill="E8E8E8"/>
          </w:tcPr>
          <w:p>
            <w:pPr>
              <w:spacing w:after="0" w:line="288" w:lineRule="auto"/>
              <w:jc w:val="center"/>
            </w:pPr>
            <w:r/>
            <w:r>
              <w:rPr>
                <w:rFonts w:ascii="맑은 고딕" w:hAnsi="맑은 고딕" w:eastAsia="맑은 고딕"/>
                <w:b/>
                <w:sz w:val="18"/>
              </w:rPr>
              <w:t>취득연월</w:t>
            </w:r>
          </w:p>
        </w:tc>
        <w:tc>
          <w:tcPr>
            <w:tcW w:type="dxa" w:w="1474"/>
            <w:shd w:val="clear" w:color="auto" w:fill="E8E8E8"/>
          </w:tcPr>
          <w:p>
            <w:pPr>
              <w:spacing w:after="0" w:line="288" w:lineRule="auto"/>
              <w:jc w:val="center"/>
            </w:pPr>
            <w:r/>
            <w:r>
              <w:rPr>
                <w:rFonts w:ascii="맑은 고딕" w:hAnsi="맑은 고딕" w:eastAsia="맑은 고딕"/>
                <w:b/>
                <w:sz w:val="18"/>
              </w:rPr>
              <w:t>취득기관</w:t>
            </w:r>
          </w:p>
        </w:tc>
        <w:tc>
          <w:tcPr>
            <w:tcW w:type="dxa" w:w="1361"/>
            <w:shd w:val="clear" w:color="auto" w:fill="E8E8E8"/>
          </w:tcPr>
          <w:p>
            <w:pPr>
              <w:spacing w:after="0" w:line="288" w:lineRule="auto"/>
              <w:jc w:val="center"/>
            </w:pPr>
            <w:r/>
            <w:r>
              <w:rPr>
                <w:rFonts w:ascii="맑은 고딕" w:hAnsi="맑은 고딕" w:eastAsia="맑은 고딕"/>
                <w:b/>
                <w:sz w:val="18"/>
              </w:rPr>
              <w:t>세부전공</w:t>
            </w:r>
          </w:p>
        </w:tc>
        <w:tc>
          <w:tcPr>
            <w:tcW w:type="dxa" w:w="1701"/>
            <w:shd w:val="clear" w:color="auto" w:fill="E8E8E8"/>
          </w:tcPr>
          <w:p>
            <w:pPr>
              <w:spacing w:after="0" w:line="288" w:lineRule="auto"/>
              <w:jc w:val="center"/>
            </w:pPr>
            <w:r/>
            <w:r>
              <w:rPr>
                <w:rFonts w:ascii="맑은 고딕" w:hAnsi="맑은 고딕" w:eastAsia="맑은 고딕"/>
                <w:b/>
                <w:sz w:val="18"/>
              </w:rPr>
              <w:t>논문제목</w:t>
            </w:r>
          </w:p>
        </w:tc>
        <w:tc>
          <w:tcPr>
            <w:tcW w:type="dxa" w:w="907"/>
            <w:shd w:val="clear" w:color="auto" w:fill="E8E8E8"/>
          </w:tcPr>
          <w:p>
            <w:pPr>
              <w:spacing w:after="0" w:line="288" w:lineRule="auto"/>
              <w:jc w:val="center"/>
            </w:pPr>
            <w:r/>
            <w:r>
              <w:rPr>
                <w:rFonts w:ascii="맑은 고딕" w:hAnsi="맑은 고딕" w:eastAsia="맑은 고딕"/>
                <w:b/>
                <w:sz w:val="18"/>
              </w:rPr>
              <w:t>학위구분</w:t>
            </w:r>
          </w:p>
        </w:tc>
        <w:tc>
          <w:tcPr>
            <w:tcW w:type="dxa" w:w="794"/>
            <w:shd w:val="clear" w:color="auto" w:fill="E8E8E8"/>
          </w:tcPr>
          <w:p>
            <w:pPr>
              <w:spacing w:after="0" w:line="288" w:lineRule="auto"/>
              <w:jc w:val="center"/>
            </w:pPr>
            <w:r/>
            <w:r>
              <w:rPr>
                <w:rFonts w:ascii="맑은 고딕" w:hAnsi="맑은 고딕" w:eastAsia="맑은 고딕"/>
                <w:b/>
                <w:sz w:val="18"/>
              </w:rPr>
              <w:t>지도교수</w:t>
            </w:r>
          </w:p>
        </w:tc>
      </w:tr>
      <w:tr>
        <w:tc>
          <w:tcPr>
            <w:tcW w:type="dxa" w:w="2268"/>
          </w:tcPr>
          <w:p>
            <w:pPr>
              <w:spacing w:after="0" w:line="288" w:lineRule="auto"/>
            </w:pPr>
            <w:r/>
            <w:r>
              <w:rPr>
                <w:rFonts w:ascii="맑은 고딕" w:hAnsi="맑은 고딕" w:eastAsia="맑은 고딕"/>
                <w:b w:val="0"/>
                <w:sz w:val="18"/>
              </w:rPr>
              <w:t>(기재 필요)</w:t>
            </w:r>
          </w:p>
        </w:tc>
        <w:tc>
          <w:tcPr>
            <w:tcW w:type="dxa" w:w="113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701"/>
          </w:tcPr>
          <w:p>
            <w:pPr>
              <w:spacing w:after="0" w:line="288" w:lineRule="auto"/>
              <w:jc w:val="center"/>
            </w:pPr>
            <w:r/>
            <w:r>
              <w:rPr>
                <w:rFonts w:ascii="맑은 고딕" w:hAnsi="맑은 고딕" w:eastAsia="맑은 고딕"/>
                <w:b w:val="0"/>
                <w:sz w:val="18"/>
              </w:rPr>
            </w:r>
          </w:p>
        </w:tc>
        <w:tc>
          <w:tcPr>
            <w:tcW w:type="dxa" w:w="907"/>
          </w:tcPr>
          <w:p>
            <w:pPr>
              <w:spacing w:after="0" w:line="288" w:lineRule="auto"/>
              <w:jc w:val="center"/>
            </w:pPr>
            <w:r/>
            <w:r>
              <w:rPr>
                <w:rFonts w:ascii="맑은 고딕" w:hAnsi="맑은 고딕" w:eastAsia="맑은 고딕"/>
                <w:b w:val="0"/>
                <w:sz w:val="18"/>
              </w:rPr>
            </w:r>
          </w:p>
        </w:tc>
        <w:tc>
          <w:tcPr>
            <w:tcW w:type="dxa" w:w="794"/>
          </w:tcPr>
          <w:p>
            <w:pPr>
              <w:spacing w:after="0" w:line="288" w:lineRule="auto"/>
              <w:jc w:val="center"/>
            </w:pPr>
            <w:r/>
            <w:r>
              <w:rPr>
                <w:rFonts w:ascii="맑은 고딕" w:hAnsi="맑은 고딕" w:eastAsia="맑은 고딕"/>
                <w:b w:val="0"/>
                <w:sz w:val="18"/>
              </w:rPr>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gridCol w:w="1662"/>
      </w:tblGrid>
      <w:tr>
        <w:tc>
          <w:tcPr>
            <w:tcW w:type="dxa" w:w="2835"/>
            <w:shd w:val="clear" w:color="auto" w:fill="E8E8E8"/>
          </w:tcPr>
          <w:p>
            <w:pPr>
              <w:spacing w:after="0" w:line="288" w:lineRule="auto"/>
              <w:jc w:val="center"/>
            </w:pPr>
            <w:r/>
            <w:r>
              <w:rPr>
                <w:rFonts w:ascii="맑은 고딕" w:hAnsi="맑은 고딕" w:eastAsia="맑은 고딕"/>
                <w:b/>
                <w:sz w:val="18"/>
              </w:rPr>
              <w:t>대표적 논문/저서 실적 · 논문명/저서명</w:t>
            </w:r>
          </w:p>
        </w:tc>
        <w:tc>
          <w:tcPr>
            <w:tcW w:type="dxa" w:w="1928"/>
            <w:shd w:val="clear" w:color="auto" w:fill="E8E8E8"/>
          </w:tcPr>
          <w:p>
            <w:pPr>
              <w:spacing w:after="0" w:line="288" w:lineRule="auto"/>
              <w:jc w:val="center"/>
            </w:pPr>
            <w:r/>
            <w:r>
              <w:rPr>
                <w:rFonts w:ascii="맑은 고딕" w:hAnsi="맑은 고딕" w:eastAsia="맑은 고딕"/>
                <w:b/>
                <w:sz w:val="18"/>
              </w:rPr>
              <w:t>게재지</w:t>
            </w:r>
          </w:p>
        </w:tc>
        <w:tc>
          <w:tcPr>
            <w:tcW w:type="dxa" w:w="1247"/>
            <w:shd w:val="clear" w:color="auto" w:fill="E8E8E8"/>
          </w:tcPr>
          <w:p>
            <w:pPr>
              <w:spacing w:after="0" w:line="288" w:lineRule="auto"/>
              <w:jc w:val="center"/>
            </w:pPr>
            <w:r/>
            <w:r>
              <w:rPr>
                <w:rFonts w:ascii="맑은 고딕" w:hAnsi="맑은 고딕" w:eastAsia="맑은 고딕"/>
                <w:b/>
                <w:sz w:val="18"/>
              </w:rPr>
              <w:t>게재(출판)</w:t>
            </w:r>
          </w:p>
          <w:p>
            <w:pPr>
              <w:spacing w:after="0" w:line="288" w:lineRule="auto"/>
              <w:jc w:val="center"/>
            </w:pPr>
            <w:r>
              <w:rPr>
                <w:rFonts w:ascii="맑은 고딕" w:hAnsi="맑은 고딕" w:eastAsia="맑은 고딕"/>
                <w:b/>
                <w:sz w:val="18"/>
              </w:rPr>
              <w:t>연도</w:t>
            </w:r>
          </w:p>
        </w:tc>
        <w:tc>
          <w:tcPr>
            <w:tcW w:type="dxa" w:w="1247"/>
            <w:shd w:val="clear" w:color="auto" w:fill="E8E8E8"/>
          </w:tcPr>
          <w:p>
            <w:pPr>
              <w:spacing w:after="0" w:line="288" w:lineRule="auto"/>
              <w:jc w:val="center"/>
            </w:pPr>
            <w:r/>
            <w:r>
              <w:rPr>
                <w:rFonts w:ascii="맑은 고딕" w:hAnsi="맑은 고딕" w:eastAsia="맑은 고딕"/>
                <w:b/>
                <w:sz w:val="18"/>
              </w:rPr>
              <w:t>주저/공저</w:t>
            </w:r>
          </w:p>
          <w:p>
            <w:pPr>
              <w:spacing w:after="0" w:line="288" w:lineRule="auto"/>
              <w:jc w:val="center"/>
            </w:pPr>
            <w:r>
              <w:rPr>
                <w:rFonts w:ascii="맑은 고딕" w:hAnsi="맑은 고딕" w:eastAsia="맑은 고딕"/>
                <w:b/>
                <w:sz w:val="18"/>
              </w:rPr>
              <w:t>구분</w:t>
            </w:r>
          </w:p>
        </w:tc>
        <w:tc>
          <w:tcPr>
            <w:tcW w:type="dxa" w:w="1361"/>
            <w:shd w:val="clear" w:color="auto" w:fill="E8E8E8"/>
          </w:tcPr>
          <w:p>
            <w:pPr>
              <w:spacing w:after="0" w:line="288" w:lineRule="auto"/>
              <w:jc w:val="center"/>
            </w:pPr>
            <w:r/>
            <w:r>
              <w:rPr>
                <w:rFonts w:ascii="맑은 고딕" w:hAnsi="맑은 고딕" w:eastAsia="맑은 고딕"/>
                <w:b/>
                <w:sz w:val="18"/>
              </w:rPr>
              <w:t>등록번호</w:t>
            </w:r>
          </w:p>
          <w:p>
            <w:pPr>
              <w:spacing w:after="0" w:line="288" w:lineRule="auto"/>
              <w:jc w:val="center"/>
            </w:pPr>
            <w:r>
              <w:rPr>
                <w:rFonts w:ascii="맑은 고딕" w:hAnsi="맑은 고딕" w:eastAsia="맑은 고딕"/>
                <w:b/>
                <w:sz w:val="18"/>
              </w:rPr>
              <w:t>(ISSN)</w:t>
            </w:r>
          </w:p>
        </w:tc>
        <w:tc>
          <w:tcPr>
            <w:tcW w:type="dxa" w:w="1020"/>
            <w:shd w:val="clear" w:color="auto" w:fill="E8E8E8"/>
          </w:tcPr>
          <w:p>
            <w:pPr>
              <w:spacing w:after="0" w:line="288" w:lineRule="auto"/>
              <w:jc w:val="center"/>
            </w:pPr>
            <w:r/>
            <w:r>
              <w:rPr>
                <w:rFonts w:ascii="맑은 고딕" w:hAnsi="맑은 고딕" w:eastAsia="맑은 고딕"/>
                <w:b/>
                <w:sz w:val="18"/>
              </w:rPr>
              <w:t>비고</w:t>
            </w:r>
          </w:p>
          <w:p>
            <w:pPr>
              <w:spacing w:after="0" w:line="288" w:lineRule="auto"/>
              <w:jc w:val="center"/>
            </w:pPr>
            <w:r>
              <w:rPr>
                <w:rFonts w:ascii="맑은 고딕" w:hAnsi="맑은 고딕" w:eastAsia="맑은 고딕"/>
                <w:b/>
                <w:sz w:val="18"/>
              </w:rPr>
              <w:t>(IF)</w:t>
            </w:r>
          </w:p>
        </w:tc>
      </w:tr>
      <w:tr>
        <w:tc>
          <w:tcPr>
            <w:tcW w:type="dxa" w:w="2835"/>
          </w:tcPr>
          <w:p>
            <w:pPr>
              <w:spacing w:after="0" w:line="288" w:lineRule="auto"/>
            </w:pPr>
            <w:r/>
            <w:r>
              <w:rPr>
                <w:rFonts w:ascii="맑은 고딕" w:hAnsi="맑은 고딕" w:eastAsia="맑은 고딕"/>
                <w:b w:val="0"/>
                <w:sz w:val="18"/>
              </w:rPr>
              <w:t>(기재 필요)</w:t>
            </w:r>
          </w:p>
        </w:tc>
        <w:tc>
          <w:tcPr>
            <w:tcW w:type="dxa" w:w="1928"/>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020"/>
          </w:tcPr>
          <w:p>
            <w:pPr>
              <w:spacing w:after="0" w:line="288" w:lineRule="auto"/>
              <w:jc w:val="center"/>
            </w:pPr>
            <w:r/>
            <w:r>
              <w:rPr>
                <w:rFonts w:ascii="맑은 고딕" w:hAnsi="맑은 고딕" w:eastAsia="맑은 고딕"/>
                <w:b w:val="0"/>
                <w:sz w:val="18"/>
              </w:rPr>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4"/>
        <w:gridCol w:w="1994"/>
        <w:gridCol w:w="1994"/>
        <w:gridCol w:w="1994"/>
        <w:gridCol w:w="1994"/>
      </w:tblGrid>
      <w:tr>
        <w:tc>
          <w:tcPr>
            <w:tcW w:type="dxa" w:w="3175"/>
            <w:shd w:val="clear" w:color="auto" w:fill="E8E8E8"/>
          </w:tcPr>
          <w:p>
            <w:pPr>
              <w:spacing w:after="0" w:line="288" w:lineRule="auto"/>
              <w:jc w:val="center"/>
            </w:pPr>
            <w:r/>
            <w:r>
              <w:rPr>
                <w:rFonts w:ascii="맑은 고딕" w:hAnsi="맑은 고딕" w:eastAsia="맑은 고딕"/>
                <w:b/>
                <w:sz w:val="18"/>
              </w:rPr>
              <w:t>지식재산권 출원·등록 실적 · 지식재산권명</w:t>
            </w:r>
          </w:p>
        </w:tc>
        <w:tc>
          <w:tcPr>
            <w:tcW w:type="dxa" w:w="1247"/>
            <w:shd w:val="clear" w:color="auto" w:fill="E8E8E8"/>
          </w:tcPr>
          <w:p>
            <w:pPr>
              <w:spacing w:after="0" w:line="288" w:lineRule="auto"/>
              <w:jc w:val="center"/>
            </w:pPr>
            <w:r/>
            <w:r>
              <w:rPr>
                <w:rFonts w:ascii="맑은 고딕" w:hAnsi="맑은 고딕" w:eastAsia="맑은 고딕"/>
                <w:b/>
                <w:sz w:val="18"/>
              </w:rPr>
              <w:t>국가명</w:t>
            </w:r>
          </w:p>
        </w:tc>
        <w:tc>
          <w:tcPr>
            <w:tcW w:type="dxa" w:w="1587"/>
            <w:shd w:val="clear" w:color="auto" w:fill="E8E8E8"/>
          </w:tcPr>
          <w:p>
            <w:pPr>
              <w:spacing w:after="0" w:line="288" w:lineRule="auto"/>
              <w:jc w:val="center"/>
            </w:pPr>
            <w:r/>
            <w:r>
              <w:rPr>
                <w:rFonts w:ascii="맑은 고딕" w:hAnsi="맑은 고딕" w:eastAsia="맑은 고딕"/>
                <w:b/>
                <w:sz w:val="18"/>
              </w:rPr>
              <w:t>출원(등록)일</w:t>
            </w:r>
          </w:p>
        </w:tc>
        <w:tc>
          <w:tcPr>
            <w:tcW w:type="dxa" w:w="2154"/>
            <w:shd w:val="clear" w:color="auto" w:fill="E8E8E8"/>
          </w:tcPr>
          <w:p>
            <w:pPr>
              <w:spacing w:after="0" w:line="288" w:lineRule="auto"/>
              <w:jc w:val="center"/>
            </w:pPr>
            <w:r/>
            <w:r>
              <w:rPr>
                <w:rFonts w:ascii="맑은 고딕" w:hAnsi="맑은 고딕" w:eastAsia="맑은 고딕"/>
                <w:b/>
                <w:sz w:val="18"/>
              </w:rPr>
              <w:t>출원·등록번호 /</w:t>
            </w:r>
          </w:p>
          <w:p>
            <w:pPr>
              <w:spacing w:after="0" w:line="288" w:lineRule="auto"/>
              <w:jc w:val="center"/>
            </w:pPr>
            <w:r>
              <w:rPr>
                <w:rFonts w:ascii="맑은 고딕" w:hAnsi="맑은 고딕" w:eastAsia="맑은 고딕"/>
                <w:b/>
                <w:sz w:val="18"/>
              </w:rPr>
              <w:t>출원·등록자 수</w:t>
            </w:r>
          </w:p>
        </w:tc>
        <w:tc>
          <w:tcPr>
            <w:tcW w:type="dxa" w:w="1474"/>
            <w:shd w:val="clear" w:color="auto" w:fill="E8E8E8"/>
          </w:tcPr>
          <w:p>
            <w:pPr>
              <w:spacing w:after="0" w:line="288" w:lineRule="auto"/>
              <w:jc w:val="center"/>
            </w:pPr>
            <w:r/>
            <w:r>
              <w:rPr>
                <w:rFonts w:ascii="맑은 고딕" w:hAnsi="맑은 고딕" w:eastAsia="맑은 고딕"/>
                <w:b/>
                <w:sz w:val="18"/>
              </w:rPr>
              <w:t>비고</w:t>
            </w:r>
          </w:p>
        </w:tc>
      </w:tr>
      <w:tr>
        <w:tc>
          <w:tcPr>
            <w:tcW w:type="dxa" w:w="3175"/>
          </w:tcPr>
          <w:p>
            <w:pPr>
              <w:spacing w:after="0" w:line="288" w:lineRule="auto"/>
            </w:pPr>
            <w:r/>
            <w:r>
              <w:rPr>
                <w:rFonts w:ascii="맑은 고딕" w:hAnsi="맑은 고딕" w:eastAsia="맑은 고딕"/>
                <w:b w:val="0"/>
                <w:sz w:val="18"/>
              </w:rPr>
              <w:t>(기재 필요)</w:t>
            </w:r>
          </w:p>
        </w:tc>
        <w:tc>
          <w:tcPr>
            <w:tcW w:type="dxa" w:w="1247"/>
          </w:tcPr>
          <w:p>
            <w:pPr>
              <w:spacing w:after="0" w:line="288" w:lineRule="auto"/>
              <w:jc w:val="center"/>
            </w:pPr>
            <w:r/>
            <w:r>
              <w:rPr>
                <w:rFonts w:ascii="맑은 고딕" w:hAnsi="맑은 고딕" w:eastAsia="맑은 고딕"/>
                <w:b w:val="0"/>
                <w:sz w:val="18"/>
              </w:rPr>
            </w:r>
          </w:p>
        </w:tc>
        <w:tc>
          <w:tcPr>
            <w:tcW w:type="dxa" w:w="1587"/>
          </w:tcPr>
          <w:p>
            <w:pPr>
              <w:spacing w:after="0" w:line="288" w:lineRule="auto"/>
              <w:jc w:val="center"/>
            </w:pPr>
            <w:r/>
            <w:r>
              <w:rPr>
                <w:rFonts w:ascii="맑은 고딕" w:hAnsi="맑은 고딕" w:eastAsia="맑은 고딕"/>
                <w:b w:val="0"/>
                <w:sz w:val="18"/>
              </w:rPr>
            </w:r>
          </w:p>
        </w:tc>
        <w:tc>
          <w:tcPr>
            <w:tcW w:type="dxa" w:w="215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72"/>
      </w:tblGrid>
      <w:tr>
        <w:tc>
          <w:tcPr>
            <w:tcW w:type="dxa" w:w="9638"/>
            <w:shd w:val="clear" w:color="auto" w:fill="E8E8E8"/>
          </w:tcPr>
          <w:p>
            <w:pPr>
              <w:spacing w:after="0" w:line="288" w:lineRule="auto"/>
              <w:jc w:val="center"/>
            </w:pPr>
            <w:r/>
            <w:r>
              <w:rPr>
                <w:rFonts w:ascii="맑은 고딕" w:hAnsi="맑은 고딕" w:eastAsia="맑은 고딕"/>
                <w:b/>
                <w:sz w:val="18"/>
              </w:rPr>
              <w:t>연구개발 목표</w:t>
            </w:r>
          </w:p>
        </w:tc>
      </w:tr>
      <w:tr>
        <w:tc>
          <w:tcPr>
            <w:tcW w:type="dxa" w:w="9638"/>
          </w:tcPr>
          <w:p>
            <w:pPr>
              <w:spacing w:after="0" w:line="288" w:lineRule="auto"/>
            </w:pPr>
            <w:r/>
            <w:r>
              <w:rPr>
                <w:rFonts w:ascii="맑은 고딕" w:hAnsi="맑은 고딕" w:eastAsia="맑은 고딕"/>
                <w:b w:val="0"/>
                <w:sz w:val="18"/>
              </w:rPr>
              <w:t>◦ 전공 학과의 직무 상황을 시드로 하여 생성형 AI가 외국어 학습 콘텐츠 초안을 산출하고 교수가 검수·승인하는 저작 엔진과, 승인 콘텐츠를 단일 원본에서 전자책·인쇄교재·앱 학습화면으로 동시 출력하는 출판 파이프라인을 개발한다.</w:t>
            </w:r>
          </w:p>
          <w:p>
            <w:pPr>
              <w:spacing w:after="0" w:line="288" w:lineRule="auto"/>
            </w:pPr>
            <w:r>
              <w:rPr>
                <w:rFonts w:ascii="맑은 고딕" w:hAnsi="맑은 고딕" w:eastAsia="맑은 고딕"/>
                <w:b w:val="0"/>
                <w:sz w:val="18"/>
              </w:rPr>
              <w:t>◦ 개발된 콘텐츠로 직무 상황 말하기 롤플레이 실습을 수행하고, 학습 과정 데이터로부터 취업 증빙 수준의 직무 외국어 역량 리포트를 자동 산출하는 실증 체계를 구축한다.</w:t>
            </w:r>
          </w:p>
        </w:tc>
      </w:tr>
    </w:tbl>
    <w:p>
      <w:pPr>
        <w:spacing w:before="200" w:after="40"/>
      </w:pPr>
    </w:p>
    <w:p>
      <w:pPr>
        <w:spacing w:before="160" w:after="200"/>
        <w:jc w:val="both"/>
      </w:pPr>
      <w:r>
        <w:rPr>
          <w:rFonts w:ascii="맑은 고딕" w:hAnsi="맑은 고딕" w:eastAsia="맑은 고딕"/>
          <w:sz w:val="19"/>
        </w:rPr>
        <w:t>관련 법령 및 규정과 모든 의무사항을 준수하면서 이 산학공동 기술개발과제를 성실하게 수행하기 위하여 연구개발계획서를 제출합니다. 아울러 이 연구개발계획서에 기재된 내용이 사실임을 확인하며, 만약 사실이 아닌 경우 연구개발과제 선정 취소, 협약 해약 등의 불이익도 감수하겠습니다.</w:t>
      </w:r>
    </w:p>
    <w:p>
      <w:pPr>
        <w:spacing w:before="120" w:after="200"/>
        <w:jc w:val="center"/>
      </w:pPr>
      <w:r>
        <w:rPr>
          <w:rFonts w:ascii="맑은 고딕" w:hAnsi="맑은 고딕" w:eastAsia="맑은 고딕"/>
          <w:b w:val="0"/>
          <w:sz w:val="20"/>
        </w:rPr>
        <w:t>2026년    월    일</w:t>
      </w:r>
    </w:p>
    <w:p>
      <w:pPr>
        <w:spacing w:before="0" w:after="240"/>
        <w:jc w:val="right"/>
      </w:pPr>
      <w:r>
        <w:rPr>
          <w:rFonts w:ascii="맑은 고딕" w:hAnsi="맑은 고딕" w:eastAsia="맑은 고딕"/>
          <w:b w:val="0"/>
          <w:sz w:val="20"/>
        </w:rPr>
        <w:t>연구책임자 :                          (인)</w:t>
      </w:r>
    </w:p>
    <w:p>
      <w:pPr>
        <w:spacing w:before="0" w:after="40"/>
        <w:jc w:val="center"/>
      </w:pPr>
      <w:r>
        <w:rPr>
          <w:rFonts w:ascii="맑은 고딕" w:hAnsi="맑은 고딕" w:eastAsia="맑은 고딕"/>
          <w:b/>
          <w:sz w:val="22"/>
        </w:rPr>
        <w:t>한양여자대학교 앵커 사업단장 귀하</w:t>
      </w:r>
    </w:p>
    <w:p>
      <w:r>
        <w:br w:type="page"/>
      </w:r>
    </w:p>
    <w:p>
      <w:pPr>
        <w:spacing w:after="240"/>
        <w:jc w:val="center"/>
      </w:pPr>
      <w:r>
        <w:rPr>
          <w:rFonts w:ascii="맑은 고딕" w:hAnsi="맑은 고딕" w:eastAsia="맑은 고딕"/>
          <w:b/>
          <w:sz w:val="30"/>
        </w:rPr>
        <w:t>산학공동 기술개발과제 요약문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74"/>
            <w:shd w:val="clear" w:color="auto" w:fill="E8E8E8"/>
          </w:tcPr>
          <w:p>
            <w:pPr>
              <w:spacing w:after="0" w:line="288" w:lineRule="auto"/>
              <w:jc w:val="center"/>
            </w:pPr>
            <w:r/>
            <w:r>
              <w:rPr>
                <w:rFonts w:ascii="맑은 고딕" w:hAnsi="맑은 고딕" w:eastAsia="맑은 고딕"/>
                <w:b/>
                <w:sz w:val="18"/>
              </w:rPr>
              <w:t>과제명</w:t>
            </w:r>
          </w:p>
        </w:tc>
        <w:tc>
          <w:tcPr>
            <w:tcW w:type="dxa" w:w="8164"/>
            <w:gridSpan w:val="3"/>
          </w:tcPr>
          <w:p>
            <w:pPr>
              <w:spacing w:after="0" w:line="288" w:lineRule="auto"/>
            </w:pPr>
            <w:r/>
            <w:r>
              <w:rPr>
                <w:rFonts w:ascii="맑은 고딕" w:hAnsi="맑은 고딕" w:eastAsia="맑은 고딕"/>
                <w:b w:val="0"/>
                <w:sz w:val="18"/>
              </w:rPr>
              <w:t>생성형 인공지능 기반 전공 직무 외국어 콘텐츠 저작·교재 출간·말하기 실습 통합 플랫폼 개발</w:t>
            </w:r>
          </w:p>
        </w:tc>
      </w:tr>
      <w:tr>
        <w:tc>
          <w:tcPr>
            <w:tcW w:type="dxa" w:w="1474"/>
            <w:shd w:val="clear" w:color="auto" w:fill="E8E8E8"/>
          </w:tcPr>
          <w:p>
            <w:pPr>
              <w:spacing w:after="0" w:line="288" w:lineRule="auto"/>
              <w:jc w:val="center"/>
            </w:pPr>
            <w:r/>
            <w:r>
              <w:rPr>
                <w:rFonts w:ascii="맑은 고딕" w:hAnsi="맑은 고딕" w:eastAsia="맑은 고딕"/>
                <w:b/>
                <w:sz w:val="18"/>
              </w:rPr>
              <w:t>연구책임자</w:t>
            </w:r>
          </w:p>
        </w:tc>
        <w:tc>
          <w:tcPr>
            <w:tcW w:type="dxa" w:w="8164"/>
            <w:gridSpan w:val="3"/>
          </w:tcPr>
          <w:p>
            <w:pPr>
              <w:spacing w:after="0" w:line="288" w:lineRule="auto"/>
              <w:jc w:val="center"/>
            </w:pPr>
            <w:r/>
            <w:r>
              <w:rPr>
                <w:rFonts w:ascii="맑은 고딕" w:hAnsi="맑은 고딕" w:eastAsia="맑은 고딕"/>
                <w:b w:val="0"/>
                <w:color w:val="C00000"/>
                <w:sz w:val="18"/>
              </w:rPr>
              <w:t>(기재 필요)</w:t>
            </w:r>
          </w:p>
        </w:tc>
      </w:tr>
    </w:tbl>
    <w:p>
      <w:pPr>
        <w:spacing w:before="4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74"/>
            <w:vMerge w:val="restart"/>
            <w:shd w:val="clear" w:color="auto" w:fill="E8E8E8"/>
          </w:tcPr>
          <w:p>
            <w:pPr>
              <w:spacing w:after="0" w:line="288" w:lineRule="auto"/>
              <w:jc w:val="center"/>
            </w:pPr>
            <w:r/>
            <w:r>
              <w:rPr>
                <w:rFonts w:ascii="맑은 고딕" w:hAnsi="맑은 고딕" w:eastAsia="맑은 고딕"/>
                <w:b/>
                <w:sz w:val="18"/>
              </w:rPr>
              <w:t>기술분류</w:t>
            </w:r>
          </w:p>
        </w:tc>
        <w:tc>
          <w:tcPr>
            <w:tcW w:type="dxa" w:w="8164"/>
            <w:gridSpan w:val="3"/>
            <w:shd w:val="clear" w:color="auto" w:fill="E8E8E8"/>
          </w:tcPr>
          <w:p>
            <w:pPr>
              <w:spacing w:after="0" w:line="288" w:lineRule="auto"/>
              <w:jc w:val="center"/>
            </w:pPr>
            <w:r/>
            <w:r>
              <w:rPr>
                <w:rFonts w:ascii="맑은 고딕" w:hAnsi="맑은 고딕" w:eastAsia="맑은 고딕"/>
                <w:b/>
                <w:sz w:val="18"/>
              </w:rPr>
              <w:t>국가과학기술표준분류</w:t>
            </w:r>
          </w:p>
        </w:tc>
      </w:tr>
      <w:tr>
        <w:tc>
          <w:tcPr>
            <w:tcW w:type="dxa" w:w="1474"/>
            <w:vMerge/>
          </w:tcPr>
          <w:p/>
        </w:tc>
        <w:tc>
          <w:tcPr>
            <w:tcW w:type="dxa" w:w="4535"/>
            <w:shd w:val="clear" w:color="auto" w:fill="E8E8E8"/>
          </w:tcPr>
          <w:p>
            <w:pPr>
              <w:spacing w:after="0" w:line="288" w:lineRule="auto"/>
              <w:jc w:val="center"/>
            </w:pPr>
            <w:r/>
            <w:r>
              <w:rPr>
                <w:rFonts w:ascii="맑은 고딕" w:hAnsi="맑은 고딕" w:eastAsia="맑은 고딕"/>
                <w:b w:val="0"/>
                <w:sz w:val="18"/>
              </w:rPr>
              <w:t>1순위 소분류 코드명</w:t>
            </w:r>
          </w:p>
        </w:tc>
        <w:tc>
          <w:tcPr>
            <w:tcW w:type="dxa" w:w="1928"/>
          </w:tcPr>
          <w:p>
            <w:pPr>
              <w:spacing w:after="0" w:line="288" w:lineRule="auto"/>
            </w:pPr>
            <w:r/>
            <w:r>
              <w:rPr>
                <w:rFonts w:ascii="맑은 고딕" w:hAnsi="맑은 고딕" w:eastAsia="맑은 고딕"/>
                <w:b w:val="0"/>
                <w:sz w:val="18"/>
              </w:rPr>
              <w:t>정보/통신 — 인공지능·응용 소프트웨어</w:t>
            </w:r>
          </w:p>
        </w:tc>
        <w:tc>
          <w:tcPr>
            <w:tcW w:type="dxa" w:w="1701"/>
          </w:tcPr>
          <w:p>
            <w:pPr>
              <w:spacing w:after="0" w:line="288" w:lineRule="auto"/>
              <w:jc w:val="center"/>
            </w:pPr>
            <w:r/>
            <w:r>
              <w:rPr>
                <w:rFonts w:ascii="맑은 고딕" w:hAnsi="맑은 고딕" w:eastAsia="맑은 고딕"/>
                <w:b w:val="0"/>
                <w:sz w:val="18"/>
              </w:rPr>
              <w:t>50 %</w:t>
            </w:r>
          </w:p>
        </w:tc>
      </w:tr>
      <w:tr>
        <w:tc>
          <w:tcPr>
            <w:tcW w:type="dxa" w:w="1474"/>
            <w:vMerge/>
          </w:tcPr>
          <w:p/>
        </w:tc>
        <w:tc>
          <w:tcPr>
            <w:tcW w:type="dxa" w:w="4535"/>
            <w:shd w:val="clear" w:color="auto" w:fill="E8E8E8"/>
          </w:tcPr>
          <w:p>
            <w:pPr>
              <w:spacing w:after="0" w:line="288" w:lineRule="auto"/>
              <w:jc w:val="center"/>
            </w:pPr>
            <w:r/>
            <w:r>
              <w:rPr>
                <w:rFonts w:ascii="맑은 고딕" w:hAnsi="맑은 고딕" w:eastAsia="맑은 고딕"/>
                <w:b w:val="0"/>
                <w:sz w:val="18"/>
              </w:rPr>
              <w:t>2순위 소분류 코드명</w:t>
            </w:r>
          </w:p>
        </w:tc>
        <w:tc>
          <w:tcPr>
            <w:tcW w:type="dxa" w:w="1928"/>
          </w:tcPr>
          <w:p>
            <w:pPr>
              <w:spacing w:after="0" w:line="288" w:lineRule="auto"/>
            </w:pPr>
            <w:r/>
            <w:r>
              <w:rPr>
                <w:rFonts w:ascii="맑은 고딕" w:hAnsi="맑은 고딕" w:eastAsia="맑은 고딕"/>
                <w:b w:val="0"/>
                <w:sz w:val="18"/>
              </w:rPr>
              <w:t>인문사회 — 외국어교육·교육공학</w:t>
            </w:r>
          </w:p>
        </w:tc>
        <w:tc>
          <w:tcPr>
            <w:tcW w:type="dxa" w:w="1701"/>
          </w:tcPr>
          <w:p>
            <w:pPr>
              <w:spacing w:after="0" w:line="288" w:lineRule="auto"/>
              <w:jc w:val="center"/>
            </w:pPr>
            <w:r/>
            <w:r>
              <w:rPr>
                <w:rFonts w:ascii="맑은 고딕" w:hAnsi="맑은 고딕" w:eastAsia="맑은 고딕"/>
                <w:b w:val="0"/>
                <w:sz w:val="18"/>
              </w:rPr>
              <w:t>30 %</w:t>
            </w:r>
          </w:p>
        </w:tc>
      </w:tr>
      <w:tr>
        <w:tc>
          <w:tcPr>
            <w:tcW w:type="dxa" w:w="1474"/>
            <w:vMerge/>
          </w:tcPr>
          <w:p/>
        </w:tc>
        <w:tc>
          <w:tcPr>
            <w:tcW w:type="dxa" w:w="4535"/>
            <w:shd w:val="clear" w:color="auto" w:fill="E8E8E8"/>
          </w:tcPr>
          <w:p>
            <w:pPr>
              <w:spacing w:after="0" w:line="288" w:lineRule="auto"/>
              <w:jc w:val="center"/>
            </w:pPr>
            <w:r/>
            <w:r>
              <w:rPr>
                <w:rFonts w:ascii="맑은 고딕" w:hAnsi="맑은 고딕" w:eastAsia="맑은 고딕"/>
                <w:b w:val="0"/>
                <w:sz w:val="18"/>
              </w:rPr>
              <w:t>3순위 소분류 코드명</w:t>
            </w:r>
          </w:p>
        </w:tc>
        <w:tc>
          <w:tcPr>
            <w:tcW w:type="dxa" w:w="1928"/>
          </w:tcPr>
          <w:p>
            <w:pPr>
              <w:spacing w:after="0" w:line="288" w:lineRule="auto"/>
            </w:pPr>
            <w:r/>
            <w:r>
              <w:rPr>
                <w:rFonts w:ascii="맑은 고딕" w:hAnsi="맑은 고딕" w:eastAsia="맑은 고딕"/>
                <w:b w:val="0"/>
                <w:sz w:val="18"/>
              </w:rPr>
              <w:t>문화/관광 — 콘텐츠·디지털 출판</w:t>
            </w:r>
          </w:p>
        </w:tc>
        <w:tc>
          <w:tcPr>
            <w:tcW w:type="dxa" w:w="1701"/>
          </w:tcPr>
          <w:p>
            <w:pPr>
              <w:spacing w:after="0" w:line="288" w:lineRule="auto"/>
              <w:jc w:val="center"/>
            </w:pPr>
            <w:r/>
            <w:r>
              <w:rPr>
                <w:rFonts w:ascii="맑은 고딕" w:hAnsi="맑은 고딕" w:eastAsia="맑은 고딕"/>
                <w:b w:val="0"/>
                <w:sz w:val="18"/>
              </w:rPr>
              <w:t>20 %</w:t>
            </w:r>
          </w:p>
        </w:tc>
      </w:tr>
    </w:tbl>
    <w:p>
      <w:pPr>
        <w:spacing w:before="4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494"/>
            <w:shd w:val="clear" w:color="auto" w:fill="E8E8E8"/>
          </w:tcPr>
          <w:p>
            <w:pPr>
              <w:spacing w:after="0" w:line="288" w:lineRule="auto"/>
              <w:jc w:val="center"/>
            </w:pPr>
            <w:r/>
            <w:r>
              <w:rPr>
                <w:rFonts w:ascii="맑은 고딕" w:hAnsi="맑은 고딕" w:eastAsia="맑은 고딕"/>
                <w:b/>
                <w:sz w:val="18"/>
              </w:rPr>
              <w:t>총 연구개발기간</w:t>
            </w:r>
          </w:p>
        </w:tc>
        <w:tc>
          <w:tcPr>
            <w:tcW w:type="dxa" w:w="7143"/>
          </w:tcPr>
          <w:p>
            <w:pPr>
              <w:spacing w:after="0" w:line="288" w:lineRule="auto"/>
            </w:pPr>
            <w:r/>
            <w:r>
              <w:rPr>
                <w:rFonts w:ascii="맑은 고딕" w:hAnsi="맑은 고딕" w:eastAsia="맑은 고딕"/>
                <w:b w:val="0"/>
                <w:sz w:val="18"/>
              </w:rPr>
              <w:t>2026. 09. 01. – 2026. 12. 31. (4개월)</w:t>
            </w:r>
          </w:p>
        </w:tc>
      </w:tr>
      <w:tr>
        <w:tc>
          <w:tcPr>
            <w:tcW w:type="dxa" w:w="2494"/>
            <w:shd w:val="clear" w:color="auto" w:fill="E8E8E8"/>
          </w:tcPr>
          <w:p>
            <w:pPr>
              <w:spacing w:after="0" w:line="288" w:lineRule="auto"/>
              <w:jc w:val="center"/>
            </w:pPr>
            <w:r/>
            <w:r>
              <w:rPr>
                <w:rFonts w:ascii="맑은 고딕" w:hAnsi="맑은 고딕" w:eastAsia="맑은 고딕"/>
                <w:b/>
                <w:sz w:val="18"/>
              </w:rPr>
              <w:t>총 연구개발비</w:t>
            </w:r>
          </w:p>
        </w:tc>
        <w:tc>
          <w:tcPr>
            <w:tcW w:type="dxa" w:w="7143"/>
          </w:tcPr>
          <w:p>
            <w:pPr>
              <w:spacing w:after="0" w:line="288" w:lineRule="auto"/>
            </w:pPr>
            <w:r/>
            <w:r>
              <w:rPr>
                <w:rFonts w:ascii="맑은 고딕" w:hAnsi="맑은 고딕" w:eastAsia="맑은 고딕"/>
                <w:b w:val="0"/>
                <w:sz w:val="18"/>
              </w:rPr>
              <w:t>총 55,000천원</w:t>
            </w:r>
          </w:p>
          <w:p>
            <w:pPr>
              <w:spacing w:after="0" w:line="288" w:lineRule="auto"/>
            </w:pPr>
            <w:r>
              <w:rPr>
                <w:rFonts w:ascii="맑은 고딕" w:hAnsi="맑은 고딕" w:eastAsia="맑은 고딕"/>
                <w:b w:val="0"/>
                <w:sz w:val="18"/>
              </w:rPr>
              <w:t>(정부지원연구개발비: 50,000천원, 기업부담연구개발비(기업대응): 5,000천원)</w:t>
            </w:r>
          </w:p>
        </w:tc>
      </w:tr>
      <w:tr>
        <w:tc>
          <w:tcPr>
            <w:tcW w:type="dxa" w:w="2494"/>
            <w:shd w:val="clear" w:color="auto" w:fill="E8E8E8"/>
          </w:tcPr>
          <w:p>
            <w:pPr>
              <w:spacing w:after="0" w:line="288" w:lineRule="auto"/>
              <w:jc w:val="center"/>
            </w:pPr>
            <w:r/>
            <w:r>
              <w:rPr>
                <w:rFonts w:ascii="맑은 고딕" w:hAnsi="맑은 고딕" w:eastAsia="맑은 고딕"/>
                <w:b/>
                <w:sz w:val="18"/>
              </w:rPr>
              <w:t>연구개발단계</w:t>
            </w:r>
          </w:p>
        </w:tc>
        <w:tc>
          <w:tcPr>
            <w:tcW w:type="dxa" w:w="7143"/>
          </w:tcPr>
          <w:p>
            <w:pPr>
              <w:spacing w:after="0" w:line="288" w:lineRule="auto"/>
            </w:pPr>
            <w:r/>
            <w:r>
              <w:rPr>
                <w:rFonts w:ascii="맑은 고딕" w:hAnsi="맑은 고딕" w:eastAsia="맑은 고딕"/>
                <w:b w:val="0"/>
                <w:sz w:val="18"/>
              </w:rPr>
              <w:t>□기초  □응용  ☑개발      기타(위 3가지에 해당되지 않는 경우) □</w:t>
            </w:r>
          </w:p>
        </w:tc>
      </w:tr>
      <w:tr>
        <w:tc>
          <w:tcPr>
            <w:tcW w:type="dxa" w:w="2494"/>
            <w:shd w:val="clear" w:color="auto" w:fill="E8E8E8"/>
          </w:tcPr>
          <w:p>
            <w:pPr>
              <w:spacing w:after="0" w:line="288" w:lineRule="auto"/>
              <w:jc w:val="center"/>
            </w:pPr>
            <w:r/>
            <w:r>
              <w:rPr>
                <w:rFonts w:ascii="맑은 고딕" w:hAnsi="맑은 고딕" w:eastAsia="맑은 고딕"/>
                <w:b/>
                <w:sz w:val="18"/>
              </w:rPr>
              <w:t>기술성숙도</w:t>
            </w:r>
          </w:p>
        </w:tc>
        <w:tc>
          <w:tcPr>
            <w:tcW w:type="dxa" w:w="7143"/>
          </w:tcPr>
          <w:p>
            <w:pPr>
              <w:spacing w:after="0" w:line="288" w:lineRule="auto"/>
            </w:pPr>
            <w:r/>
            <w:r>
              <w:rPr>
                <w:rFonts w:ascii="맑은 고딕" w:hAnsi="맑은 고딕" w:eastAsia="맑은 고딕"/>
                <w:b w:val="0"/>
                <w:sz w:val="18"/>
              </w:rPr>
              <w:t>착수시점 기준 ( 4 ) — 연구실 규모 핵심성능 평가</w:t>
            </w:r>
          </w:p>
          <w:p>
            <w:pPr>
              <w:spacing w:after="0" w:line="288" w:lineRule="auto"/>
            </w:pPr>
            <w:r>
              <w:rPr>
                <w:rFonts w:ascii="맑은 고딕" w:hAnsi="맑은 고딕" w:eastAsia="맑은 고딕"/>
                <w:b w:val="0"/>
                <w:sz w:val="18"/>
              </w:rPr>
              <w:t>종료시점 목표 ( 6 ) — 시범규모의 시작품 제작 및 성능 평가</w:t>
            </w:r>
          </w:p>
        </w:tc>
      </w:tr>
    </w:tbl>
    <w:p>
      <w:pPr>
        <w:spacing w:before="4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474"/>
            <w:vMerge w:val="restart"/>
            <w:shd w:val="clear" w:color="auto" w:fill="E8E8E8"/>
          </w:tcPr>
          <w:p>
            <w:pPr>
              <w:spacing w:after="0" w:line="288" w:lineRule="auto"/>
              <w:jc w:val="center"/>
            </w:pPr>
            <w:r/>
            <w:r>
              <w:rPr>
                <w:rFonts w:ascii="맑은 고딕" w:hAnsi="맑은 고딕" w:eastAsia="맑은 고딕"/>
                <w:b/>
                <w:sz w:val="18"/>
              </w:rPr>
              <w:t>연구개발</w:t>
            </w:r>
          </w:p>
          <w:p>
            <w:pPr>
              <w:spacing w:after="0" w:line="288" w:lineRule="auto"/>
              <w:jc w:val="center"/>
            </w:pPr>
            <w:r>
              <w:rPr>
                <w:rFonts w:ascii="맑은 고딕" w:hAnsi="맑은 고딕" w:eastAsia="맑은 고딕"/>
                <w:b/>
                <w:sz w:val="18"/>
              </w:rPr>
              <w:t>목표 및 내용</w:t>
            </w:r>
          </w:p>
        </w:tc>
        <w:tc>
          <w:tcPr>
            <w:tcW w:type="dxa" w:w="1361"/>
            <w:shd w:val="clear" w:color="auto" w:fill="E8E8E8"/>
          </w:tcPr>
          <w:p>
            <w:pPr>
              <w:spacing w:after="0" w:line="288" w:lineRule="auto"/>
              <w:jc w:val="center"/>
            </w:pPr>
            <w:r/>
            <w:r>
              <w:rPr>
                <w:rFonts w:ascii="맑은 고딕" w:hAnsi="맑은 고딕" w:eastAsia="맑은 고딕"/>
                <w:b/>
                <w:sz w:val="18"/>
              </w:rPr>
              <w:t>최종 목표</w:t>
            </w:r>
          </w:p>
        </w:tc>
        <w:tc>
          <w:tcPr>
            <w:tcW w:type="dxa" w:w="6803"/>
          </w:tcPr>
          <w:p>
            <w:pPr>
              <w:spacing w:after="0" w:line="288" w:lineRule="auto"/>
            </w:pPr>
            <w:r/>
            <w:r>
              <w:rPr>
                <w:rFonts w:ascii="맑은 고딕" w:hAnsi="맑은 고딕" w:eastAsia="맑은 고딕"/>
                <w:b w:val="0"/>
                <w:sz w:val="18"/>
              </w:rPr>
              <w:t>대학 학과별 전공 직무 외국어 학습 자원의 공백을 해소하는 콘텐츠 저작·출판·실습 통합 플랫폼을 개발한다. 호텔·관광 등 실무 중심 학과에서 요구되는 직무 상황과 용어를 시드로 삼아, 생성형 인공지능이 지문·문항·회화 시나리오 초안을 산출하고 교수가 검수 승인하는 인간 개입형 저작 엔진을 구현한다. 승인된 자원은 단일 원본에서 앱 학습화면·전자책·인쇄용 파일로 동시 출력되어 대학 명의 교재로 출간되며, 학습자는 교재와 연동된 직무 상황 말하기 롤플레이를 수행한다. 개발 목표 수준은 네 가지다. 첫째, 도메인 시드 입력에서 검수 승인까지 콘텐츠 1건당 교수 검수 시간을 3분 이내로 단축한다. 둘째, 생성 지문의 난이도를 유럽 언어 공통 참조 기준으로 자동 추정하되 전문가 판정 대비 일치율 85퍼센트 이상을 확보한다. 셋째, 음성 입출력과 대화 구조를 언어 비종속으로 설계해 중국어·일본어 확장이 가능한 아키텍처를 확립한다. 넷째, 학습 과정에서 축적된 발화와 오답 기록으로 개인별 역량 리포트를 자동 산출한다.</w:t>
            </w:r>
          </w:p>
        </w:tc>
      </w:tr>
      <w:tr>
        <w:tc>
          <w:tcPr>
            <w:tcW w:type="dxa" w:w="1474"/>
            <w:vMerge/>
          </w:tcPr>
          <w:p/>
        </w:tc>
        <w:tc>
          <w:tcPr>
            <w:tcW w:type="dxa" w:w="1361"/>
            <w:shd w:val="clear" w:color="auto" w:fill="E8E8E8"/>
          </w:tcPr>
          <w:p>
            <w:pPr>
              <w:spacing w:after="0" w:line="288" w:lineRule="auto"/>
              <w:jc w:val="center"/>
            </w:pPr>
            <w:r/>
            <w:r>
              <w:rPr>
                <w:rFonts w:ascii="맑은 고딕" w:hAnsi="맑은 고딕" w:eastAsia="맑은 고딕"/>
                <w:b/>
                <w:sz w:val="18"/>
              </w:rPr>
              <w:t>전체 내용</w:t>
            </w:r>
          </w:p>
        </w:tc>
        <w:tc>
          <w:tcPr>
            <w:tcW w:type="dxa" w:w="6803"/>
          </w:tcPr>
          <w:p>
            <w:pPr>
              <w:spacing w:after="0" w:line="288" w:lineRule="auto"/>
            </w:pPr>
            <w:r/>
            <w:r>
              <w:rPr>
                <w:rFonts w:ascii="맑은 고딕" w:hAnsi="맑은 고딕" w:eastAsia="맑은 고딕"/>
                <w:b w:val="0"/>
                <w:sz w:val="18"/>
              </w:rPr>
              <w:t>본 과제는 다섯 개 모듈로 구성된다.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첫째, 도메인 시드 기반 콘텐츠 생성 엔진이다. 교수가 학과와 직무 상황 및 요구 수준을 등록하면 이를 단일 기준 스코프로 삼아 읽기 지문, 어휘, 문항, 회화 대본을 산출한다. 소재 유입 경로는 기존 강의자료 편입, 보유 자료의 난이도 조정 변형, 요구사항 프롬프트 신규 생성의 세 가지로 설계하고, 산출물마다 출처와 생성 이력 메타데이터를 부착해 개정판 추적 근거로 삼는다.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둘째, 난이도 자동 추정 모듈이다. 어휘 난이도, 어휘 다양도, 평균 문장 길이, 문장 복잡도, 문법 가중치, 정보 밀도, 배경지식 의존도 등 정량 지표군과 언어모델 정성 분석을 결합한 하이브리드 방식으로 유럽 언어 공통 참조 기준 등급과 신뢰도를 함께 산출하고, 목표 등급과 편차가 크면 재생성을 권고한다.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셋째, 전문가 검수 게이트다. 모든 산출물은 검수 대기 상태로 적재되며 인라인 수정과 승인 반려 처리를 거쳐야 라이브러리에 축적된다. 미승인 자원의 학생 배포와 교재 발행은 차단하며, 등급 판정 근거와 기여 지표 상위 항목을 함께 제시해 검수 판단을 지원한다.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넷째, 단일 원본 다중 출력 출판 파이프라인이다. 승인 자원을 단원으로 엮어 목차 초안을 자동 구성하고, 확정 원본 하나에서 앱 학습화면과 전자책 규격 파일 및 인쇄 대응 파일을 함께 생성한다. 전자책 각 단원에는 학습 모듈 진입 링크를, 인쇄물에는 식별 코드를 넣어 종이 답안이 온라인 채점과 분석으로 연결되도록 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다섯째, 말하기 실습 및 역량 증명 모듈이다. 프런트 응대와 컴플레인 처리 같은 직무 장면을 롤플레이로 재현하고, 목표 제시부터 학습, 반복 훈련, 적용, 측정에 이르는 단계별 흐름으로 발화를 지도한다. 침묵 구간과 인식 신뢰도에 따라 힌트 단계를 조절하며, 발화 속도와 오류율, 발화량, 상호작용 빈도 등을 절대 단위로 수집해 개인별 역량 리포트를 발급한다.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예상 결과물은 저작과 출판이 결합된 통합 웹 시스템, 학습 실행 애플리케이션, 파일럿 학과 대상 시범 교재 1종과 롤플레이 시나리오 세트, 재학생 실증 기반 학습 효과 검증 보고서이다.</w:t>
            </w:r>
          </w:p>
        </w:tc>
      </w:tr>
      <w:tr>
        <w:tc>
          <w:tcPr>
            <w:tcW w:type="dxa" w:w="2835"/>
            <w:gridSpan w:val="2"/>
            <w:shd w:val="clear" w:color="auto" w:fill="E8E8E8"/>
          </w:tcPr>
          <w:p>
            <w:pPr>
              <w:spacing w:after="0" w:line="288" w:lineRule="auto"/>
              <w:jc w:val="center"/>
            </w:pPr>
            <w:r/>
            <w:r>
              <w:rPr>
                <w:rFonts w:ascii="맑은 고딕" w:hAnsi="맑은 고딕" w:eastAsia="맑은 고딕"/>
                <w:b/>
                <w:sz w:val="18"/>
              </w:rPr>
              <w:t>연구개발성과</w:t>
            </w:r>
          </w:p>
          <w:p>
            <w:pPr>
              <w:spacing w:after="0" w:line="288" w:lineRule="auto"/>
              <w:jc w:val="center"/>
            </w:pPr>
            <w:r>
              <w:rPr>
                <w:rFonts w:ascii="맑은 고딕" w:hAnsi="맑은 고딕" w:eastAsia="맑은 고딕"/>
                <w:b/>
                <w:sz w:val="18"/>
              </w:rPr>
              <w:t>활용계획 및</w:t>
            </w:r>
          </w:p>
          <w:p>
            <w:pPr>
              <w:spacing w:after="0" w:line="288" w:lineRule="auto"/>
              <w:jc w:val="center"/>
            </w:pPr>
            <w:r>
              <w:rPr>
                <w:rFonts w:ascii="맑은 고딕" w:hAnsi="맑은 고딕" w:eastAsia="맑은 고딕"/>
                <w:b/>
                <w:sz w:val="18"/>
              </w:rPr>
              <w:t>기대 효과</w:t>
            </w:r>
          </w:p>
        </w:tc>
        <w:tc>
          <w:tcPr>
            <w:tcW w:type="dxa" w:w="6803"/>
          </w:tcPr>
          <w:p>
            <w:pPr>
              <w:spacing w:after="0" w:line="288" w:lineRule="auto"/>
            </w:pPr>
            <w:r/>
            <w:r>
              <w:rPr>
                <w:rFonts w:ascii="맑은 고딕" w:hAnsi="맑은 고딕" w:eastAsia="맑은 고딕"/>
                <w:b w:val="0"/>
                <w:sz w:val="18"/>
              </w:rPr>
              <w:t>본 과제는 글로벌서비스 기업협업센터의 목적인 정보기술 융복합 서비스 산업의 인공지능 기반 글로벌 서비스 인재 양성에 직접 부합한다. 개발 결과물이 곧 교육 자산이 되어, 재학생은 직무 현장에서 실제로 쓰이는 외국어를 반복 훈련하고 그 성취를 데이터로 증명받는다.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수요처는 세 갈래다. 첫째는 교내 교과·비교과 과정으로, 출간 교재와 실습 환경이 학과 교육에 바로 편성된다. 둘째는 동일 전공을 둔 전국 전문대학으로, 완성 교재를 라이선스와 주문형 인쇄로 공급한다. 셋째는 호텔·관광·항공 등 서비스 산업 재직자 교육 시장이다.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경제적 가치는 세 방향에서 발생한다. 소량 주문형 인쇄는 재고 부담 없이 소규모 특수 목적 교재의 출판 손익 분기를 낮춘다. 저작 자동화는 교재 한 종 개발에 드는 인건비와 기간을 절감한다. 언어 비종속 설계는 영어 자산을 중국어와 일본어로 재사용하게 하여 학과와 언어의 조합만큼 자산 규모를 배가한다.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파급효과로는 서울 관광·항공 산업의 다국어 응대 인력 공급 개선, 대학 브랜드 교재의 외부 유통을 통한 산학협력 수익 모델 확보, 재학생 취업 경쟁력 강화를 기대한다.</w:t>
            </w:r>
          </w:p>
        </w:tc>
      </w:tr>
    </w:tbl>
    <w:p>
      <w:pPr>
        <w:spacing w:before="4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494"/>
            <w:shd w:val="clear" w:color="auto" w:fill="E8E8E8"/>
          </w:tcPr>
          <w:p>
            <w:pPr>
              <w:spacing w:after="0" w:line="288" w:lineRule="auto"/>
              <w:jc w:val="center"/>
            </w:pPr>
            <w:r/>
            <w:r>
              <w:rPr>
                <w:rFonts w:ascii="맑은 고딕" w:hAnsi="맑은 고딕" w:eastAsia="맑은 고딕"/>
                <w:b/>
                <w:sz w:val="18"/>
              </w:rPr>
              <w:t>국문핵심어 (5개 이내)</w:t>
            </w:r>
          </w:p>
        </w:tc>
        <w:tc>
          <w:tcPr>
            <w:tcW w:type="dxa" w:w="7143"/>
          </w:tcPr>
          <w:p>
            <w:pPr>
              <w:spacing w:after="0" w:line="288" w:lineRule="auto"/>
            </w:pPr>
            <w:r/>
            <w:r>
              <w:rPr>
                <w:rFonts w:ascii="맑은 고딕" w:hAnsi="맑은 고딕" w:eastAsia="맑은 고딕"/>
                <w:b w:val="0"/>
                <w:sz w:val="18"/>
              </w:rPr>
              <w:t>전공직무외국어, 생성형인공지능, 콘텐츠저작자동화, 디지털교재출판, 인공지능말하기실습</w:t>
            </w:r>
          </w:p>
        </w:tc>
      </w:tr>
      <w:tr>
        <w:tc>
          <w:tcPr>
            <w:tcW w:type="dxa" w:w="2494"/>
            <w:shd w:val="clear" w:color="auto" w:fill="E8E8E8"/>
          </w:tcPr>
          <w:p>
            <w:pPr>
              <w:spacing w:after="0" w:line="288" w:lineRule="auto"/>
              <w:jc w:val="center"/>
            </w:pPr>
            <w:r/>
            <w:r>
              <w:rPr>
                <w:rFonts w:ascii="맑은 고딕" w:hAnsi="맑은 고딕" w:eastAsia="맑은 고딕"/>
                <w:b/>
                <w:sz w:val="18"/>
              </w:rPr>
              <w:t>영문핵심어 (5개 이내)</w:t>
            </w:r>
          </w:p>
        </w:tc>
        <w:tc>
          <w:tcPr>
            <w:tcW w:type="dxa" w:w="7143"/>
          </w:tcPr>
          <w:p>
            <w:pPr>
              <w:spacing w:after="0" w:line="288" w:lineRule="auto"/>
            </w:pPr>
            <w:r/>
            <w:r>
              <w:rPr>
                <w:rFonts w:ascii="맑은 고딕" w:hAnsi="맑은 고딕" w:eastAsia="맑은 고딕"/>
                <w:b w:val="0"/>
                <w:sz w:val="18"/>
              </w:rPr>
              <w:t>Occupational Language Learning, Generative AI, Content Authoring Automation, Digital Textbook Publishing, AI Speaking Practice</w:t>
            </w:r>
          </w:p>
        </w:tc>
      </w:tr>
    </w:tbl>
    <w:p>
      <w:r>
        <w:br w:type="page"/>
      </w:r>
    </w:p>
    <w:p>
      <w:pPr>
        <w:spacing w:before="280" w:after="120"/>
      </w:pPr>
      <w:r>
        <w:rPr>
          <w:rFonts w:ascii="맑은 고딕" w:hAnsi="맑은 고딕" w:eastAsia="맑은 고딕"/>
          <w:b/>
          <w:sz w:val="26"/>
        </w:rPr>
        <w:t>1. 연구개발과제의 필요성</w:t>
      </w:r>
    </w:p>
    <w:p>
      <w:pPr>
        <w:spacing w:before="200" w:after="80"/>
      </w:pPr>
      <w:r>
        <w:rPr>
          <w:rFonts w:ascii="맑은 고딕" w:hAnsi="맑은 고딕" w:eastAsia="맑은 고딕"/>
          <w:b/>
          <w:sz w:val="22"/>
        </w:rPr>
        <w:t>1-1. 기술적 수요 — 전공·수준에 맞는 외국어 학습 자원이 없다</w:t>
      </w:r>
    </w:p>
    <w:p>
      <w:pPr>
        <w:spacing w:before="0" w:after="40"/>
      </w:pPr>
      <w:r>
        <w:rPr>
          <w:rFonts w:ascii="맑은 고딕" w:hAnsi="맑은 고딕" w:eastAsia="맑은 고딕"/>
          <w:b w:val="0"/>
          <w:sz w:val="20"/>
        </w:rPr>
        <w:t>대학에는 수십 개 전공이 있으나, 전공과 수준에 동시에 맞는 외국어 교재를 찾기는 매우 어렵다. 일반 영어교재는 호텔 프런트·기내 서비스·구강 검진실의 실제 상황을 담지 못하고, 해외 원서는 학생 수준과 맞지 않는다. 제2외국어는 공백이 더 심하다. 호텔·관광 계열은 중국·일본 관광객 응대로 중국어·일본어 실무 회화 수요가 크지만, "호텔 중국어"·"관광 일본어" 같은 전공×언어 특화 교재는 영어보다도 찾기 어렵다.</w:t>
      </w:r>
    </w:p>
    <w:p>
      <w:pPr>
        <w:spacing w:before="0" w:after="40"/>
      </w:pPr>
      <w:r>
        <w:rPr>
          <w:rFonts w:ascii="맑은 고딕" w:hAnsi="맑은 고딕" w:eastAsia="맑은 고딕"/>
          <w:b w:val="0"/>
          <w:sz w:val="20"/>
        </w:rPr>
        <w:t>교수는 매 학기 자료를 직접 제작해 사용하지만, 그 자료는 파편적으로 흩어지고 축적되지 않는다. 전공 교수는 직무 지식은 있으나 외국어 콘텐츠를 체계적으로 제작할 시간과 도구가 없고, 어학 교수는 전공 직무 상황 지식이 부족하다. "전공 지식 × 외국어 콘텐츠 제작"의 결합 지점이 기술적으로 비어 있다.</w:t>
      </w:r>
    </w:p>
    <w:p>
      <w:pPr>
        <w:spacing w:before="200" w:after="80"/>
      </w:pPr>
      <w:r>
        <w:rPr>
          <w:rFonts w:ascii="맑은 고딕" w:hAnsi="맑은 고딕" w:eastAsia="맑은 고딕"/>
          <w:b/>
          <w:sz w:val="22"/>
        </w:rPr>
        <w:t>1-2. 산업적 수요 — 말하기 실습이 물리적으로 불가능하다</w:t>
      </w:r>
    </w:p>
    <w:p>
      <w:pPr>
        <w:spacing w:before="0" w:after="40"/>
      </w:pPr>
      <w:r>
        <w:rPr>
          <w:rFonts w:ascii="맑은 고딕" w:hAnsi="맑은 고딕" w:eastAsia="맑은 고딕"/>
          <w:b w:val="0"/>
          <w:sz w:val="20"/>
        </w:rPr>
        <w:t>직무 외국어의 핵심은 말하기다. 고객을 응대하고, 불만을 처리하고, 안내하는 상황이 곧 직무 역량이다. 그러나 교실에서 학생 한 명 한 명이 이 상황을 반복 실습하기란 물리적으로 어렵다. 학생 수만큼의 회화 실습 시간이 존재하지 않기 때문이다.</w:t>
      </w:r>
    </w:p>
    <w:p>
      <w:pPr>
        <w:spacing w:before="0" w:after="40"/>
      </w:pPr>
      <w:r>
        <w:rPr>
          <w:rFonts w:ascii="맑은 고딕" w:hAnsi="맑은 고딕" w:eastAsia="맑은 고딕"/>
          <w:b w:val="0"/>
          <w:sz w:val="20"/>
        </w:rPr>
        <w:t>또한 학생의 직무 외국어 실력은 곧 취업 경쟁력이지만, "무엇을 얼마나 할 수 있는지"를 증명할 데이터가 없다. 성적표 한 줄로는 호텔·항공사 채용에서 변별력이 없다.</w:t>
      </w:r>
    </w:p>
    <w:p>
      <w:pPr>
        <w:spacing w:before="200" w:after="80"/>
      </w:pPr>
      <w:r>
        <w:rPr>
          <w:rFonts w:ascii="맑은 고딕" w:hAnsi="맑은 고딕" w:eastAsia="맑은 고딕"/>
          <w:b/>
          <w:sz w:val="22"/>
        </w:rPr>
        <w:t>1-3. 지역적 수요 — 서울 서비스 산업의 다국어 응대 인력</w:t>
      </w:r>
    </w:p>
    <w:p>
      <w:pPr>
        <w:spacing w:before="0" w:after="40"/>
      </w:pPr>
      <w:r>
        <w:rPr>
          <w:rFonts w:ascii="맑은 고딕" w:hAnsi="맑은 고딕" w:eastAsia="맑은 고딕"/>
          <w:b w:val="0"/>
          <w:sz w:val="20"/>
        </w:rPr>
        <w:t>서울은 국내 관광·호텔·항공 산업이 집중된 지역이며, 코로나 이후 회복된 외국인 관광객 응대 수요는 영어를 넘어 중국어·일본어 다국어 응대 역량을 요구한다. 서울 소재 전문대학은 이 산업에 실무 인재를 직접 공급하는 위치에 있으나, 다국어 직무 회화를 반복 훈련시킬 교육 자원은 부족하다.</w:t>
      </w:r>
    </w:p>
    <w:p>
      <w:pPr>
        <w:spacing w:before="0" w:after="40"/>
      </w:pPr>
      <w:r>
        <w:rPr>
          <w:rFonts w:ascii="맑은 고딕" w:hAnsi="맑은 고딕" w:eastAsia="맑은 고딕"/>
          <w:b w:val="0"/>
          <w:sz w:val="20"/>
        </w:rPr>
        <w:t>본 과제는 서울 서비스 산업의 인력 요구와 서울 소재 전문대학의 인재 공급 기능을 직무 외국어 콘텐츠·실습 인프라로 잇는다. 서울시 지역혁신중심 대학지원체계의 목적에 직접 부합한다.</w:t>
      </w:r>
    </w:p>
    <w:p>
      <w:pPr>
        <w:spacing w:before="200" w:after="80"/>
      </w:pPr>
      <w:r>
        <w:rPr>
          <w:rFonts w:ascii="맑은 고딕" w:hAnsi="맑은 고딕" w:eastAsia="맑은 고딕"/>
          <w:b/>
          <w:sz w:val="22"/>
        </w:rPr>
        <w:t>1-4. 기존 연구 및 개발기술과의 차별성</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474"/>
            <w:shd w:val="clear" w:color="auto" w:fill="E8E8E8"/>
          </w:tcPr>
          <w:p>
            <w:pPr>
              <w:spacing w:after="0" w:line="288" w:lineRule="auto"/>
              <w:jc w:val="center"/>
            </w:pPr>
            <w:r/>
            <w:r>
              <w:rPr>
                <w:rFonts w:ascii="맑은 고딕" w:hAnsi="맑은 고딕" w:eastAsia="맑은 고딕"/>
                <w:b/>
                <w:sz w:val="18"/>
              </w:rPr>
              <w:t>축</w:t>
            </w:r>
          </w:p>
        </w:tc>
        <w:tc>
          <w:tcPr>
            <w:tcW w:type="dxa" w:w="3402"/>
            <w:shd w:val="clear" w:color="auto" w:fill="E8E8E8"/>
          </w:tcPr>
          <w:p>
            <w:pPr>
              <w:spacing w:after="0" w:line="288" w:lineRule="auto"/>
              <w:jc w:val="center"/>
            </w:pPr>
            <w:r/>
            <w:r>
              <w:rPr>
                <w:rFonts w:ascii="맑은 고딕" w:hAnsi="맑은 고딕" w:eastAsia="맑은 고딕"/>
                <w:b/>
                <w:sz w:val="18"/>
              </w:rPr>
              <w:t>기존 기술</w:t>
            </w:r>
          </w:p>
        </w:tc>
        <w:tc>
          <w:tcPr>
            <w:tcW w:type="dxa" w:w="4762"/>
            <w:shd w:val="clear" w:color="auto" w:fill="E8E8E8"/>
          </w:tcPr>
          <w:p>
            <w:pPr>
              <w:spacing w:after="0" w:line="288" w:lineRule="auto"/>
              <w:jc w:val="center"/>
            </w:pPr>
            <w:r/>
            <w:r>
              <w:rPr>
                <w:rFonts w:ascii="맑은 고딕" w:hAnsi="맑은 고딕" w:eastAsia="맑은 고딕"/>
                <w:b/>
                <w:sz w:val="18"/>
              </w:rPr>
              <w:t>본 과제</w:t>
            </w:r>
          </w:p>
        </w:tc>
      </w:tr>
      <w:tr>
        <w:tc>
          <w:tcPr>
            <w:tcW w:type="dxa" w:w="1474"/>
          </w:tcPr>
          <w:p>
            <w:pPr>
              <w:spacing w:after="0" w:line="288" w:lineRule="auto"/>
            </w:pPr>
            <w:r/>
            <w:r>
              <w:rPr>
                <w:rFonts w:ascii="맑은 고딕" w:hAnsi="맑은 고딕" w:eastAsia="맑은 고딕"/>
                <w:b w:val="0"/>
                <w:sz w:val="18"/>
              </w:rPr>
              <w:t>콘텐츠 범위</w:t>
            </w:r>
          </w:p>
        </w:tc>
        <w:tc>
          <w:tcPr>
            <w:tcW w:type="dxa" w:w="3402"/>
          </w:tcPr>
          <w:p>
            <w:pPr>
              <w:spacing w:after="0" w:line="288" w:lineRule="auto"/>
            </w:pPr>
            <w:r/>
            <w:r>
              <w:rPr>
                <w:rFonts w:ascii="맑은 고딕" w:hAnsi="맑은 고딕" w:eastAsia="맑은 고딕"/>
                <w:b w:val="0"/>
                <w:sz w:val="18"/>
              </w:rPr>
              <w:t>범용 어학 학습 도구 — 일반 주제 위에서 작동</w:t>
            </w:r>
          </w:p>
        </w:tc>
        <w:tc>
          <w:tcPr>
            <w:tcW w:type="dxa" w:w="4762"/>
          </w:tcPr>
          <w:p>
            <w:pPr>
              <w:spacing w:after="0" w:line="288" w:lineRule="auto"/>
            </w:pPr>
            <w:r/>
            <w:r>
              <w:rPr>
                <w:rFonts w:ascii="맑은 고딕" w:hAnsi="맑은 고딕" w:eastAsia="맑은 고딕"/>
                <w:b w:val="0"/>
                <w:sz w:val="18"/>
              </w:rPr>
              <w:t>전공 직무 스코프 종속 — 해당 학과의 직무 상황·용어 안에서만 콘텐츠가 생성됨</w:t>
            </w:r>
          </w:p>
        </w:tc>
      </w:tr>
      <w:tr>
        <w:tc>
          <w:tcPr>
            <w:tcW w:type="dxa" w:w="1474"/>
          </w:tcPr>
          <w:p>
            <w:pPr>
              <w:spacing w:after="0" w:line="288" w:lineRule="auto"/>
            </w:pPr>
            <w:r/>
            <w:r>
              <w:rPr>
                <w:rFonts w:ascii="맑은 고딕" w:hAnsi="맑은 고딕" w:eastAsia="맑은 고딕"/>
                <w:b w:val="0"/>
                <w:sz w:val="18"/>
              </w:rPr>
              <w:t>산출 형태</w:t>
            </w:r>
          </w:p>
        </w:tc>
        <w:tc>
          <w:tcPr>
            <w:tcW w:type="dxa" w:w="3402"/>
          </w:tcPr>
          <w:p>
            <w:pPr>
              <w:spacing w:after="0" w:line="288" w:lineRule="auto"/>
            </w:pPr>
            <w:r/>
            <w:r>
              <w:rPr>
                <w:rFonts w:ascii="맑은 고딕" w:hAnsi="맑은 고딕" w:eastAsia="맑은 고딕"/>
                <w:b w:val="0"/>
                <w:sz w:val="18"/>
              </w:rPr>
              <w:t>온라인 학습 콘텐츠에서 종료</w:t>
            </w:r>
          </w:p>
        </w:tc>
        <w:tc>
          <w:tcPr>
            <w:tcW w:type="dxa" w:w="4762"/>
          </w:tcPr>
          <w:p>
            <w:pPr>
              <w:spacing w:after="0" w:line="288" w:lineRule="auto"/>
            </w:pPr>
            <w:r/>
            <w:r>
              <w:rPr>
                <w:rFonts w:ascii="맑은 고딕" w:hAnsi="맑은 고딕" w:eastAsia="맑은 고딕"/>
                <w:b w:val="0"/>
                <w:sz w:val="18"/>
              </w:rPr>
              <w:t>단일 원본 다중 출력 — 앱 화면·전자책·인쇄 교재를 하나의 원본에서 동시 생성, 개정 시 동기화</w:t>
            </w:r>
          </w:p>
        </w:tc>
      </w:tr>
      <w:tr>
        <w:tc>
          <w:tcPr>
            <w:tcW w:type="dxa" w:w="1474"/>
          </w:tcPr>
          <w:p>
            <w:pPr>
              <w:spacing w:after="0" w:line="288" w:lineRule="auto"/>
            </w:pPr>
            <w:r/>
            <w:r>
              <w:rPr>
                <w:rFonts w:ascii="맑은 고딕" w:hAnsi="맑은 고딕" w:eastAsia="맑은 고딕"/>
                <w:b w:val="0"/>
                <w:sz w:val="18"/>
              </w:rPr>
              <w:t>전문가 통제</w:t>
            </w:r>
          </w:p>
        </w:tc>
        <w:tc>
          <w:tcPr>
            <w:tcW w:type="dxa" w:w="3402"/>
          </w:tcPr>
          <w:p>
            <w:pPr>
              <w:spacing w:after="0" w:line="288" w:lineRule="auto"/>
            </w:pPr>
            <w:r/>
            <w:r>
              <w:rPr>
                <w:rFonts w:ascii="맑은 고딕" w:hAnsi="맑은 고딕" w:eastAsia="맑은 고딕"/>
                <w:b w:val="0"/>
                <w:sz w:val="18"/>
              </w:rPr>
              <w:t>완제품 제공, 교수는 사용자</w:t>
            </w:r>
          </w:p>
        </w:tc>
        <w:tc>
          <w:tcPr>
            <w:tcW w:type="dxa" w:w="4762"/>
          </w:tcPr>
          <w:p>
            <w:pPr>
              <w:spacing w:after="0" w:line="288" w:lineRule="auto"/>
            </w:pPr>
            <w:r/>
            <w:r>
              <w:rPr>
                <w:rFonts w:ascii="맑은 고딕" w:hAnsi="맑은 고딕" w:eastAsia="맑은 고딕"/>
                <w:b w:val="0"/>
                <w:sz w:val="18"/>
              </w:rPr>
              <w:t>검수 게이트 필수 — 미승인 콘텐츠는 배포·발행 차단, 교수가 저자이자 감수자</w:t>
            </w:r>
          </w:p>
        </w:tc>
      </w:tr>
      <w:tr>
        <w:tc>
          <w:tcPr>
            <w:tcW w:type="dxa" w:w="1474"/>
          </w:tcPr>
          <w:p>
            <w:pPr>
              <w:spacing w:after="0" w:line="288" w:lineRule="auto"/>
            </w:pPr>
            <w:r/>
            <w:r>
              <w:rPr>
                <w:rFonts w:ascii="맑은 고딕" w:hAnsi="맑은 고딕" w:eastAsia="맑은 고딕"/>
                <w:b w:val="0"/>
                <w:sz w:val="18"/>
              </w:rPr>
              <w:t>성취 증명</w:t>
            </w:r>
          </w:p>
        </w:tc>
        <w:tc>
          <w:tcPr>
            <w:tcW w:type="dxa" w:w="3402"/>
          </w:tcPr>
          <w:p>
            <w:pPr>
              <w:spacing w:after="0" w:line="288" w:lineRule="auto"/>
              <w:jc w:val="center"/>
            </w:pPr>
            <w:r/>
            <w:r>
              <w:rPr>
                <w:rFonts w:ascii="맑은 고딕" w:hAnsi="맑은 고딕" w:eastAsia="맑은 고딕"/>
                <w:b w:val="0"/>
                <w:sz w:val="18"/>
              </w:rPr>
              <w:t>학습 완료 여부만 기록</w:t>
            </w:r>
          </w:p>
        </w:tc>
        <w:tc>
          <w:tcPr>
            <w:tcW w:type="dxa" w:w="4762"/>
          </w:tcPr>
          <w:p>
            <w:pPr>
              <w:spacing w:after="0" w:line="288" w:lineRule="auto"/>
            </w:pPr>
            <w:r/>
            <w:r>
              <w:rPr>
                <w:rFonts w:ascii="맑은 고딕" w:hAnsi="맑은 고딕" w:eastAsia="맑은 고딕"/>
                <w:b w:val="0"/>
                <w:sz w:val="18"/>
              </w:rPr>
              <w:t>과정 데이터 기반 역량 리포트 — 발화량·정확도·성장 델타를 절대 단위로 증명</w:t>
            </w:r>
          </w:p>
        </w:tc>
      </w:tr>
      <w:tr>
        <w:tc>
          <w:tcPr>
            <w:tcW w:type="dxa" w:w="1474"/>
          </w:tcPr>
          <w:p>
            <w:pPr>
              <w:spacing w:after="0" w:line="288" w:lineRule="auto"/>
            </w:pPr>
            <w:r/>
            <w:r>
              <w:rPr>
                <w:rFonts w:ascii="맑은 고딕" w:hAnsi="맑은 고딕" w:eastAsia="맑은 고딕"/>
                <w:b w:val="0"/>
                <w:sz w:val="18"/>
              </w:rPr>
              <w:t>언어 확장</w:t>
            </w:r>
          </w:p>
        </w:tc>
        <w:tc>
          <w:tcPr>
            <w:tcW w:type="dxa" w:w="3402"/>
          </w:tcPr>
          <w:p>
            <w:pPr>
              <w:spacing w:after="0" w:line="288" w:lineRule="auto"/>
              <w:jc w:val="center"/>
            </w:pPr>
            <w:r/>
            <w:r>
              <w:rPr>
                <w:rFonts w:ascii="맑은 고딕" w:hAnsi="맑은 고딕" w:eastAsia="맑은 고딕"/>
                <w:b w:val="0"/>
                <w:sz w:val="18"/>
              </w:rPr>
              <w:t>언어별 개별 제품</w:t>
            </w:r>
          </w:p>
        </w:tc>
        <w:tc>
          <w:tcPr>
            <w:tcW w:type="dxa" w:w="4762"/>
          </w:tcPr>
          <w:p>
            <w:pPr>
              <w:spacing w:after="0" w:line="288" w:lineRule="auto"/>
            </w:pPr>
            <w:r/>
            <w:r>
              <w:rPr>
                <w:rFonts w:ascii="맑은 고딕" w:hAnsi="맑은 고딕" w:eastAsia="맑은 고딕"/>
                <w:b w:val="0"/>
                <w:sz w:val="18"/>
              </w:rPr>
              <w:t>언어 비종속 아키텍처 — 전공×언어 격자로 자산이 확장</w:t>
            </w:r>
          </w:p>
        </w:tc>
      </w:tr>
    </w:tbl>
    <w:p>
      <w:pPr>
        <w:spacing w:before="120" w:after="40"/>
      </w:pPr>
      <w:r>
        <w:rPr>
          <w:rFonts w:ascii="맑은 고딕" w:hAnsi="맑은 고딕" w:eastAsia="맑은 고딕"/>
          <w:b w:val="0"/>
          <w:sz w:val="20"/>
        </w:rPr>
        <w:t>또한 본 과제의 콘텐츠는 교수진의 직무 지식에 근거한 원저작이므로, 검정 교과서 변형과 같은 2차적저작물 저작권 리스크가 구조적으로 낮다. 이는 개발 결과물을 외부에 유통·사업화할 때의 법적 부담이 작다는 점에서 기존 어학 콘텐츠 사업과 구분되는 강점이다.</w:t>
      </w:r>
    </w:p>
    <w:p>
      <w:pPr>
        <w:spacing w:after="80"/>
      </w:pPr>
      <w:r>
        <w:rPr>
          <w:rFonts w:ascii="맑은 고딕" w:hAnsi="맑은 고딕" w:eastAsia="맑은 고딕"/>
          <w:color w:val="C00000"/>
          <w:sz w:val="18"/>
        </w:rPr>
        <w:t>※ NTIS 유사성검토 발급 후, 검출된 유사과제명을 인용해 본 절을 보강할 것 (평가기준 4번 직결).</w:t>
      </w:r>
    </w:p>
    <w:p>
      <w:r>
        <w:br w:type="page"/>
      </w:r>
    </w:p>
    <w:p>
      <w:pPr>
        <w:spacing w:before="280" w:after="120"/>
      </w:pPr>
      <w:r>
        <w:rPr>
          <w:rFonts w:ascii="맑은 고딕" w:hAnsi="맑은 고딕" w:eastAsia="맑은 고딕"/>
          <w:b/>
          <w:sz w:val="26"/>
        </w:rPr>
        <w:t>2. 연구개발과제의 목표 및 내용</w:t>
      </w:r>
    </w:p>
    <w:p>
      <w:pPr>
        <w:spacing w:before="200" w:after="80"/>
      </w:pPr>
      <w:r>
        <w:rPr>
          <w:rFonts w:ascii="맑은 고딕" w:hAnsi="맑은 고딕" w:eastAsia="맑은 고딕"/>
          <w:b/>
          <w:sz w:val="22"/>
        </w:rPr>
        <w:t>1) 연구개발과제의 최종 목표</w:t>
      </w:r>
    </w:p>
    <w:p>
      <w:pPr>
        <w:spacing w:before="0" w:after="40"/>
      </w:pPr>
      <w:r>
        <w:rPr>
          <w:rFonts w:ascii="맑은 고딕" w:hAnsi="맑은 고딕" w:eastAsia="맑은 고딕"/>
          <w:b w:val="0"/>
          <w:sz w:val="20"/>
        </w:rPr>
        <w:t>호텔관광·실무영어 학과의 직무 상황을 시드로, 콘텐츠 저작 → 교재 출간 → 말하기 실습 → 역량 증명의 전 과정을 하나의 데이터 흐름으로 연결하는 통합 플랫폼을 개발하고, 재학생 대상 실증으로 그 유효성을 검증한다.</w:t>
      </w:r>
    </w:p>
    <w:p>
      <w:pPr>
        <w:spacing w:before="120" w:after="40"/>
      </w:pPr>
      <w:r>
        <w:rPr>
          <w:rFonts w:ascii="맑은 고딕" w:hAnsi="맑은 고딕" w:eastAsia="맑은 고딕"/>
          <w:b/>
          <w:sz w:val="20"/>
        </w:rPr>
        <w:t>[정량 목표]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134"/>
            <w:shd w:val="clear" w:color="auto" w:fill="E8E8E8"/>
          </w:tcPr>
          <w:p>
            <w:pPr>
              <w:spacing w:after="0" w:line="288" w:lineRule="auto"/>
              <w:jc w:val="center"/>
            </w:pPr>
            <w:r/>
            <w:r>
              <w:rPr>
                <w:rFonts w:ascii="맑은 고딕" w:hAnsi="맑은 고딕" w:eastAsia="맑은 고딕"/>
                <w:b/>
                <w:sz w:val="18"/>
              </w:rPr>
              <w:t>구분</w:t>
            </w:r>
          </w:p>
        </w:tc>
        <w:tc>
          <w:tcPr>
            <w:tcW w:type="dxa" w:w="5102"/>
            <w:shd w:val="clear" w:color="auto" w:fill="E8E8E8"/>
          </w:tcPr>
          <w:p>
            <w:pPr>
              <w:spacing w:after="0" w:line="288" w:lineRule="auto"/>
              <w:jc w:val="center"/>
            </w:pPr>
            <w:r/>
            <w:r>
              <w:rPr>
                <w:rFonts w:ascii="맑은 고딕" w:hAnsi="맑은 고딕" w:eastAsia="맑은 고딕"/>
                <w:b/>
                <w:sz w:val="18"/>
              </w:rPr>
              <w:t>지표</w:t>
            </w:r>
          </w:p>
        </w:tc>
        <w:tc>
          <w:tcPr>
            <w:tcW w:type="dxa" w:w="3402"/>
            <w:shd w:val="clear" w:color="auto" w:fill="E8E8E8"/>
          </w:tcPr>
          <w:p>
            <w:pPr>
              <w:spacing w:after="0" w:line="288" w:lineRule="auto"/>
              <w:jc w:val="center"/>
            </w:pPr>
            <w:r/>
            <w:r>
              <w:rPr>
                <w:rFonts w:ascii="맑은 고딕" w:hAnsi="맑은 고딕" w:eastAsia="맑은 고딕"/>
                <w:b/>
                <w:sz w:val="18"/>
              </w:rPr>
              <w:t>목표값</w:t>
            </w:r>
          </w:p>
        </w:tc>
      </w:tr>
      <w:tr>
        <w:tc>
          <w:tcPr>
            <w:tcW w:type="dxa" w:w="1134"/>
          </w:tcPr>
          <w:p>
            <w:pPr>
              <w:spacing w:after="0" w:line="288" w:lineRule="auto"/>
            </w:pPr>
            <w:r/>
            <w:r>
              <w:rPr>
                <w:rFonts w:ascii="맑은 고딕" w:hAnsi="맑은 고딕" w:eastAsia="맑은 고딕"/>
                <w:b w:val="0"/>
                <w:sz w:val="18"/>
              </w:rPr>
              <w:t>저작</w:t>
            </w:r>
          </w:p>
        </w:tc>
        <w:tc>
          <w:tcPr>
            <w:tcW w:type="dxa" w:w="5102"/>
          </w:tcPr>
          <w:p>
            <w:pPr>
              <w:spacing w:after="0" w:line="288" w:lineRule="auto"/>
              <w:jc w:val="center"/>
            </w:pPr>
            <w:r/>
            <w:r>
              <w:rPr>
                <w:rFonts w:ascii="맑은 고딕" w:hAnsi="맑은 고딕" w:eastAsia="맑은 고딕"/>
                <w:b w:val="0"/>
                <w:sz w:val="18"/>
              </w:rPr>
              <w:t>ESP 콘텐츠 단원 수</w:t>
            </w:r>
          </w:p>
        </w:tc>
        <w:tc>
          <w:tcPr>
            <w:tcW w:type="dxa" w:w="3402"/>
          </w:tcPr>
          <w:p>
            <w:pPr>
              <w:spacing w:after="0" w:line="288" w:lineRule="auto"/>
              <w:jc w:val="center"/>
            </w:pPr>
            <w:r/>
            <w:r>
              <w:rPr>
                <w:rFonts w:ascii="맑은 고딕" w:hAnsi="맑은 고딕" w:eastAsia="맑은 고딕"/>
                <w:b w:val="0"/>
                <w:sz w:val="18"/>
              </w:rPr>
              <w:t>20단원 이상</w:t>
            </w:r>
          </w:p>
        </w:tc>
      </w:tr>
      <w:tr>
        <w:tc>
          <w:tcPr>
            <w:tcW w:type="dxa" w:w="1134"/>
          </w:tcPr>
          <w:p>
            <w:pPr>
              <w:spacing w:after="0" w:line="288" w:lineRule="auto"/>
            </w:pPr>
            <w:r/>
            <w:r>
              <w:rPr>
                <w:rFonts w:ascii="맑은 고딕" w:hAnsi="맑은 고딕" w:eastAsia="맑은 고딕"/>
                <w:b w:val="0"/>
                <w:sz w:val="18"/>
              </w:rPr>
              <w:t>저작</w:t>
            </w:r>
          </w:p>
        </w:tc>
        <w:tc>
          <w:tcPr>
            <w:tcW w:type="dxa" w:w="5102"/>
          </w:tcPr>
          <w:p>
            <w:pPr>
              <w:spacing w:after="0" w:line="288" w:lineRule="auto"/>
            </w:pPr>
            <w:r/>
            <w:r>
              <w:rPr>
                <w:rFonts w:ascii="맑은 고딕" w:hAnsi="맑은 고딕" w:eastAsia="맑은 고딕"/>
                <w:b w:val="0"/>
                <w:sz w:val="18"/>
              </w:rPr>
              <w:t>콘텐츠 1건당 교수 검수 소요시간</w:t>
            </w:r>
          </w:p>
        </w:tc>
        <w:tc>
          <w:tcPr>
            <w:tcW w:type="dxa" w:w="3402"/>
          </w:tcPr>
          <w:p>
            <w:pPr>
              <w:spacing w:after="0" w:line="288" w:lineRule="auto"/>
              <w:jc w:val="center"/>
            </w:pPr>
            <w:r/>
            <w:r>
              <w:rPr>
                <w:rFonts w:ascii="맑은 고딕" w:hAnsi="맑은 고딕" w:eastAsia="맑은 고딕"/>
                <w:b w:val="0"/>
                <w:sz w:val="18"/>
              </w:rPr>
              <w:t>3분 이내</w:t>
            </w:r>
          </w:p>
        </w:tc>
      </w:tr>
      <w:tr>
        <w:tc>
          <w:tcPr>
            <w:tcW w:type="dxa" w:w="1134"/>
          </w:tcPr>
          <w:p>
            <w:pPr>
              <w:spacing w:after="0" w:line="288" w:lineRule="auto"/>
            </w:pPr>
            <w:r/>
            <w:r>
              <w:rPr>
                <w:rFonts w:ascii="맑은 고딕" w:hAnsi="맑은 고딕" w:eastAsia="맑은 고딕"/>
                <w:b w:val="0"/>
                <w:sz w:val="18"/>
              </w:rPr>
              <w:t>저작</w:t>
            </w:r>
          </w:p>
        </w:tc>
        <w:tc>
          <w:tcPr>
            <w:tcW w:type="dxa" w:w="5102"/>
          </w:tcPr>
          <w:p>
            <w:pPr>
              <w:spacing w:after="0" w:line="288" w:lineRule="auto"/>
            </w:pPr>
            <w:r/>
            <w:r>
              <w:rPr>
                <w:rFonts w:ascii="맑은 고딕" w:hAnsi="맑은 고딕" w:eastAsia="맑은 고딕"/>
                <w:b w:val="0"/>
                <w:sz w:val="18"/>
              </w:rPr>
              <w:t>첫 생성 시도의 교수 승인률</w:t>
            </w:r>
          </w:p>
        </w:tc>
        <w:tc>
          <w:tcPr>
            <w:tcW w:type="dxa" w:w="3402"/>
          </w:tcPr>
          <w:p>
            <w:pPr>
              <w:spacing w:after="0" w:line="288" w:lineRule="auto"/>
              <w:jc w:val="center"/>
            </w:pPr>
            <w:r/>
            <w:r>
              <w:rPr>
                <w:rFonts w:ascii="맑은 고딕" w:hAnsi="맑은 고딕" w:eastAsia="맑은 고딕"/>
                <w:b w:val="0"/>
                <w:sz w:val="18"/>
              </w:rPr>
              <w:t>70% 이상</w:t>
            </w:r>
          </w:p>
        </w:tc>
      </w:tr>
      <w:tr>
        <w:tc>
          <w:tcPr>
            <w:tcW w:type="dxa" w:w="1134"/>
          </w:tcPr>
          <w:p>
            <w:pPr>
              <w:spacing w:after="0" w:line="288" w:lineRule="auto"/>
            </w:pPr>
            <w:r/>
            <w:r>
              <w:rPr>
                <w:rFonts w:ascii="맑은 고딕" w:hAnsi="맑은 고딕" w:eastAsia="맑은 고딕"/>
                <w:b w:val="0"/>
                <w:sz w:val="18"/>
              </w:rPr>
              <w:t>분석</w:t>
            </w:r>
          </w:p>
        </w:tc>
        <w:tc>
          <w:tcPr>
            <w:tcW w:type="dxa" w:w="5102"/>
          </w:tcPr>
          <w:p>
            <w:pPr>
              <w:spacing w:after="0" w:line="288" w:lineRule="auto"/>
            </w:pPr>
            <w:r/>
            <w:r>
              <w:rPr>
                <w:rFonts w:ascii="맑은 고딕" w:hAnsi="맑은 고딕" w:eastAsia="맑은 고딕"/>
                <w:b w:val="0"/>
                <w:sz w:val="18"/>
              </w:rPr>
              <w:t>CEFR 등급 자동 추정의 전문가 판정 일치율</w:t>
            </w:r>
          </w:p>
        </w:tc>
        <w:tc>
          <w:tcPr>
            <w:tcW w:type="dxa" w:w="3402"/>
          </w:tcPr>
          <w:p>
            <w:pPr>
              <w:spacing w:after="0" w:line="288" w:lineRule="auto"/>
              <w:jc w:val="center"/>
            </w:pPr>
            <w:r/>
            <w:r>
              <w:rPr>
                <w:rFonts w:ascii="맑은 고딕" w:hAnsi="맑은 고딕" w:eastAsia="맑은 고딕"/>
                <w:b w:val="0"/>
                <w:sz w:val="18"/>
              </w:rPr>
              <w:t>85% 이상</w:t>
            </w:r>
          </w:p>
        </w:tc>
      </w:tr>
      <w:tr>
        <w:tc>
          <w:tcPr>
            <w:tcW w:type="dxa" w:w="1134"/>
          </w:tcPr>
          <w:p>
            <w:pPr>
              <w:spacing w:after="0" w:line="288" w:lineRule="auto"/>
            </w:pPr>
            <w:r/>
            <w:r>
              <w:rPr>
                <w:rFonts w:ascii="맑은 고딕" w:hAnsi="맑은 고딕" w:eastAsia="맑은 고딕"/>
                <w:b w:val="0"/>
                <w:sz w:val="18"/>
              </w:rPr>
              <w:t>출판</w:t>
            </w:r>
          </w:p>
        </w:tc>
        <w:tc>
          <w:tcPr>
            <w:tcW w:type="dxa" w:w="5102"/>
          </w:tcPr>
          <w:p>
            <w:pPr>
              <w:spacing w:after="0" w:line="288" w:lineRule="auto"/>
              <w:jc w:val="center"/>
            </w:pPr>
            <w:r/>
            <w:r>
              <w:rPr>
                <w:rFonts w:ascii="맑은 고딕" w:hAnsi="맑은 고딕" w:eastAsia="맑은 고딕"/>
                <w:b w:val="0"/>
                <w:sz w:val="18"/>
              </w:rPr>
              <w:t>대학 명의 시범 교재</w:t>
            </w:r>
          </w:p>
        </w:tc>
        <w:tc>
          <w:tcPr>
            <w:tcW w:type="dxa" w:w="3402"/>
          </w:tcPr>
          <w:p>
            <w:pPr>
              <w:spacing w:after="0" w:line="288" w:lineRule="auto"/>
            </w:pPr>
            <w:r/>
            <w:r>
              <w:rPr>
                <w:rFonts w:ascii="맑은 고딕" w:hAnsi="맑은 고딕" w:eastAsia="맑은 고딕"/>
                <w:b w:val="0"/>
                <w:sz w:val="18"/>
              </w:rPr>
              <w:t>1종 (전자책 + 인쇄용 PDF)</w:t>
            </w:r>
          </w:p>
        </w:tc>
      </w:tr>
      <w:tr>
        <w:tc>
          <w:tcPr>
            <w:tcW w:type="dxa" w:w="1134"/>
          </w:tcPr>
          <w:p>
            <w:pPr>
              <w:spacing w:after="0" w:line="288" w:lineRule="auto"/>
            </w:pPr>
            <w:r/>
            <w:r>
              <w:rPr>
                <w:rFonts w:ascii="맑은 고딕" w:hAnsi="맑은 고딕" w:eastAsia="맑은 고딕"/>
                <w:b w:val="0"/>
                <w:sz w:val="18"/>
              </w:rPr>
              <w:t>실습</w:t>
            </w:r>
          </w:p>
        </w:tc>
        <w:tc>
          <w:tcPr>
            <w:tcW w:type="dxa" w:w="5102"/>
          </w:tcPr>
          <w:p>
            <w:pPr>
              <w:spacing w:after="0" w:line="288" w:lineRule="auto"/>
              <w:jc w:val="center"/>
            </w:pPr>
            <w:r/>
            <w:r>
              <w:rPr>
                <w:rFonts w:ascii="맑은 고딕" w:hAnsi="맑은 고딕" w:eastAsia="맑은 고딕"/>
                <w:b w:val="0"/>
                <w:sz w:val="18"/>
              </w:rPr>
              <w:t>직무 롤플레이 시나리오</w:t>
            </w:r>
          </w:p>
        </w:tc>
        <w:tc>
          <w:tcPr>
            <w:tcW w:type="dxa" w:w="3402"/>
          </w:tcPr>
          <w:p>
            <w:pPr>
              <w:spacing w:after="0" w:line="288" w:lineRule="auto"/>
              <w:jc w:val="center"/>
            </w:pPr>
            <w:r/>
            <w:r>
              <w:rPr>
                <w:rFonts w:ascii="맑은 고딕" w:hAnsi="맑은 고딕" w:eastAsia="맑은 고딕"/>
                <w:b w:val="0"/>
                <w:sz w:val="18"/>
              </w:rPr>
              <w:t>30개 이상</w:t>
            </w:r>
          </w:p>
        </w:tc>
      </w:tr>
      <w:tr>
        <w:tc>
          <w:tcPr>
            <w:tcW w:type="dxa" w:w="1134"/>
          </w:tcPr>
          <w:p>
            <w:pPr>
              <w:spacing w:after="0" w:line="288" w:lineRule="auto"/>
            </w:pPr>
            <w:r/>
            <w:r>
              <w:rPr>
                <w:rFonts w:ascii="맑은 고딕" w:hAnsi="맑은 고딕" w:eastAsia="맑은 고딕"/>
                <w:b w:val="0"/>
                <w:sz w:val="18"/>
              </w:rPr>
              <w:t>실증</w:t>
            </w:r>
          </w:p>
        </w:tc>
        <w:tc>
          <w:tcPr>
            <w:tcW w:type="dxa" w:w="5102"/>
          </w:tcPr>
          <w:p>
            <w:pPr>
              <w:spacing w:after="0" w:line="288" w:lineRule="auto"/>
            </w:pPr>
            <w:r/>
            <w:r>
              <w:rPr>
                <w:rFonts w:ascii="맑은 고딕" w:hAnsi="맑은 고딕" w:eastAsia="맑은 고딕"/>
                <w:b w:val="0"/>
                <w:sz w:val="18"/>
              </w:rPr>
              <w:t>참여 학생 수 / 학습 완주율</w:t>
            </w:r>
          </w:p>
        </w:tc>
        <w:tc>
          <w:tcPr>
            <w:tcW w:type="dxa" w:w="3402"/>
          </w:tcPr>
          <w:p>
            <w:pPr>
              <w:spacing w:after="0" w:line="288" w:lineRule="auto"/>
            </w:pPr>
            <w:r/>
            <w:r>
              <w:rPr>
                <w:rFonts w:ascii="맑은 고딕" w:hAnsi="맑은 고딕" w:eastAsia="맑은 고딕"/>
                <w:b w:val="0"/>
                <w:sz w:val="18"/>
              </w:rPr>
              <w:t>30명 이상 / 70% 이상</w:t>
            </w:r>
          </w:p>
        </w:tc>
      </w:tr>
      <w:tr>
        <w:tc>
          <w:tcPr>
            <w:tcW w:type="dxa" w:w="1134"/>
          </w:tcPr>
          <w:p>
            <w:pPr>
              <w:spacing w:after="0" w:line="288" w:lineRule="auto"/>
            </w:pPr>
            <w:r/>
            <w:r>
              <w:rPr>
                <w:rFonts w:ascii="맑은 고딕" w:hAnsi="맑은 고딕" w:eastAsia="맑은 고딕"/>
                <w:b w:val="0"/>
                <w:sz w:val="18"/>
              </w:rPr>
              <w:t>증명</w:t>
            </w:r>
          </w:p>
        </w:tc>
        <w:tc>
          <w:tcPr>
            <w:tcW w:type="dxa" w:w="5102"/>
          </w:tcPr>
          <w:p>
            <w:pPr>
              <w:spacing w:after="0" w:line="288" w:lineRule="auto"/>
              <w:jc w:val="center"/>
            </w:pPr>
            <w:r/>
            <w:r>
              <w:rPr>
                <w:rFonts w:ascii="맑은 고딕" w:hAnsi="맑은 고딕" w:eastAsia="맑은 고딕"/>
                <w:b w:val="0"/>
                <w:sz w:val="18"/>
              </w:rPr>
              <w:t>개인별 역량 리포트 발급</w:t>
            </w:r>
          </w:p>
        </w:tc>
        <w:tc>
          <w:tcPr>
            <w:tcW w:type="dxa" w:w="3402"/>
          </w:tcPr>
          <w:p>
            <w:pPr>
              <w:spacing w:after="0" w:line="288" w:lineRule="auto"/>
              <w:jc w:val="center"/>
            </w:pPr>
            <w:r/>
            <w:r>
              <w:rPr>
                <w:rFonts w:ascii="맑은 고딕" w:hAnsi="맑은 고딕" w:eastAsia="맑은 고딕"/>
                <w:b w:val="0"/>
                <w:sz w:val="18"/>
              </w:rPr>
              <w:t>참여 학생 전원</w:t>
            </w:r>
          </w:p>
        </w:tc>
      </w:tr>
    </w:tbl>
    <w:p>
      <w:pPr>
        <w:spacing w:before="200" w:after="80"/>
      </w:pPr>
      <w:r>
        <w:rPr>
          <w:rFonts w:ascii="맑은 고딕" w:hAnsi="맑은 고딕" w:eastAsia="맑은 고딕"/>
          <w:b/>
          <w:sz w:val="22"/>
        </w:rPr>
        <w:t>2) 연구개발과제의 내용</w:t>
      </w:r>
    </w:p>
    <w:p>
      <w:pPr>
        <w:spacing w:before="160" w:after="40"/>
      </w:pPr>
      <w:r>
        <w:rPr>
          <w:rFonts w:ascii="맑은 고딕" w:hAnsi="맑은 고딕" w:eastAsia="맑은 고딕"/>
          <w:b/>
          <w:sz w:val="20"/>
        </w:rPr>
        <w:t>모듈 1. 직무 도메인 시드 기반 콘텐츠 생성 엔진</w:t>
      </w:r>
    </w:p>
    <w:p>
      <w:pPr>
        <w:spacing w:before="0" w:after="40"/>
      </w:pPr>
      <w:r>
        <w:rPr>
          <w:rFonts w:ascii="맑은 고딕" w:hAnsi="맑은 고딕" w:eastAsia="맑은 고딕"/>
          <w:b w:val="0"/>
          <w:sz w:val="20"/>
        </w:rPr>
        <w:t>교수가 학과·직무 상황·요구 수준을 등록하면, 이 직무 스코프가 지문·문항·회화·리포트가 공유하는 단일 기준이 된다. 콘텐츠 소재는 세 경로로 유입된다.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587"/>
            <w:shd w:val="clear" w:color="auto" w:fill="E8E8E8"/>
          </w:tcPr>
          <w:p>
            <w:pPr>
              <w:spacing w:after="0" w:line="288" w:lineRule="auto"/>
              <w:jc w:val="center"/>
            </w:pPr>
            <w:r/>
            <w:r>
              <w:rPr>
                <w:rFonts w:ascii="맑은 고딕" w:hAnsi="맑은 고딕" w:eastAsia="맑은 고딕"/>
                <w:b/>
                <w:sz w:val="18"/>
              </w:rPr>
              <w:t>경로</w:t>
            </w:r>
          </w:p>
        </w:tc>
        <w:tc>
          <w:tcPr>
            <w:tcW w:type="dxa" w:w="4535"/>
            <w:shd w:val="clear" w:color="auto" w:fill="E8E8E8"/>
          </w:tcPr>
          <w:p>
            <w:pPr>
              <w:spacing w:after="0" w:line="288" w:lineRule="auto"/>
              <w:jc w:val="center"/>
            </w:pPr>
            <w:r/>
            <w:r>
              <w:rPr>
                <w:rFonts w:ascii="맑은 고딕" w:hAnsi="맑은 고딕" w:eastAsia="맑은 고딕"/>
                <w:b/>
                <w:sz w:val="18"/>
              </w:rPr>
              <w:t>내용</w:t>
            </w:r>
          </w:p>
        </w:tc>
        <w:tc>
          <w:tcPr>
            <w:tcW w:type="dxa" w:w="1474"/>
            <w:shd w:val="clear" w:color="auto" w:fill="E8E8E8"/>
          </w:tcPr>
          <w:p>
            <w:pPr>
              <w:spacing w:after="0" w:line="288" w:lineRule="auto"/>
              <w:jc w:val="center"/>
            </w:pPr>
            <w:r/>
            <w:r>
              <w:rPr>
                <w:rFonts w:ascii="맑은 고딕" w:hAnsi="맑은 고딕" w:eastAsia="맑은 고딕"/>
                <w:b/>
                <w:sz w:val="18"/>
              </w:rPr>
              <w:t>AI 역할</w:t>
            </w:r>
          </w:p>
        </w:tc>
        <w:tc>
          <w:tcPr>
            <w:tcW w:type="dxa" w:w="2041"/>
            <w:shd w:val="clear" w:color="auto" w:fill="E8E8E8"/>
          </w:tcPr>
          <w:p>
            <w:pPr>
              <w:spacing w:after="0" w:line="288" w:lineRule="auto"/>
              <w:jc w:val="center"/>
            </w:pPr>
            <w:r/>
            <w:r>
              <w:rPr>
                <w:rFonts w:ascii="맑은 고딕" w:hAnsi="맑은 고딕" w:eastAsia="맑은 고딕"/>
                <w:b/>
                <w:sz w:val="18"/>
              </w:rPr>
              <w:t>저작권 성격</w:t>
            </w:r>
          </w:p>
        </w:tc>
      </w:tr>
      <w:tr>
        <w:tc>
          <w:tcPr>
            <w:tcW w:type="dxa" w:w="1587"/>
          </w:tcPr>
          <w:p>
            <w:pPr>
              <w:spacing w:after="0" w:line="288" w:lineRule="auto"/>
            </w:pPr>
            <w:r/>
            <w:r>
              <w:rPr>
                <w:rFonts w:ascii="맑은 고딕" w:hAnsi="맑은 고딕" w:eastAsia="맑은 고딕"/>
                <w:b w:val="0"/>
                <w:sz w:val="18"/>
              </w:rPr>
              <w:t>S1 자료 편입</w:t>
            </w:r>
          </w:p>
        </w:tc>
        <w:tc>
          <w:tcPr>
            <w:tcW w:type="dxa" w:w="4535"/>
          </w:tcPr>
          <w:p>
            <w:pPr>
              <w:spacing w:after="0" w:line="288" w:lineRule="auto"/>
            </w:pPr>
            <w:r/>
            <w:r>
              <w:rPr>
                <w:rFonts w:ascii="맑은 고딕" w:hAnsi="맑은 고딕" w:eastAsia="맑은 고딕"/>
                <w:b w:val="0"/>
                <w:sz w:val="18"/>
              </w:rPr>
              <w:t>교수가 쓰던 강의자료·유인물을 업로드해 디지털화·구조화</w:t>
            </w:r>
          </w:p>
        </w:tc>
        <w:tc>
          <w:tcPr>
            <w:tcW w:type="dxa" w:w="1474"/>
          </w:tcPr>
          <w:p>
            <w:pPr>
              <w:spacing w:after="0" w:line="288" w:lineRule="auto"/>
              <w:jc w:val="center"/>
            </w:pPr>
            <w:r/>
            <w:r>
              <w:rPr>
                <w:rFonts w:ascii="맑은 고딕" w:hAnsi="맑은 고딕" w:eastAsia="맑은 고딕"/>
                <w:b w:val="0"/>
                <w:sz w:val="18"/>
              </w:rPr>
              <w:t>파싱 보조만</w:t>
            </w:r>
          </w:p>
        </w:tc>
        <w:tc>
          <w:tcPr>
            <w:tcW w:type="dxa" w:w="2041"/>
          </w:tcPr>
          <w:p>
            <w:pPr>
              <w:spacing w:after="0" w:line="288" w:lineRule="auto"/>
              <w:jc w:val="center"/>
            </w:pPr>
            <w:r/>
            <w:r>
              <w:rPr>
                <w:rFonts w:ascii="맑은 고딕" w:hAnsi="맑은 고딕" w:eastAsia="맑은 고딕"/>
                <w:b w:val="0"/>
                <w:sz w:val="18"/>
              </w:rPr>
              <w:t>교수 원저작</w:t>
            </w:r>
          </w:p>
        </w:tc>
      </w:tr>
      <w:tr>
        <w:tc>
          <w:tcPr>
            <w:tcW w:type="dxa" w:w="1587"/>
          </w:tcPr>
          <w:p>
            <w:pPr>
              <w:spacing w:after="0" w:line="288" w:lineRule="auto"/>
            </w:pPr>
            <w:r/>
            <w:r>
              <w:rPr>
                <w:rFonts w:ascii="맑은 고딕" w:hAnsi="맑은 고딕" w:eastAsia="맑은 고딕"/>
                <w:b w:val="0"/>
                <w:sz w:val="18"/>
              </w:rPr>
              <w:t>S2 변형 생성</w:t>
            </w:r>
          </w:p>
        </w:tc>
        <w:tc>
          <w:tcPr>
            <w:tcW w:type="dxa" w:w="4535"/>
          </w:tcPr>
          <w:p>
            <w:pPr>
              <w:spacing w:after="0" w:line="288" w:lineRule="auto"/>
            </w:pPr>
            <w:r/>
            <w:r>
              <w:rPr>
                <w:rFonts w:ascii="맑은 고딕" w:hAnsi="맑은 고딕" w:eastAsia="맑은 고딕"/>
                <w:b w:val="0"/>
                <w:sz w:val="18"/>
              </w:rPr>
              <w:t>업로드 자료 기반 난이도 조정·확장·문항화</w:t>
            </w:r>
          </w:p>
        </w:tc>
        <w:tc>
          <w:tcPr>
            <w:tcW w:type="dxa" w:w="1474"/>
          </w:tcPr>
          <w:p>
            <w:pPr>
              <w:spacing w:after="0" w:line="288" w:lineRule="auto"/>
              <w:jc w:val="center"/>
            </w:pPr>
            <w:r/>
            <w:r>
              <w:rPr>
                <w:rFonts w:ascii="맑은 고딕" w:hAnsi="맑은 고딕" w:eastAsia="맑은 고딕"/>
                <w:b w:val="0"/>
                <w:sz w:val="18"/>
              </w:rPr>
              <w:t>변형 생성</w:t>
            </w:r>
          </w:p>
        </w:tc>
        <w:tc>
          <w:tcPr>
            <w:tcW w:type="dxa" w:w="2041"/>
          </w:tcPr>
          <w:p>
            <w:pPr>
              <w:spacing w:after="0" w:line="288" w:lineRule="auto"/>
              <w:jc w:val="center"/>
            </w:pPr>
            <w:r/>
            <w:r>
              <w:rPr>
                <w:rFonts w:ascii="맑은 고딕" w:hAnsi="맑은 고딕" w:eastAsia="맑은 고딕"/>
                <w:b w:val="0"/>
                <w:sz w:val="18"/>
              </w:rPr>
              <w:t>교수 원저작 기반</w:t>
            </w:r>
          </w:p>
        </w:tc>
      </w:tr>
      <w:tr>
        <w:tc>
          <w:tcPr>
            <w:tcW w:type="dxa" w:w="1587"/>
          </w:tcPr>
          <w:p>
            <w:pPr>
              <w:spacing w:after="0" w:line="288" w:lineRule="auto"/>
            </w:pPr>
            <w:r/>
            <w:r>
              <w:rPr>
                <w:rFonts w:ascii="맑은 고딕" w:hAnsi="맑은 고딕" w:eastAsia="맑은 고딕"/>
                <w:b w:val="0"/>
                <w:sz w:val="18"/>
              </w:rPr>
              <w:t>S3 프롬프트 생성</w:t>
            </w:r>
          </w:p>
        </w:tc>
        <w:tc>
          <w:tcPr>
            <w:tcW w:type="dxa" w:w="4535"/>
          </w:tcPr>
          <w:p>
            <w:pPr>
              <w:spacing w:after="0" w:line="288" w:lineRule="auto"/>
            </w:pPr>
            <w:r/>
            <w:r>
              <w:rPr>
                <w:rFonts w:ascii="맑은 고딕" w:hAnsi="맑은 고딕" w:eastAsia="맑은 고딕"/>
                <w:b w:val="0"/>
                <w:sz w:val="18"/>
              </w:rPr>
              <w:t>주제·직무 상황·레벨·분량 입력 → 신규 생성</w:t>
            </w:r>
          </w:p>
        </w:tc>
        <w:tc>
          <w:tcPr>
            <w:tcW w:type="dxa" w:w="1474"/>
          </w:tcPr>
          <w:p>
            <w:pPr>
              <w:spacing w:after="0" w:line="288" w:lineRule="auto"/>
              <w:jc w:val="center"/>
            </w:pPr>
            <w:r/>
            <w:r>
              <w:rPr>
                <w:rFonts w:ascii="맑은 고딕" w:hAnsi="맑은 고딕" w:eastAsia="맑은 고딕"/>
                <w:b w:val="0"/>
                <w:sz w:val="18"/>
              </w:rPr>
              <w:t>순수 생성</w:t>
            </w:r>
          </w:p>
        </w:tc>
        <w:tc>
          <w:tcPr>
            <w:tcW w:type="dxa" w:w="2041"/>
          </w:tcPr>
          <w:p>
            <w:pPr>
              <w:spacing w:after="0" w:line="288" w:lineRule="auto"/>
              <w:jc w:val="center"/>
            </w:pPr>
            <w:r/>
            <w:r>
              <w:rPr>
                <w:rFonts w:ascii="맑은 고딕" w:hAnsi="맑은 고딕" w:eastAsia="맑은 고딕"/>
                <w:b w:val="0"/>
                <w:sz w:val="18"/>
              </w:rPr>
              <w:t>플랫폼 생성물</w:t>
            </w:r>
          </w:p>
        </w:tc>
      </w:tr>
    </w:tbl>
    <w:p>
      <w:pPr>
        <w:spacing w:before="80" w:after="40"/>
      </w:pPr>
      <w:r>
        <w:rPr>
          <w:rFonts w:ascii="맑은 고딕" w:hAnsi="맑은 고딕" w:eastAsia="맑은 고딕"/>
          <w:b w:val="0"/>
          <w:sz w:val="20"/>
        </w:rPr>
        <w:t>· 세 경로는 한 교재 안에서 혼합되며, 모든 자산은 소스 태그와 출처 메타데이터를 달고 저장되어 개정판 관리·저작권 추적의 기반이 된다.</w:t>
      </w:r>
    </w:p>
    <w:p>
      <w:pPr>
        <w:spacing w:before="0" w:after="40"/>
      </w:pPr>
      <w:r>
        <w:rPr>
          <w:rFonts w:ascii="맑은 고딕" w:hAnsi="맑은 고딕" w:eastAsia="맑은 고딕"/>
          <w:b w:val="0"/>
          <w:sz w:val="20"/>
        </w:rPr>
        <w:t>· 생성 파라미터는 주제·목표 레벨·분량·유형·문체·금칙어·필수 포함 어휘를 지정할 수 있다.</w:t>
      </w:r>
    </w:p>
    <w:p>
      <w:pPr>
        <w:spacing w:before="0" w:after="40"/>
      </w:pPr>
      <w:r>
        <w:rPr>
          <w:rFonts w:ascii="맑은 고딕" w:hAnsi="맑은 고딕" w:eastAsia="맑은 고딕"/>
          <w:b w:val="0"/>
          <w:sz w:val="20"/>
        </w:rPr>
        <w:t>· 출력 형식 템플릿을 교수가 저장해두면, 범위·내용이 바뀌어도 같은 형태로 반복 생성된다(예: 뜻→단어 / 음성→철자 / 표 빈칸 채우기).</w:t>
      </w:r>
    </w:p>
    <w:p>
      <w:pPr>
        <w:spacing w:before="160" w:after="40"/>
      </w:pPr>
      <w:r>
        <w:rPr>
          <w:rFonts w:ascii="맑은 고딕" w:hAnsi="맑은 고딕" w:eastAsia="맑은 고딕"/>
          <w:b/>
          <w:sz w:val="20"/>
        </w:rPr>
        <w:t>모듈 2. CEFR 난이도 자동 추정 (하이브리드)</w:t>
      </w:r>
    </w:p>
    <w:p>
      <w:pPr>
        <w:spacing w:before="0" w:after="40"/>
      </w:pPr>
      <w:r>
        <w:rPr>
          <w:rFonts w:ascii="맑은 고딕" w:hAnsi="맑은 고딕" w:eastAsia="맑은 고딕"/>
          <w:b w:val="0"/>
          <w:sz w:val="20"/>
        </w:rPr>
        <w:t>정량 지표군과 언어모델 정성 분석을 결합한 하이브리드 레벨 추정 엔진을 개발한다.</w:t>
      </w:r>
    </w:p>
    <w:p>
      <w:pPr>
        <w:spacing w:before="80" w:after="40"/>
      </w:pPr>
      <w:r>
        <w:rPr>
          <w:rFonts w:ascii="맑은 고딕" w:hAnsi="맑은 고딕" w:eastAsia="맑은 고딕"/>
          <w:b/>
          <w:sz w:val="20"/>
        </w:rPr>
        <w:t>(a) 정량 지표 8종</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680"/>
            <w:shd w:val="clear" w:color="auto" w:fill="E8E8E8"/>
          </w:tcPr>
          <w:p>
            <w:pPr>
              <w:spacing w:after="0" w:line="288" w:lineRule="auto"/>
              <w:jc w:val="center"/>
            </w:pPr>
            <w:r/>
            <w:r>
              <w:rPr>
                <w:rFonts w:ascii="맑은 고딕" w:hAnsi="맑은 고딕" w:eastAsia="맑은 고딕"/>
                <w:b/>
                <w:sz w:val="18"/>
              </w:rPr>
              <w:t>#</w:t>
            </w:r>
          </w:p>
        </w:tc>
        <w:tc>
          <w:tcPr>
            <w:tcW w:type="dxa" w:w="3061"/>
            <w:shd w:val="clear" w:color="auto" w:fill="E8E8E8"/>
          </w:tcPr>
          <w:p>
            <w:pPr>
              <w:spacing w:after="0" w:line="288" w:lineRule="auto"/>
              <w:jc w:val="center"/>
            </w:pPr>
            <w:r/>
            <w:r>
              <w:rPr>
                <w:rFonts w:ascii="맑은 고딕" w:hAnsi="맑은 고딕" w:eastAsia="맑은 고딕"/>
                <w:b/>
                <w:sz w:val="18"/>
              </w:rPr>
              <w:t>지표</w:t>
            </w:r>
          </w:p>
        </w:tc>
        <w:tc>
          <w:tcPr>
            <w:tcW w:type="dxa" w:w="5896"/>
            <w:shd w:val="clear" w:color="auto" w:fill="E8E8E8"/>
          </w:tcPr>
          <w:p>
            <w:pPr>
              <w:spacing w:after="0" w:line="288" w:lineRule="auto"/>
              <w:jc w:val="center"/>
            </w:pPr>
            <w:r/>
            <w:r>
              <w:rPr>
                <w:rFonts w:ascii="맑은 고딕" w:hAnsi="맑은 고딕" w:eastAsia="맑은 고딕"/>
                <w:b/>
                <w:sz w:val="18"/>
              </w:rPr>
              <w:t>측정 내용</w:t>
            </w:r>
          </w:p>
        </w:tc>
      </w:tr>
      <w:tr>
        <w:tc>
          <w:tcPr>
            <w:tcW w:type="dxa" w:w="680"/>
          </w:tcPr>
          <w:p>
            <w:pPr>
              <w:spacing w:after="0" w:line="288" w:lineRule="auto"/>
            </w:pPr>
            <w:r/>
            <w:r>
              <w:rPr>
                <w:rFonts w:ascii="맑은 고딕" w:hAnsi="맑은 고딕" w:eastAsia="맑은 고딕"/>
                <w:b w:val="0"/>
                <w:sz w:val="18"/>
              </w:rPr>
              <w:t>1</w:t>
            </w:r>
          </w:p>
        </w:tc>
        <w:tc>
          <w:tcPr>
            <w:tcW w:type="dxa" w:w="3061"/>
          </w:tcPr>
          <w:p>
            <w:pPr>
              <w:spacing w:after="0" w:line="288" w:lineRule="auto"/>
              <w:jc w:val="center"/>
            </w:pPr>
            <w:r/>
            <w:r>
              <w:rPr>
                <w:rFonts w:ascii="맑은 고딕" w:hAnsi="맑은 고딕" w:eastAsia="맑은 고딕"/>
                <w:b w:val="0"/>
                <w:sz w:val="18"/>
              </w:rPr>
              <w:t>어휘 난이도 (LTI)</w:t>
            </w:r>
          </w:p>
        </w:tc>
        <w:tc>
          <w:tcPr>
            <w:tcW w:type="dxa" w:w="5896"/>
          </w:tcPr>
          <w:p>
            <w:pPr>
              <w:spacing w:after="0" w:line="288" w:lineRule="auto"/>
            </w:pPr>
            <w:r/>
            <w:r>
              <w:rPr>
                <w:rFonts w:ascii="맑은 고딕" w:hAnsi="맑은 고딕" w:eastAsia="맑은 고딕"/>
                <w:b w:val="0"/>
                <w:sz w:val="18"/>
              </w:rPr>
              <w:t>어휘 빈도 기반 난이도 점수</w:t>
            </w:r>
          </w:p>
        </w:tc>
      </w:tr>
      <w:tr>
        <w:tc>
          <w:tcPr>
            <w:tcW w:type="dxa" w:w="680"/>
          </w:tcPr>
          <w:p>
            <w:pPr>
              <w:spacing w:after="0" w:line="288" w:lineRule="auto"/>
            </w:pPr>
            <w:r/>
            <w:r>
              <w:rPr>
                <w:rFonts w:ascii="맑은 고딕" w:hAnsi="맑은 고딕" w:eastAsia="맑은 고딕"/>
                <w:b w:val="0"/>
                <w:sz w:val="18"/>
              </w:rPr>
              <w:t>2</w:t>
            </w:r>
          </w:p>
        </w:tc>
        <w:tc>
          <w:tcPr>
            <w:tcW w:type="dxa" w:w="3061"/>
          </w:tcPr>
          <w:p>
            <w:pPr>
              <w:spacing w:after="0" w:line="288" w:lineRule="auto"/>
              <w:jc w:val="center"/>
            </w:pPr>
            <w:r/>
            <w:r>
              <w:rPr>
                <w:rFonts w:ascii="맑은 고딕" w:hAnsi="맑은 고딕" w:eastAsia="맑은 고딕"/>
                <w:b w:val="0"/>
                <w:sz w:val="18"/>
              </w:rPr>
              <w:t>어휘 다양성 (TTR)</w:t>
            </w:r>
          </w:p>
        </w:tc>
        <w:tc>
          <w:tcPr>
            <w:tcW w:type="dxa" w:w="5896"/>
          </w:tcPr>
          <w:p>
            <w:pPr>
              <w:spacing w:after="0" w:line="288" w:lineRule="auto"/>
            </w:pPr>
            <w:r/>
            <w:r>
              <w:rPr>
                <w:rFonts w:ascii="맑은 고딕" w:hAnsi="맑은 고딕" w:eastAsia="맑은 고딕"/>
                <w:b w:val="0"/>
                <w:sz w:val="18"/>
              </w:rPr>
              <w:t>중복 제거 단어 / 전체 단어 비율</w:t>
            </w:r>
          </w:p>
        </w:tc>
      </w:tr>
      <w:tr>
        <w:tc>
          <w:tcPr>
            <w:tcW w:type="dxa" w:w="680"/>
          </w:tcPr>
          <w:p>
            <w:pPr>
              <w:spacing w:after="0" w:line="288" w:lineRule="auto"/>
            </w:pPr>
            <w:r/>
            <w:r>
              <w:rPr>
                <w:rFonts w:ascii="맑은 고딕" w:hAnsi="맑은 고딕" w:eastAsia="맑은 고딕"/>
                <w:b w:val="0"/>
                <w:sz w:val="18"/>
              </w:rPr>
              <w:t>3</w:t>
            </w:r>
          </w:p>
        </w:tc>
        <w:tc>
          <w:tcPr>
            <w:tcW w:type="dxa" w:w="3061"/>
          </w:tcPr>
          <w:p>
            <w:pPr>
              <w:spacing w:after="0" w:line="288" w:lineRule="auto"/>
              <w:jc w:val="center"/>
            </w:pPr>
            <w:r/>
            <w:r>
              <w:rPr>
                <w:rFonts w:ascii="맑은 고딕" w:hAnsi="맑은 고딕" w:eastAsia="맑은 고딕"/>
                <w:b w:val="0"/>
                <w:sz w:val="18"/>
              </w:rPr>
              <w:t>지문 길이</w:t>
            </w:r>
          </w:p>
        </w:tc>
        <w:tc>
          <w:tcPr>
            <w:tcW w:type="dxa" w:w="5896"/>
          </w:tcPr>
          <w:p>
            <w:pPr>
              <w:spacing w:after="0" w:line="288" w:lineRule="auto"/>
              <w:jc w:val="center"/>
            </w:pPr>
            <w:r/>
            <w:r>
              <w:rPr>
                <w:rFonts w:ascii="맑은 고딕" w:hAnsi="맑은 고딕" w:eastAsia="맑은 고딕"/>
                <w:b w:val="0"/>
                <w:sz w:val="18"/>
              </w:rPr>
              <w:t>전체 단어 수</w:t>
            </w:r>
          </w:p>
        </w:tc>
      </w:tr>
      <w:tr>
        <w:tc>
          <w:tcPr>
            <w:tcW w:type="dxa" w:w="680"/>
          </w:tcPr>
          <w:p>
            <w:pPr>
              <w:spacing w:after="0" w:line="288" w:lineRule="auto"/>
            </w:pPr>
            <w:r/>
            <w:r>
              <w:rPr>
                <w:rFonts w:ascii="맑은 고딕" w:hAnsi="맑은 고딕" w:eastAsia="맑은 고딕"/>
                <w:b w:val="0"/>
                <w:sz w:val="18"/>
              </w:rPr>
              <w:t>4</w:t>
            </w:r>
          </w:p>
        </w:tc>
        <w:tc>
          <w:tcPr>
            <w:tcW w:type="dxa" w:w="3061"/>
          </w:tcPr>
          <w:p>
            <w:pPr>
              <w:spacing w:after="0" w:line="288" w:lineRule="auto"/>
              <w:jc w:val="center"/>
            </w:pPr>
            <w:r/>
            <w:r>
              <w:rPr>
                <w:rFonts w:ascii="맑은 고딕" w:hAnsi="맑은 고딕" w:eastAsia="맑은 고딕"/>
                <w:b w:val="0"/>
                <w:sz w:val="18"/>
              </w:rPr>
              <w:t>평균 문장 길이</w:t>
            </w:r>
          </w:p>
        </w:tc>
        <w:tc>
          <w:tcPr>
            <w:tcW w:type="dxa" w:w="5896"/>
          </w:tcPr>
          <w:p>
            <w:pPr>
              <w:spacing w:after="0" w:line="288" w:lineRule="auto"/>
            </w:pPr>
            <w:r/>
            <w:r>
              <w:rPr>
                <w:rFonts w:ascii="맑은 고딕" w:hAnsi="맑은 고딕" w:eastAsia="맑은 고딕"/>
                <w:b w:val="0"/>
                <w:sz w:val="18"/>
              </w:rPr>
              <w:t>총 단어 수 / 총 문장 수</w:t>
            </w:r>
          </w:p>
        </w:tc>
      </w:tr>
      <w:tr>
        <w:tc>
          <w:tcPr>
            <w:tcW w:type="dxa" w:w="680"/>
          </w:tcPr>
          <w:p>
            <w:pPr>
              <w:spacing w:after="0" w:line="288" w:lineRule="auto"/>
            </w:pPr>
            <w:r/>
            <w:r>
              <w:rPr>
                <w:rFonts w:ascii="맑은 고딕" w:hAnsi="맑은 고딕" w:eastAsia="맑은 고딕"/>
                <w:b w:val="0"/>
                <w:sz w:val="18"/>
              </w:rPr>
              <w:t>5</w:t>
            </w:r>
          </w:p>
        </w:tc>
        <w:tc>
          <w:tcPr>
            <w:tcW w:type="dxa" w:w="3061"/>
          </w:tcPr>
          <w:p>
            <w:pPr>
              <w:spacing w:after="0" w:line="288" w:lineRule="auto"/>
            </w:pPr>
            <w:r/>
            <w:r>
              <w:rPr>
                <w:rFonts w:ascii="맑은 고딕" w:hAnsi="맑은 고딕" w:eastAsia="맑은 고딕"/>
                <w:b w:val="0"/>
                <w:sz w:val="18"/>
              </w:rPr>
              <w:t>문장 구조 복잡도 (SCI)</w:t>
            </w:r>
          </w:p>
        </w:tc>
        <w:tc>
          <w:tcPr>
            <w:tcW w:type="dxa" w:w="5896"/>
          </w:tcPr>
          <w:p>
            <w:pPr>
              <w:spacing w:after="0" w:line="288" w:lineRule="auto"/>
            </w:pPr>
            <w:r/>
            <w:r>
              <w:rPr>
                <w:rFonts w:ascii="맑은 고딕" w:hAnsi="맑은 고딕" w:eastAsia="맑은 고딕"/>
                <w:b w:val="0"/>
                <w:sz w:val="18"/>
              </w:rPr>
              <w:t>접속사·관계사·특수구두점 기반 복잡도</w:t>
            </w:r>
          </w:p>
        </w:tc>
      </w:tr>
      <w:tr>
        <w:tc>
          <w:tcPr>
            <w:tcW w:type="dxa" w:w="680"/>
          </w:tcPr>
          <w:p>
            <w:pPr>
              <w:spacing w:after="0" w:line="288" w:lineRule="auto"/>
            </w:pPr>
            <w:r/>
            <w:r>
              <w:rPr>
                <w:rFonts w:ascii="맑은 고딕" w:hAnsi="맑은 고딕" w:eastAsia="맑은 고딕"/>
                <w:b w:val="0"/>
                <w:sz w:val="18"/>
              </w:rPr>
              <w:t>6</w:t>
            </w:r>
          </w:p>
        </w:tc>
        <w:tc>
          <w:tcPr>
            <w:tcW w:type="dxa" w:w="3061"/>
          </w:tcPr>
          <w:p>
            <w:pPr>
              <w:spacing w:after="0" w:line="288" w:lineRule="auto"/>
              <w:jc w:val="center"/>
            </w:pPr>
            <w:r/>
            <w:r>
              <w:rPr>
                <w:rFonts w:ascii="맑은 고딕" w:hAnsi="맑은 고딕" w:eastAsia="맑은 고딕"/>
                <w:b w:val="0"/>
                <w:sz w:val="18"/>
              </w:rPr>
              <w:t>문법 다양성 (GWS)</w:t>
            </w:r>
          </w:p>
        </w:tc>
        <w:tc>
          <w:tcPr>
            <w:tcW w:type="dxa" w:w="5896"/>
          </w:tcPr>
          <w:p>
            <w:pPr>
              <w:spacing w:after="0" w:line="288" w:lineRule="auto"/>
            </w:pPr>
            <w:r/>
            <w:r>
              <w:rPr>
                <w:rFonts w:ascii="맑은 고딕" w:hAnsi="맑은 고딕" w:eastAsia="맑은 고딕"/>
                <w:b w:val="0"/>
                <w:sz w:val="18"/>
              </w:rPr>
              <w:t>문법 요소별 가중치 합 / 전체 문장 수</w:t>
            </w:r>
          </w:p>
        </w:tc>
      </w:tr>
      <w:tr>
        <w:tc>
          <w:tcPr>
            <w:tcW w:type="dxa" w:w="680"/>
          </w:tcPr>
          <w:p>
            <w:pPr>
              <w:spacing w:after="0" w:line="288" w:lineRule="auto"/>
            </w:pPr>
            <w:r/>
            <w:r>
              <w:rPr>
                <w:rFonts w:ascii="맑은 고딕" w:hAnsi="맑은 고딕" w:eastAsia="맑은 고딕"/>
                <w:b w:val="0"/>
                <w:sz w:val="18"/>
              </w:rPr>
              <w:t>7</w:t>
            </w:r>
          </w:p>
        </w:tc>
        <w:tc>
          <w:tcPr>
            <w:tcW w:type="dxa" w:w="3061"/>
          </w:tcPr>
          <w:p>
            <w:pPr>
              <w:spacing w:after="0" w:line="288" w:lineRule="auto"/>
              <w:jc w:val="center"/>
            </w:pPr>
            <w:r/>
            <w:r>
              <w:rPr>
                <w:rFonts w:ascii="맑은 고딕" w:hAnsi="맑은 고딕" w:eastAsia="맑은 고딕"/>
                <w:b w:val="0"/>
                <w:sz w:val="18"/>
              </w:rPr>
              <w:t>정보 밀도 (CCR)</w:t>
            </w:r>
          </w:p>
        </w:tc>
        <w:tc>
          <w:tcPr>
            <w:tcW w:type="dxa" w:w="5896"/>
          </w:tcPr>
          <w:p>
            <w:pPr>
              <w:spacing w:after="0" w:line="288" w:lineRule="auto"/>
              <w:jc w:val="center"/>
            </w:pPr>
            <w:r/>
            <w:r>
              <w:rPr>
                <w:rFonts w:ascii="맑은 고딕" w:hAnsi="맑은 고딕" w:eastAsia="맑은 고딕"/>
                <w:b w:val="0"/>
                <w:sz w:val="18"/>
              </w:rPr>
              <w:t>실질어 비율</w:t>
            </w:r>
          </w:p>
        </w:tc>
      </w:tr>
      <w:tr>
        <w:tc>
          <w:tcPr>
            <w:tcW w:type="dxa" w:w="680"/>
          </w:tcPr>
          <w:p>
            <w:pPr>
              <w:spacing w:after="0" w:line="288" w:lineRule="auto"/>
            </w:pPr>
            <w:r/>
            <w:r>
              <w:rPr>
                <w:rFonts w:ascii="맑은 고딕" w:hAnsi="맑은 고딕" w:eastAsia="맑은 고딕"/>
                <w:b w:val="0"/>
                <w:sz w:val="18"/>
              </w:rPr>
              <w:t>8</w:t>
            </w:r>
          </w:p>
        </w:tc>
        <w:tc>
          <w:tcPr>
            <w:tcW w:type="dxa" w:w="3061"/>
          </w:tcPr>
          <w:p>
            <w:pPr>
              <w:spacing w:after="0" w:line="288" w:lineRule="auto"/>
            </w:pPr>
            <w:r/>
            <w:r>
              <w:rPr>
                <w:rFonts w:ascii="맑은 고딕" w:hAnsi="맑은 고딕" w:eastAsia="맑은 고딕"/>
                <w:b w:val="0"/>
                <w:sz w:val="18"/>
              </w:rPr>
              <w:t>배경지식 의존도 (KDI)</w:t>
            </w:r>
          </w:p>
        </w:tc>
        <w:tc>
          <w:tcPr>
            <w:tcW w:type="dxa" w:w="5896"/>
          </w:tcPr>
          <w:p>
            <w:pPr>
              <w:spacing w:after="0" w:line="288" w:lineRule="auto"/>
            </w:pPr>
            <w:r/>
            <w:r>
              <w:rPr>
                <w:rFonts w:ascii="맑은 고딕" w:hAnsi="맑은 고딕" w:eastAsia="맑은 고딕"/>
                <w:b w:val="0"/>
                <w:sz w:val="18"/>
              </w:rPr>
              <w:t>고유명사 비율 + 어휘 난이도 결합</w:t>
            </w:r>
          </w:p>
        </w:tc>
      </w:tr>
    </w:tbl>
    <w:p>
      <w:pPr>
        <w:spacing w:before="80" w:after="40"/>
      </w:pPr>
      <w:r>
        <w:rPr>
          <w:rFonts w:ascii="맑은 고딕" w:hAnsi="맑은 고딕" w:eastAsia="맑은 고딕"/>
          <w:b w:val="0"/>
          <w:sz w:val="20"/>
        </w:rPr>
        <w:t>(b) 언어모델 정성 분석 — 문맥적 난이도, 주제 복잡성, 배경지식 요구 수준, 관용 표현 밀도, 문화적 생소함을 구조화 출력으로 분석해 정량 지표가 놓치는 영역을 보완한다.</w:t>
      </w:r>
    </w:p>
    <w:p>
      <w:pPr>
        <w:spacing w:before="0" w:after="40"/>
      </w:pPr>
      <w:r>
        <w:rPr>
          <w:rFonts w:ascii="맑은 고딕" w:hAnsi="맑은 고딕" w:eastAsia="맑은 고딕"/>
          <w:b w:val="0"/>
          <w:sz w:val="20"/>
        </w:rPr>
        <w:t>(c) 통합 로직 — 정량 8지표 산출 → 1차 등급 → 정성 분석 호출 → 2차 보정 → 최종 등급 + 신뢰도 출력. 목표 레벨과 추정 레벨 편차가 기준 이상이면 재생성을 권고한다.</w:t>
      </w:r>
    </w:p>
    <w:p>
      <w:pPr>
        <w:spacing w:before="0" w:after="40"/>
      </w:pPr>
      <w:r>
        <w:rPr>
          <w:rFonts w:ascii="맑은 고딕" w:hAnsi="맑은 고딕" w:eastAsia="맑은 고딕"/>
          <w:b w:val="0"/>
          <w:sz w:val="20"/>
        </w:rPr>
        <w:t>(d) 검수 지원 산출물 — "왜 이 등급인가"를 설명하는 기여 지표 상위 3종과 판정 근거 주석을 검수 화면에 함께 제시한다.</w:t>
      </w:r>
    </w:p>
    <w:p>
      <w:pPr>
        <w:spacing w:before="160" w:after="40"/>
      </w:pPr>
      <w:r>
        <w:rPr>
          <w:rFonts w:ascii="맑은 고딕" w:hAnsi="맑은 고딕" w:eastAsia="맑은 고딕"/>
          <w:b/>
          <w:sz w:val="20"/>
        </w:rPr>
        <w:t>모듈 3. 전문가 검수 게이트 (Human-in-the-loop)</w:t>
      </w:r>
    </w:p>
    <w:p>
      <w:pPr>
        <w:spacing w:before="0" w:after="40"/>
      </w:pPr>
      <w:r>
        <w:rPr>
          <w:rFonts w:ascii="맑은 고딕" w:hAnsi="맑은 고딕" w:eastAsia="맑은 고딕"/>
          <w:b w:val="0"/>
          <w:sz w:val="20"/>
        </w:rPr>
        <w:t>· 처리 흐름: [AI 생성] → [자동 분석] → [교수 검수] → 승인 / 부분 수정 / 재생성 요청</w:t>
      </w:r>
    </w:p>
    <w:p>
      <w:pPr>
        <w:spacing w:before="0" w:after="40"/>
      </w:pPr>
      <w:r>
        <w:rPr>
          <w:rFonts w:ascii="맑은 고딕" w:hAnsi="맑은 고딕" w:eastAsia="맑은 고딕"/>
          <w:b w:val="0"/>
          <w:sz w:val="20"/>
        </w:rPr>
        <w:t>· 상태 흐름: draft → approved → published. 미승인 콘텐츠는 학생 배포·교재 발행이 차단된다.</w:t>
      </w:r>
    </w:p>
    <w:p>
      <w:pPr>
        <w:spacing w:before="0" w:after="40"/>
      </w:pPr>
      <w:r>
        <w:rPr>
          <w:rFonts w:ascii="맑은 고딕" w:hAnsi="맑은 고딕" w:eastAsia="맑은 고딕"/>
          <w:b w:val="0"/>
          <w:sz w:val="20"/>
        </w:rPr>
        <w:t>· 교수는 AI 개입 강도(최소/보통/최대)와 문체를 지정할 수 있다.</w:t>
      </w:r>
    </w:p>
    <w:p>
      <w:pPr>
        <w:spacing w:before="0" w:after="40"/>
      </w:pPr>
      <w:r>
        <w:rPr>
          <w:rFonts w:ascii="맑은 고딕" w:hAnsi="맑은 고딕" w:eastAsia="맑은 고딕"/>
          <w:b w:val="0"/>
          <w:sz w:val="20"/>
        </w:rPr>
        <w:t>· 변경 전후 비교, 레벨 재추정, 어휘 재추출 기능을 제공한다.</w:t>
      </w:r>
    </w:p>
    <w:p>
      <w:pPr>
        <w:spacing w:before="0" w:after="40"/>
      </w:pPr>
      <w:r>
        <w:rPr>
          <w:rFonts w:ascii="맑은 고딕" w:hAnsi="맑은 고딕" w:eastAsia="맑은 고딕"/>
          <w:b w:val="0"/>
          <w:sz w:val="20"/>
        </w:rPr>
        <w:t>· 정확성이 생명인 직무 외국어에서 이 게이트가 "대학 이름을 걸 수 있는 품질"의 보증 장치다.</w:t>
      </w:r>
    </w:p>
    <w:p>
      <w:pPr>
        <w:spacing w:before="160" w:after="40"/>
      </w:pPr>
      <w:r>
        <w:rPr>
          <w:rFonts w:ascii="맑은 고딕" w:hAnsi="맑은 고딕" w:eastAsia="맑은 고딕"/>
          <w:b/>
          <w:sz w:val="20"/>
        </w:rPr>
        <w:t>모듈 4. 단일 원본 다중 출력 출판 파이프라인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2041"/>
            <w:shd w:val="clear" w:color="auto" w:fill="E8E8E8"/>
          </w:tcPr>
          <w:p>
            <w:pPr>
              <w:spacing w:after="0" w:line="288" w:lineRule="auto"/>
              <w:jc w:val="center"/>
            </w:pPr>
            <w:r/>
            <w:r>
              <w:rPr>
                <w:rFonts w:ascii="맑은 고딕" w:hAnsi="맑은 고딕" w:eastAsia="맑은 고딕"/>
                <w:b/>
                <w:sz w:val="18"/>
              </w:rPr>
              <w:t>경로</w:t>
            </w:r>
          </w:p>
        </w:tc>
        <w:tc>
          <w:tcPr>
            <w:tcW w:type="dxa" w:w="2268"/>
            <w:shd w:val="clear" w:color="auto" w:fill="E8E8E8"/>
          </w:tcPr>
          <w:p>
            <w:pPr>
              <w:spacing w:after="0" w:line="288" w:lineRule="auto"/>
              <w:jc w:val="center"/>
            </w:pPr>
            <w:r/>
            <w:r>
              <w:rPr>
                <w:rFonts w:ascii="맑은 고딕" w:hAnsi="맑은 고딕" w:eastAsia="맑은 고딕"/>
                <w:b/>
                <w:sz w:val="18"/>
              </w:rPr>
              <w:t>출력</w:t>
            </w:r>
          </w:p>
        </w:tc>
        <w:tc>
          <w:tcPr>
            <w:tcW w:type="dxa" w:w="5329"/>
            <w:shd w:val="clear" w:color="auto" w:fill="E8E8E8"/>
          </w:tcPr>
          <w:p>
            <w:pPr>
              <w:spacing w:after="0" w:line="288" w:lineRule="auto"/>
              <w:jc w:val="center"/>
            </w:pPr>
            <w:r/>
            <w:r>
              <w:rPr>
                <w:rFonts w:ascii="맑은 고딕" w:hAnsi="맑은 고딕" w:eastAsia="맑은 고딕"/>
                <w:b/>
                <w:sz w:val="18"/>
              </w:rPr>
              <w:t>용도</w:t>
            </w:r>
          </w:p>
        </w:tc>
      </w:tr>
      <w:tr>
        <w:tc>
          <w:tcPr>
            <w:tcW w:type="dxa" w:w="2041"/>
          </w:tcPr>
          <w:p>
            <w:pPr>
              <w:spacing w:after="0" w:line="288" w:lineRule="auto"/>
            </w:pPr>
            <w:r/>
            <w:r>
              <w:rPr>
                <w:rFonts w:ascii="맑은 고딕" w:hAnsi="맑은 고딕" w:eastAsia="맑은 고딕"/>
                <w:b w:val="0"/>
                <w:sz w:val="18"/>
              </w:rPr>
              <w:t>A. 앱 실시간 렌더</w:t>
            </w:r>
          </w:p>
        </w:tc>
        <w:tc>
          <w:tcPr>
            <w:tcW w:type="dxa" w:w="2268"/>
          </w:tcPr>
          <w:p>
            <w:pPr>
              <w:spacing w:after="0" w:line="288" w:lineRule="auto"/>
              <w:jc w:val="center"/>
            </w:pPr>
            <w:r/>
            <w:r>
              <w:rPr>
                <w:rFonts w:ascii="맑은 고딕" w:hAnsi="맑은 고딕" w:eastAsia="맑은 고딕"/>
                <w:b w:val="0"/>
                <w:sz w:val="18"/>
              </w:rPr>
              <w:t>학습 화면(HTML)</w:t>
            </w:r>
          </w:p>
        </w:tc>
        <w:tc>
          <w:tcPr>
            <w:tcW w:type="dxa" w:w="5329"/>
          </w:tcPr>
          <w:p>
            <w:pPr>
              <w:spacing w:after="0" w:line="288" w:lineRule="auto"/>
            </w:pPr>
            <w:r/>
            <w:r>
              <w:rPr>
                <w:rFonts w:ascii="맑은 고딕" w:hAnsi="맑은 고딕" w:eastAsia="맑은 고딕"/>
                <w:b w:val="0"/>
                <w:sz w:val="18"/>
              </w:rPr>
              <w:t>교재 연동 온라인 학습 — 과정 데이터 수집</w:t>
            </w:r>
          </w:p>
        </w:tc>
      </w:tr>
      <w:tr>
        <w:tc>
          <w:tcPr>
            <w:tcW w:type="dxa" w:w="2041"/>
          </w:tcPr>
          <w:p>
            <w:pPr>
              <w:spacing w:after="0" w:line="288" w:lineRule="auto"/>
            </w:pPr>
            <w:r/>
            <w:r>
              <w:rPr>
                <w:rFonts w:ascii="맑은 고딕" w:hAnsi="맑은 고딕" w:eastAsia="맑은 고딕"/>
                <w:b w:val="0"/>
                <w:sz w:val="18"/>
              </w:rPr>
              <w:t>B-1. 서버 비동기</w:t>
            </w:r>
          </w:p>
        </w:tc>
        <w:tc>
          <w:tcPr>
            <w:tcW w:type="dxa" w:w="2268"/>
          </w:tcPr>
          <w:p>
            <w:pPr>
              <w:spacing w:after="0" w:line="288" w:lineRule="auto"/>
              <w:jc w:val="center"/>
            </w:pPr>
            <w:r/>
            <w:r>
              <w:rPr>
                <w:rFonts w:ascii="맑은 고딕" w:hAnsi="맑은 고딕" w:eastAsia="맑은 고딕"/>
                <w:b w:val="0"/>
                <w:sz w:val="18"/>
              </w:rPr>
              <w:t>전자책(EPUB)</w:t>
            </w:r>
          </w:p>
        </w:tc>
        <w:tc>
          <w:tcPr>
            <w:tcW w:type="dxa" w:w="5329"/>
          </w:tcPr>
          <w:p>
            <w:pPr>
              <w:spacing w:after="0" w:line="288" w:lineRule="auto"/>
            </w:pPr>
            <w:r/>
            <w:r>
              <w:rPr>
                <w:rFonts w:ascii="맑은 고딕" w:hAnsi="맑은 고딕" w:eastAsia="맑은 고딕"/>
                <w:b w:val="0"/>
                <w:sz w:val="18"/>
              </w:rPr>
              <w:t>앱 뷰어. 각 단원·문항에 학습 모듈 딥링크 삽입</w:t>
            </w:r>
          </w:p>
        </w:tc>
      </w:tr>
      <w:tr>
        <w:tc>
          <w:tcPr>
            <w:tcW w:type="dxa" w:w="2041"/>
          </w:tcPr>
          <w:p>
            <w:pPr>
              <w:spacing w:after="0" w:line="288" w:lineRule="auto"/>
            </w:pPr>
            <w:r/>
            <w:r>
              <w:rPr>
                <w:rFonts w:ascii="맑은 고딕" w:hAnsi="맑은 고딕" w:eastAsia="맑은 고딕"/>
                <w:b w:val="0"/>
                <w:sz w:val="18"/>
              </w:rPr>
              <w:t>B-2. 서버 비동기</w:t>
            </w:r>
          </w:p>
        </w:tc>
        <w:tc>
          <w:tcPr>
            <w:tcW w:type="dxa" w:w="2268"/>
          </w:tcPr>
          <w:p>
            <w:pPr>
              <w:spacing w:after="0" w:line="288" w:lineRule="auto"/>
              <w:jc w:val="center"/>
            </w:pPr>
            <w:r/>
            <w:r>
              <w:rPr>
                <w:rFonts w:ascii="맑은 고딕" w:hAnsi="맑은 고딕" w:eastAsia="맑은 고딕"/>
                <w:b w:val="0"/>
                <w:sz w:val="18"/>
              </w:rPr>
              <w:t>인쇄용 PDF</w:t>
            </w:r>
          </w:p>
        </w:tc>
        <w:tc>
          <w:tcPr>
            <w:tcW w:type="dxa" w:w="5329"/>
          </w:tcPr>
          <w:p>
            <w:pPr>
              <w:spacing w:after="0" w:line="288" w:lineRule="auto"/>
            </w:pPr>
            <w:r/>
            <w:r>
              <w:rPr>
                <w:rFonts w:ascii="맑은 고딕" w:hAnsi="맑은 고딕" w:eastAsia="맑은 고딕"/>
                <w:b w:val="0"/>
                <w:sz w:val="18"/>
              </w:rPr>
              <w:t>식별코드(QR) 삽입 → 주문형 인쇄 발주</w:t>
            </w:r>
          </w:p>
        </w:tc>
      </w:tr>
    </w:tbl>
    <w:p>
      <w:pPr>
        <w:spacing w:before="80" w:after="40"/>
      </w:pPr>
      <w:r>
        <w:rPr>
          <w:rFonts w:ascii="맑은 고딕" w:hAnsi="맑은 고딕" w:eastAsia="맑은 고딕"/>
          <w:b w:val="0"/>
          <w:sz w:val="20"/>
        </w:rPr>
        <w:t>· 버전 연결 보존 — 생성 파일이 어느 교재 버전 기준인지 추적해 개정판·재인쇄 관리의 기반으로 삼는다.</w:t>
      </w:r>
    </w:p>
    <w:p>
      <w:pPr>
        <w:spacing w:before="0" w:after="40"/>
      </w:pPr>
      <w:r>
        <w:rPr>
          <w:rFonts w:ascii="맑은 고딕" w:hAnsi="맑은 고딕" w:eastAsia="맑은 고딕"/>
          <w:b w:val="0"/>
          <w:sz w:val="20"/>
        </w:rPr>
        <w:t>· 식별코드 결속 — 인쇄 교재의 문항에 코드를 넣어, 종이로 푼 답안도 촬영 시 온라인 채점·리포트로 연결된다. 공통 교재는 콘텐츠 식별 코드 + 로그인 세션으로 학생을 식별하고, 개인화 인쇄물은 학생×문항 코드를 쓰는 2단 설계를 적용한다.</w:t>
      </w:r>
    </w:p>
    <w:p>
      <w:pPr>
        <w:spacing w:before="0" w:after="40"/>
      </w:pPr>
      <w:r>
        <w:rPr>
          <w:rFonts w:ascii="맑은 고딕" w:hAnsi="맑은 고딕" w:eastAsia="맑은 고딕"/>
          <w:b w:val="0"/>
          <w:sz w:val="20"/>
        </w:rPr>
        <w:t>· 조판 스택은 문서 변환 엔진 + 조판 엔진 조합을 1차 후보로 하며, 영한 혼합 조판과 문항·답란·보기 레이아웃은 본 과제의 기술 검증 항목이다.</w:t>
      </w:r>
    </w:p>
    <w:p>
      <w:pPr>
        <w:spacing w:before="160" w:after="40"/>
      </w:pPr>
      <w:r>
        <w:rPr>
          <w:rFonts w:ascii="맑은 고딕" w:hAnsi="맑은 고딕" w:eastAsia="맑은 고딕"/>
          <w:b/>
          <w:sz w:val="20"/>
        </w:rPr>
        <w:t>모듈 5. 직무 상황 말하기 실습 및 역량 증명</w:t>
      </w:r>
    </w:p>
    <w:p>
      <w:pPr>
        <w:spacing w:before="0" w:after="40"/>
      </w:pPr>
      <w:r>
        <w:rPr>
          <w:rFonts w:ascii="맑은 고딕" w:hAnsi="맑은 고딕" w:eastAsia="맑은 고딕"/>
          <w:b w:val="0"/>
          <w:sz w:val="20"/>
        </w:rPr>
        <w:t>(a) 학습 흐름 — 목표 제시 → 학습 → 정밀 드릴 → 적용 → 측정의 5단계 구조 위에 원자 모듈을 배치한다. 직무 롤플레이는 적용 단계의 핵심 모듈로, 기본 롤플레이(대본 기반)와 자유 롤플레이(변형 상황) 2단계로 구성한다.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1928"/>
            <w:shd w:val="clear" w:color="auto" w:fill="E8E8E8"/>
          </w:tcPr>
          <w:p>
            <w:pPr>
              <w:spacing w:after="0" w:line="288" w:lineRule="auto"/>
              <w:jc w:val="center"/>
            </w:pPr>
            <w:r/>
            <w:r>
              <w:rPr>
                <w:rFonts w:ascii="맑은 고딕" w:hAnsi="맑은 고딕" w:eastAsia="맑은 고딕"/>
                <w:b/>
                <w:sz w:val="18"/>
              </w:rPr>
              <w:t>학과</w:t>
            </w:r>
          </w:p>
        </w:tc>
        <w:tc>
          <w:tcPr>
            <w:tcW w:type="dxa" w:w="7710"/>
            <w:shd w:val="clear" w:color="auto" w:fill="E8E8E8"/>
          </w:tcPr>
          <w:p>
            <w:pPr>
              <w:spacing w:after="0" w:line="288" w:lineRule="auto"/>
              <w:jc w:val="center"/>
            </w:pPr>
            <w:r/>
            <w:r>
              <w:rPr>
                <w:rFonts w:ascii="맑은 고딕" w:hAnsi="맑은 고딕" w:eastAsia="맑은 고딕"/>
                <w:b/>
                <w:sz w:val="18"/>
              </w:rPr>
              <w:t>롤플레이 직무 장면 예시</w:t>
            </w:r>
          </w:p>
        </w:tc>
      </w:tr>
      <w:tr>
        <w:tc>
          <w:tcPr>
            <w:tcW w:type="dxa" w:w="1928"/>
          </w:tcPr>
          <w:p>
            <w:pPr>
              <w:spacing w:after="0" w:line="288" w:lineRule="auto"/>
            </w:pPr>
            <w:r/>
            <w:r>
              <w:rPr>
                <w:rFonts w:ascii="맑은 고딕" w:hAnsi="맑은 고딕" w:eastAsia="맑은 고딕"/>
                <w:b w:val="0"/>
                <w:sz w:val="18"/>
              </w:rPr>
              <w:t>호텔관광과</w:t>
            </w:r>
          </w:p>
        </w:tc>
        <w:tc>
          <w:tcPr>
            <w:tcW w:type="dxa" w:w="7710"/>
          </w:tcPr>
          <w:p>
            <w:pPr>
              <w:spacing w:after="0" w:line="288" w:lineRule="auto"/>
            </w:pPr>
            <w:r/>
            <w:r>
              <w:rPr>
                <w:rFonts w:ascii="맑은 고딕" w:hAnsi="맑은 고딕" w:eastAsia="맑은 고딕"/>
                <w:b w:val="0"/>
                <w:sz w:val="18"/>
              </w:rPr>
              <w:t>체크인·체크아웃, 객실 변경 요청, 컴플레인 응대, 시설 안내, 예약 확인</w:t>
            </w:r>
          </w:p>
        </w:tc>
      </w:tr>
      <w:tr>
        <w:tc>
          <w:tcPr>
            <w:tcW w:type="dxa" w:w="1928"/>
          </w:tcPr>
          <w:p>
            <w:pPr>
              <w:spacing w:after="0" w:line="288" w:lineRule="auto"/>
            </w:pPr>
            <w:r/>
            <w:r>
              <w:rPr>
                <w:rFonts w:ascii="맑은 고딕" w:hAnsi="맑은 고딕" w:eastAsia="맑은 고딕"/>
                <w:b w:val="0"/>
                <w:sz w:val="18"/>
              </w:rPr>
              <w:t>실무영어과</w:t>
            </w:r>
          </w:p>
        </w:tc>
        <w:tc>
          <w:tcPr>
            <w:tcW w:type="dxa" w:w="7710"/>
          </w:tcPr>
          <w:p>
            <w:pPr>
              <w:spacing w:after="0" w:line="288" w:lineRule="auto"/>
            </w:pPr>
            <w:r/>
            <w:r>
              <w:rPr>
                <w:rFonts w:ascii="맑은 고딕" w:hAnsi="맑은 고딕" w:eastAsia="맑은 고딕"/>
                <w:b w:val="0"/>
                <w:sz w:val="18"/>
              </w:rPr>
              <w:t>전화 응대, 이메일 문의 처리, 고객 요구 확인, 대안 제시</w:t>
            </w:r>
          </w:p>
        </w:tc>
      </w:tr>
    </w:tbl>
    <w:p>
      <w:pPr>
        <w:spacing w:before="80" w:after="40"/>
      </w:pPr>
      <w:r>
        <w:rPr>
          <w:rFonts w:ascii="맑은 고딕" w:hAnsi="맑은 고딕" w:eastAsia="맑은 고딕"/>
          <w:b w:val="0"/>
          <w:sz w:val="20"/>
        </w:rPr>
        <w:t>(b) 대화 엔진 — 한 번의 통합 호출로 상황 판단·오류 분석·피드백 생성·응답 생성·다음 질문 생성·힌트 생성을 동시 수행해 응답 지연을 줄인다. 학습자가 말하지 못하고 멈추면 사고 시간을 먼저 보호한 뒤 단계적으로 힌트를 제시하고, 음성 인식 신뢰도가 낮으면 재요청한다.</w:t>
      </w:r>
    </w:p>
    <w:p>
      <w:pPr>
        <w:spacing w:before="0" w:after="40"/>
      </w:pPr>
      <w:r>
        <w:rPr>
          <w:rFonts w:ascii="맑은 고딕" w:hAnsi="맑은 고딕" w:eastAsia="맑은 고딕"/>
          <w:b w:val="0"/>
          <w:sz w:val="20"/>
        </w:rPr>
        <w:t>(c) 레벨별 대화 정책 — 레벨 그룹별로 AI 1턴 발화 길이 상한, 문장 간 간격, 대기 시간, 교정 강도, 따라 읽기 여부를 다르게 적용한다. 교정은 ① 명확한 문법 오류 ② 레벨 학습 포인트 ③ 일반적 어색함의 우선순위로 통제해 매 턴 모든 오류를 지적하지 않는다.</w:t>
      </w:r>
    </w:p>
    <w:p>
      <w:pPr>
        <w:spacing w:before="0" w:after="40"/>
      </w:pPr>
      <w:r>
        <w:rPr>
          <w:rFonts w:ascii="맑은 고딕" w:hAnsi="맑은 고딕" w:eastAsia="맑은 고딕"/>
          <w:b w:val="0"/>
          <w:sz w:val="20"/>
        </w:rPr>
        <w:t>(d) 언어 비종속 설계 — 음성 입출력 채널과 대화 구조는 언어에 종속되지 않도록 설계하여, 동일한 롤플레이·측정 틀 위에서 중국어·일본어로 확장 가능하게 한다. 본 과제에서는 영어로 실증하고 확장 설계·검증까지 수행하며, 언어별 커리큘럼·발음 평가 최적화는 후속 범위로 둔다.</w:t>
      </w:r>
    </w:p>
    <w:p>
      <w:pPr>
        <w:spacing w:before="80" w:after="40"/>
      </w:pPr>
      <w:r>
        <w:rPr>
          <w:rFonts w:ascii="맑은 고딕" w:hAnsi="맑은 고딕" w:eastAsia="맑은 고딕"/>
          <w:b/>
          <w:sz w:val="20"/>
        </w:rPr>
        <w:t>(e) 측정 및 역량 리포트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701"/>
            <w:shd w:val="clear" w:color="auto" w:fill="E8E8E8"/>
          </w:tcPr>
          <w:p>
            <w:pPr>
              <w:spacing w:after="0" w:line="288" w:lineRule="auto"/>
              <w:jc w:val="center"/>
            </w:pPr>
            <w:r/>
            <w:r>
              <w:rPr>
                <w:rFonts w:ascii="맑은 고딕" w:hAnsi="맑은 고딕" w:eastAsia="맑은 고딕"/>
                <w:b/>
                <w:sz w:val="18"/>
              </w:rPr>
              <w:t>지표</w:t>
            </w:r>
          </w:p>
        </w:tc>
        <w:tc>
          <w:tcPr>
            <w:tcW w:type="dxa" w:w="5443"/>
            <w:shd w:val="clear" w:color="auto" w:fill="E8E8E8"/>
          </w:tcPr>
          <w:p>
            <w:pPr>
              <w:spacing w:after="0" w:line="288" w:lineRule="auto"/>
              <w:jc w:val="center"/>
            </w:pPr>
            <w:r/>
            <w:r>
              <w:rPr>
                <w:rFonts w:ascii="맑은 고딕" w:hAnsi="맑은 고딕" w:eastAsia="맑은 고딕"/>
                <w:b/>
                <w:sz w:val="18"/>
              </w:rPr>
              <w:t>측정 방법</w:t>
            </w:r>
          </w:p>
        </w:tc>
        <w:tc>
          <w:tcPr>
            <w:tcW w:type="dxa" w:w="2494"/>
            <w:shd w:val="clear" w:color="auto" w:fill="E8E8E8"/>
          </w:tcPr>
          <w:p>
            <w:pPr>
              <w:spacing w:after="0" w:line="288" w:lineRule="auto"/>
              <w:jc w:val="center"/>
            </w:pPr>
            <w:r/>
            <w:r>
              <w:rPr>
                <w:rFonts w:ascii="맑은 고딕" w:hAnsi="맑은 고딕" w:eastAsia="맑은 고딕"/>
                <w:b/>
                <w:sz w:val="18"/>
              </w:rPr>
              <w:t>단위</w:t>
            </w:r>
          </w:p>
        </w:tc>
      </w:tr>
      <w:tr>
        <w:tc>
          <w:tcPr>
            <w:tcW w:type="dxa" w:w="1701"/>
          </w:tcPr>
          <w:p>
            <w:pPr>
              <w:spacing w:after="0" w:line="288" w:lineRule="auto"/>
            </w:pPr>
            <w:r/>
            <w:r>
              <w:rPr>
                <w:rFonts w:ascii="맑은 고딕" w:hAnsi="맑은 고딕" w:eastAsia="맑은 고딕"/>
                <w:b w:val="0"/>
                <w:sz w:val="18"/>
              </w:rPr>
              <w:t>유창성</w:t>
            </w:r>
          </w:p>
        </w:tc>
        <w:tc>
          <w:tcPr>
            <w:tcW w:type="dxa" w:w="5443"/>
          </w:tcPr>
          <w:p>
            <w:pPr>
              <w:spacing w:after="0" w:line="288" w:lineRule="auto"/>
            </w:pPr>
            <w:r/>
            <w:r>
              <w:rPr>
                <w:rFonts w:ascii="맑은 고딕" w:hAnsi="맑은 고딕" w:eastAsia="맑은 고딕"/>
                <w:b w:val="0"/>
                <w:sz w:val="18"/>
              </w:rPr>
              <w:t>발화 속도, 침묵 구간 분석</w:t>
            </w:r>
          </w:p>
        </w:tc>
        <w:tc>
          <w:tcPr>
            <w:tcW w:type="dxa" w:w="2494"/>
          </w:tcPr>
          <w:p>
            <w:pPr>
              <w:spacing w:after="0" w:line="288" w:lineRule="auto"/>
              <w:jc w:val="center"/>
            </w:pPr>
            <w:r/>
            <w:r>
              <w:rPr>
                <w:rFonts w:ascii="맑은 고딕" w:hAnsi="맑은 고딕" w:eastAsia="맑은 고딕"/>
                <w:b w:val="0"/>
                <w:sz w:val="18"/>
              </w:rPr>
              <w:t>WPM, %</w:t>
            </w:r>
          </w:p>
        </w:tc>
      </w:tr>
      <w:tr>
        <w:tc>
          <w:tcPr>
            <w:tcW w:type="dxa" w:w="1701"/>
          </w:tcPr>
          <w:p>
            <w:pPr>
              <w:spacing w:after="0" w:line="288" w:lineRule="auto"/>
            </w:pPr>
            <w:r/>
            <w:r>
              <w:rPr>
                <w:rFonts w:ascii="맑은 고딕" w:hAnsi="맑은 고딕" w:eastAsia="맑은 고딕"/>
                <w:b w:val="0"/>
                <w:sz w:val="18"/>
              </w:rPr>
              <w:t>정확성</w:t>
            </w:r>
          </w:p>
        </w:tc>
        <w:tc>
          <w:tcPr>
            <w:tcW w:type="dxa" w:w="5443"/>
          </w:tcPr>
          <w:p>
            <w:pPr>
              <w:spacing w:after="0" w:line="288" w:lineRule="auto"/>
              <w:jc w:val="center"/>
            </w:pPr>
            <w:r/>
            <w:r>
              <w:rPr>
                <w:rFonts w:ascii="맑은 고딕" w:hAnsi="맑은 고딕" w:eastAsia="맑은 고딕"/>
                <w:b w:val="0"/>
                <w:sz w:val="18"/>
              </w:rPr>
              <w:t>문법·어휘 오류율</w:t>
            </w:r>
          </w:p>
        </w:tc>
        <w:tc>
          <w:tcPr>
            <w:tcW w:type="dxa" w:w="2494"/>
          </w:tcPr>
          <w:p>
            <w:pPr>
              <w:spacing w:after="0" w:line="288" w:lineRule="auto"/>
              <w:jc w:val="center"/>
            </w:pPr>
            <w:r/>
            <w:r>
              <w:rPr>
                <w:rFonts w:ascii="맑은 고딕" w:hAnsi="맑은 고딕" w:eastAsia="맑은 고딕"/>
                <w:b w:val="0"/>
                <w:sz w:val="18"/>
              </w:rPr>
              <w:t>오류/문장, %</w:t>
            </w:r>
          </w:p>
        </w:tc>
      </w:tr>
      <w:tr>
        <w:tc>
          <w:tcPr>
            <w:tcW w:type="dxa" w:w="1701"/>
          </w:tcPr>
          <w:p>
            <w:pPr>
              <w:spacing w:after="0" w:line="288" w:lineRule="auto"/>
            </w:pPr>
            <w:r/>
            <w:r>
              <w:rPr>
                <w:rFonts w:ascii="맑은 고딕" w:hAnsi="맑은 고딕" w:eastAsia="맑은 고딕"/>
                <w:b w:val="0"/>
                <w:sz w:val="18"/>
              </w:rPr>
              <w:t>복잡성</w:t>
            </w:r>
          </w:p>
        </w:tc>
        <w:tc>
          <w:tcPr>
            <w:tcW w:type="dxa" w:w="5443"/>
          </w:tcPr>
          <w:p>
            <w:pPr>
              <w:spacing w:after="0" w:line="288" w:lineRule="auto"/>
            </w:pPr>
            <w:r/>
            <w:r>
              <w:rPr>
                <w:rFonts w:ascii="맑은 고딕" w:hAnsi="맑은 고딕" w:eastAsia="맑은 고딕"/>
                <w:b w:val="0"/>
                <w:sz w:val="18"/>
              </w:rPr>
              <w:t>문장 구조 다양성, 평균 발화 길이</w:t>
            </w:r>
          </w:p>
        </w:tc>
        <w:tc>
          <w:tcPr>
            <w:tcW w:type="dxa" w:w="2494"/>
          </w:tcPr>
          <w:p>
            <w:pPr>
              <w:spacing w:after="0" w:line="288" w:lineRule="auto"/>
              <w:jc w:val="center"/>
            </w:pPr>
            <w:r/>
            <w:r>
              <w:rPr>
                <w:rFonts w:ascii="맑은 고딕" w:hAnsi="맑은 고딕" w:eastAsia="맑은 고딕"/>
                <w:b w:val="0"/>
                <w:sz w:val="18"/>
              </w:rPr>
              <w:t>단어/발화</w:t>
            </w:r>
          </w:p>
        </w:tc>
      </w:tr>
      <w:tr>
        <w:tc>
          <w:tcPr>
            <w:tcW w:type="dxa" w:w="1701"/>
          </w:tcPr>
          <w:p>
            <w:pPr>
              <w:spacing w:after="0" w:line="288" w:lineRule="auto"/>
            </w:pPr>
            <w:r/>
            <w:r>
              <w:rPr>
                <w:rFonts w:ascii="맑은 고딕" w:hAnsi="맑은 고딕" w:eastAsia="맑은 고딕"/>
                <w:b w:val="0"/>
                <w:sz w:val="18"/>
              </w:rPr>
              <w:t>상호작용성</w:t>
            </w:r>
          </w:p>
        </w:tc>
        <w:tc>
          <w:tcPr>
            <w:tcW w:type="dxa" w:w="5443"/>
          </w:tcPr>
          <w:p>
            <w:pPr>
              <w:spacing w:after="0" w:line="288" w:lineRule="auto"/>
            </w:pPr>
            <w:r/>
            <w:r>
              <w:rPr>
                <w:rFonts w:ascii="맑은 고딕" w:hAnsi="맑은 고딕" w:eastAsia="맑은 고딕"/>
                <w:b w:val="0"/>
                <w:sz w:val="18"/>
              </w:rPr>
              <w:t>질문·호응 빈도, 턴 분석</w:t>
            </w:r>
          </w:p>
        </w:tc>
        <w:tc>
          <w:tcPr>
            <w:tcW w:type="dxa" w:w="2494"/>
          </w:tcPr>
          <w:p>
            <w:pPr>
              <w:spacing w:after="0" w:line="288" w:lineRule="auto"/>
              <w:jc w:val="center"/>
            </w:pPr>
            <w:r/>
            <w:r>
              <w:rPr>
                <w:rFonts w:ascii="맑은 고딕" w:hAnsi="맑은 고딕" w:eastAsia="맑은 고딕"/>
                <w:b w:val="0"/>
                <w:sz w:val="18"/>
              </w:rPr>
              <w:t>횟수</w:t>
            </w:r>
          </w:p>
        </w:tc>
      </w:tr>
      <w:tr>
        <w:tc>
          <w:tcPr>
            <w:tcW w:type="dxa" w:w="1701"/>
          </w:tcPr>
          <w:p>
            <w:pPr>
              <w:spacing w:after="0" w:line="288" w:lineRule="auto"/>
            </w:pPr>
            <w:r/>
            <w:r>
              <w:rPr>
                <w:rFonts w:ascii="맑은 고딕" w:hAnsi="맑은 고딕" w:eastAsia="맑은 고딕"/>
                <w:b w:val="0"/>
                <w:sz w:val="18"/>
              </w:rPr>
              <w:t>발음</w:t>
            </w:r>
          </w:p>
        </w:tc>
        <w:tc>
          <w:tcPr>
            <w:tcW w:type="dxa" w:w="5443"/>
          </w:tcPr>
          <w:p>
            <w:pPr>
              <w:spacing w:after="0" w:line="288" w:lineRule="auto"/>
            </w:pPr>
            <w:r/>
            <w:r>
              <w:rPr>
                <w:rFonts w:ascii="맑은 고딕" w:hAnsi="맑은 고딕" w:eastAsia="맑은 고딕"/>
                <w:b w:val="0"/>
                <w:sz w:val="18"/>
              </w:rPr>
              <w:t>음성 인식 기반 발음 정확도</w:t>
            </w:r>
          </w:p>
        </w:tc>
        <w:tc>
          <w:tcPr>
            <w:tcW w:type="dxa" w:w="2494"/>
          </w:tcPr>
          <w:p>
            <w:pPr>
              <w:spacing w:after="0" w:line="288" w:lineRule="auto"/>
              <w:jc w:val="center"/>
            </w:pPr>
            <w:r/>
            <w:r>
              <w:rPr>
                <w:rFonts w:ascii="맑은 고딕" w:hAnsi="맑은 고딕" w:eastAsia="맑은 고딕"/>
                <w:b w:val="0"/>
                <w:sz w:val="18"/>
              </w:rPr>
              <w:t>%</w:t>
            </w:r>
          </w:p>
        </w:tc>
      </w:tr>
    </w:tbl>
    <w:p>
      <w:pPr>
        <w:spacing w:before="80" w:after="40"/>
      </w:pPr>
      <w:r>
        <w:rPr>
          <w:rFonts w:ascii="맑은 고딕" w:hAnsi="맑은 고딕" w:eastAsia="맑은 고딕"/>
          <w:b w:val="0"/>
          <w:sz w:val="20"/>
        </w:rPr>
        <w:t>리포트는 ① 현재 레벨 ② 강약점 ③ 학습량·성실도 ④ 성장 추이(학기 전후 델타) ⑤ 교수 코멘트의 5개 섹션으로 구성하고, 모든 수치는 실제 저장된 학습 기록에만 근거한다(데이터 부족 시 "축적 중" 표기). 교수 승인 전에는 발행되지 않는다.</w:t>
      </w:r>
    </w:p>
    <w:p>
      <w:pPr>
        <w:spacing w:before="200" w:after="80"/>
      </w:pPr>
      <w:r>
        <w:rPr>
          <w:rFonts w:ascii="맑은 고딕" w:hAnsi="맑은 고딕" w:eastAsia="맑은 고딕"/>
          <w:b/>
          <w:sz w:val="22"/>
        </w:rPr>
        <w:t>3) 연구개발과제 수행일정 및 주요 결과물</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907"/>
            <w:shd w:val="clear" w:color="auto" w:fill="E8E8E8"/>
          </w:tcPr>
          <w:p>
            <w:pPr>
              <w:spacing w:after="0" w:line="288" w:lineRule="auto"/>
              <w:jc w:val="center"/>
            </w:pPr>
            <w:r/>
            <w:r>
              <w:rPr>
                <w:rFonts w:ascii="맑은 고딕" w:hAnsi="맑은 고딕" w:eastAsia="맑은 고딕"/>
                <w:b/>
                <w:sz w:val="18"/>
              </w:rPr>
              <w:t>월</w:t>
            </w:r>
          </w:p>
        </w:tc>
        <w:tc>
          <w:tcPr>
            <w:tcW w:type="dxa" w:w="5329"/>
            <w:shd w:val="clear" w:color="auto" w:fill="E8E8E8"/>
          </w:tcPr>
          <w:p>
            <w:pPr>
              <w:spacing w:after="0" w:line="288" w:lineRule="auto"/>
              <w:jc w:val="center"/>
            </w:pPr>
            <w:r/>
            <w:r>
              <w:rPr>
                <w:rFonts w:ascii="맑은 고딕" w:hAnsi="맑은 고딕" w:eastAsia="맑은 고딕"/>
                <w:b/>
                <w:sz w:val="18"/>
              </w:rPr>
              <w:t>주요 활동</w:t>
            </w:r>
          </w:p>
        </w:tc>
        <w:tc>
          <w:tcPr>
            <w:tcW w:type="dxa" w:w="3402"/>
            <w:shd w:val="clear" w:color="auto" w:fill="E8E8E8"/>
          </w:tcPr>
          <w:p>
            <w:pPr>
              <w:spacing w:after="0" w:line="288" w:lineRule="auto"/>
              <w:jc w:val="center"/>
            </w:pPr>
            <w:r/>
            <w:r>
              <w:rPr>
                <w:rFonts w:ascii="맑은 고딕" w:hAnsi="맑은 고딕" w:eastAsia="맑은 고딕"/>
                <w:b/>
                <w:sz w:val="18"/>
              </w:rPr>
              <w:t>산출물</w:t>
            </w:r>
          </w:p>
        </w:tc>
      </w:tr>
      <w:tr>
        <w:tc>
          <w:tcPr>
            <w:tcW w:type="dxa" w:w="907"/>
          </w:tcPr>
          <w:p>
            <w:pPr>
              <w:spacing w:after="0" w:line="288" w:lineRule="auto"/>
            </w:pPr>
            <w:r/>
            <w:r>
              <w:rPr>
                <w:rFonts w:ascii="맑은 고딕" w:hAnsi="맑은 고딕" w:eastAsia="맑은 고딕"/>
                <w:b w:val="0"/>
                <w:sz w:val="18"/>
              </w:rPr>
              <w:t>9월</w:t>
            </w:r>
          </w:p>
        </w:tc>
        <w:tc>
          <w:tcPr>
            <w:tcW w:type="dxa" w:w="5329"/>
          </w:tcPr>
          <w:p>
            <w:pPr>
              <w:spacing w:after="0" w:line="288" w:lineRule="auto"/>
            </w:pPr>
            <w:r/>
            <w:r>
              <w:rPr>
                <w:rFonts w:ascii="맑은 고딕" w:hAnsi="맑은 고딕" w:eastAsia="맑은 고딕"/>
                <w:b w:val="0"/>
                <w:sz w:val="18"/>
              </w:rPr>
              <w:t>직무 상황·용어 시드 수집(교수·기업 공동 워크숍), 요구사항 정의, 특허 선행조사, 실증 설계</w:t>
            </w:r>
          </w:p>
        </w:tc>
        <w:tc>
          <w:tcPr>
            <w:tcW w:type="dxa" w:w="3402"/>
          </w:tcPr>
          <w:p>
            <w:pPr>
              <w:spacing w:after="0" w:line="288" w:lineRule="auto"/>
            </w:pPr>
            <w:r/>
            <w:r>
              <w:rPr>
                <w:rFonts w:ascii="맑은 고딕" w:hAnsi="맑은 고딕" w:eastAsia="맑은 고딕"/>
                <w:b w:val="0"/>
                <w:sz w:val="18"/>
              </w:rPr>
              <w:t>직무 시드 데이터셋, 요구사항 정의서, 선행기술 조사서</w:t>
            </w:r>
          </w:p>
        </w:tc>
      </w:tr>
      <w:tr>
        <w:tc>
          <w:tcPr>
            <w:tcW w:type="dxa" w:w="907"/>
          </w:tcPr>
          <w:p>
            <w:pPr>
              <w:spacing w:after="0" w:line="288" w:lineRule="auto"/>
            </w:pPr>
            <w:r/>
            <w:r>
              <w:rPr>
                <w:rFonts w:ascii="맑은 고딕" w:hAnsi="맑은 고딕" w:eastAsia="맑은 고딕"/>
                <w:b w:val="0"/>
                <w:sz w:val="18"/>
              </w:rPr>
              <w:t>10월</w:t>
            </w:r>
          </w:p>
        </w:tc>
        <w:tc>
          <w:tcPr>
            <w:tcW w:type="dxa" w:w="5329"/>
          </w:tcPr>
          <w:p>
            <w:pPr>
              <w:spacing w:after="0" w:line="288" w:lineRule="auto"/>
            </w:pPr>
            <w:r/>
            <w:r>
              <w:rPr>
                <w:rFonts w:ascii="맑은 고딕" w:hAnsi="맑은 고딕" w:eastAsia="맑은 고딕"/>
                <w:b w:val="0"/>
                <w:sz w:val="18"/>
              </w:rPr>
              <w:t>콘텐츠 생성 엔진 프로토타입, CEFR 추정 모듈 1차, 검수 화면 구현, 콘텐츠 생성·교수 검수 착수</w:t>
            </w:r>
          </w:p>
        </w:tc>
        <w:tc>
          <w:tcPr>
            <w:tcW w:type="dxa" w:w="3402"/>
          </w:tcPr>
          <w:p>
            <w:pPr>
              <w:spacing w:after="0" w:line="288" w:lineRule="auto"/>
            </w:pPr>
            <w:r/>
            <w:r>
              <w:rPr>
                <w:rFonts w:ascii="맑은 고딕" w:hAnsi="맑은 고딕" w:eastAsia="맑은 고딕"/>
                <w:b w:val="0"/>
                <w:sz w:val="18"/>
              </w:rPr>
              <w:t>저작 엔진 프로토타입, 승인 콘텐츠 20단원</w:t>
            </w:r>
          </w:p>
        </w:tc>
      </w:tr>
      <w:tr>
        <w:tc>
          <w:tcPr>
            <w:tcW w:type="dxa" w:w="907"/>
          </w:tcPr>
          <w:p>
            <w:pPr>
              <w:spacing w:after="0" w:line="288" w:lineRule="auto"/>
            </w:pPr>
            <w:r/>
            <w:r>
              <w:rPr>
                <w:rFonts w:ascii="맑은 고딕" w:hAnsi="맑은 고딕" w:eastAsia="맑은 고딕"/>
                <w:b w:val="0"/>
                <w:sz w:val="18"/>
              </w:rPr>
              <w:t>11월</w:t>
            </w:r>
          </w:p>
        </w:tc>
        <w:tc>
          <w:tcPr>
            <w:tcW w:type="dxa" w:w="5329"/>
          </w:tcPr>
          <w:p>
            <w:pPr>
              <w:spacing w:after="0" w:line="288" w:lineRule="auto"/>
            </w:pPr>
            <w:r/>
            <w:r>
              <w:rPr>
                <w:rFonts w:ascii="맑은 고딕" w:hAnsi="맑은 고딕" w:eastAsia="맑은 고딕"/>
                <w:b w:val="0"/>
                <w:sz w:val="18"/>
              </w:rPr>
              <w:t>단일원본 다중출력 파이프라인 구현, 시범교재 1종 출력, 롤플레이 시나리오 30종 구현 / 11.25 중간보고</w:t>
            </w:r>
          </w:p>
        </w:tc>
        <w:tc>
          <w:tcPr>
            <w:tcW w:type="dxa" w:w="3402"/>
          </w:tcPr>
          <w:p>
            <w:pPr>
              <w:spacing w:after="0" w:line="288" w:lineRule="auto"/>
            </w:pPr>
            <w:r/>
            <w:r>
              <w:rPr>
                <w:rFonts w:ascii="맑은 고딕" w:hAnsi="맑은 고딕" w:eastAsia="맑은 고딕"/>
                <w:b w:val="0"/>
                <w:sz w:val="18"/>
              </w:rPr>
              <w:t>전자책·인쇄 PDF, 시나리오 세트, 중간보고서</w:t>
            </w:r>
          </w:p>
        </w:tc>
      </w:tr>
      <w:tr>
        <w:tc>
          <w:tcPr>
            <w:tcW w:type="dxa" w:w="907"/>
          </w:tcPr>
          <w:p>
            <w:pPr>
              <w:spacing w:after="0" w:line="288" w:lineRule="auto"/>
            </w:pPr>
            <w:r/>
            <w:r>
              <w:rPr>
                <w:rFonts w:ascii="맑은 고딕" w:hAnsi="맑은 고딕" w:eastAsia="맑은 고딕"/>
                <w:b w:val="0"/>
                <w:sz w:val="18"/>
              </w:rPr>
              <w:t>12월</w:t>
            </w:r>
          </w:p>
        </w:tc>
        <w:tc>
          <w:tcPr>
            <w:tcW w:type="dxa" w:w="5329"/>
          </w:tcPr>
          <w:p>
            <w:pPr>
              <w:spacing w:after="0" w:line="288" w:lineRule="auto"/>
            </w:pPr>
            <w:r/>
            <w:r>
              <w:rPr>
                <w:rFonts w:ascii="맑은 고딕" w:hAnsi="맑은 고딕" w:eastAsia="맑은 고딕"/>
                <w:b w:val="0"/>
                <w:sz w:val="18"/>
              </w:rPr>
              <w:t>재학생 파일럿 실증(30명), 역량 리포트 산출, 성능 검증, 12.31 이전 특허 출원신청서 제출, 논문 투고</w:t>
            </w:r>
          </w:p>
        </w:tc>
        <w:tc>
          <w:tcPr>
            <w:tcW w:type="dxa" w:w="3402"/>
          </w:tcPr>
          <w:p>
            <w:pPr>
              <w:spacing w:after="0" w:line="288" w:lineRule="auto"/>
            </w:pPr>
            <w:r/>
            <w:r>
              <w:rPr>
                <w:rFonts w:ascii="맑은 고딕" w:hAnsi="맑은 고딕" w:eastAsia="맑은 고딕"/>
                <w:b w:val="0"/>
                <w:sz w:val="18"/>
              </w:rPr>
              <w:t>실증 결과보고서, 리포트 산출물, 출원신청서, 논문</w:t>
            </w:r>
          </w:p>
        </w:tc>
      </w:tr>
      <w:tr>
        <w:tc>
          <w:tcPr>
            <w:tcW w:type="dxa" w:w="907"/>
          </w:tcPr>
          <w:p>
            <w:pPr>
              <w:spacing w:after="0" w:line="288" w:lineRule="auto"/>
            </w:pPr>
            <w:r/>
            <w:r>
              <w:rPr>
                <w:rFonts w:ascii="맑은 고딕" w:hAnsi="맑은 고딕" w:eastAsia="맑은 고딕"/>
                <w:b w:val="0"/>
                <w:sz w:val="18"/>
              </w:rPr>
              <w:t>27.01</w:t>
            </w:r>
          </w:p>
        </w:tc>
        <w:tc>
          <w:tcPr>
            <w:tcW w:type="dxa" w:w="5329"/>
          </w:tcPr>
          <w:p>
            <w:pPr>
              <w:spacing w:after="0" w:line="288" w:lineRule="auto"/>
            </w:pPr>
            <w:r/>
            <w:r>
              <w:rPr>
                <w:rFonts w:ascii="맑은 고딕" w:hAnsi="맑은 고딕" w:eastAsia="맑은 고딕"/>
                <w:b w:val="0"/>
                <w:sz w:val="18"/>
              </w:rPr>
              <w:t>01.08 최종보고서 제출 · 결과보고회</w:t>
            </w:r>
          </w:p>
        </w:tc>
        <w:tc>
          <w:tcPr>
            <w:tcW w:type="dxa" w:w="3402"/>
          </w:tcPr>
          <w:p>
            <w:pPr>
              <w:spacing w:after="0" w:line="288" w:lineRule="auto"/>
              <w:jc w:val="center"/>
            </w:pPr>
            <w:r/>
            <w:r>
              <w:rPr>
                <w:rFonts w:ascii="맑은 고딕" w:hAnsi="맑은 고딕" w:eastAsia="맑은 고딕"/>
                <w:b w:val="0"/>
                <w:sz w:val="18"/>
              </w:rPr>
              <w:t>최종보고서</w:t>
            </w:r>
          </w:p>
        </w:tc>
      </w:tr>
    </w:tbl>
    <w:p>
      <w:pPr>
        <w:spacing w:before="160" w:after="40"/>
      </w:pPr>
      <w:r>
        <w:rPr>
          <w:rFonts w:ascii="맑은 고딕" w:hAnsi="맑은 고딕" w:eastAsia="맑은 고딕"/>
          <w:b/>
          <w:sz w:val="20"/>
        </w:rPr>
        <w:t>[성과지표]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587"/>
            <w:shd w:val="clear" w:color="auto" w:fill="E8E8E8"/>
          </w:tcPr>
          <w:p>
            <w:pPr>
              <w:spacing w:after="0" w:line="288" w:lineRule="auto"/>
              <w:jc w:val="center"/>
            </w:pPr>
            <w:r/>
            <w:r>
              <w:rPr>
                <w:rFonts w:ascii="맑은 고딕" w:hAnsi="맑은 고딕" w:eastAsia="맑은 고딕"/>
                <w:b/>
                <w:sz w:val="18"/>
              </w:rPr>
              <w:t>구분</w:t>
            </w:r>
          </w:p>
        </w:tc>
        <w:tc>
          <w:tcPr>
            <w:tcW w:type="dxa" w:w="3175"/>
            <w:shd w:val="clear" w:color="auto" w:fill="E8E8E8"/>
          </w:tcPr>
          <w:p>
            <w:pPr>
              <w:spacing w:after="0" w:line="288" w:lineRule="auto"/>
              <w:jc w:val="center"/>
            </w:pPr>
            <w:r/>
            <w:r>
              <w:rPr>
                <w:rFonts w:ascii="맑은 고딕" w:hAnsi="맑은 고딕" w:eastAsia="맑은 고딕"/>
                <w:b/>
                <w:sz w:val="18"/>
              </w:rPr>
              <w:t>지표</w:t>
            </w:r>
          </w:p>
        </w:tc>
        <w:tc>
          <w:tcPr>
            <w:tcW w:type="dxa" w:w="2041"/>
            <w:shd w:val="clear" w:color="auto" w:fill="E8E8E8"/>
          </w:tcPr>
          <w:p>
            <w:pPr>
              <w:spacing w:after="0" w:line="288" w:lineRule="auto"/>
              <w:jc w:val="center"/>
            </w:pPr>
            <w:r/>
            <w:r>
              <w:rPr>
                <w:rFonts w:ascii="맑은 고딕" w:hAnsi="맑은 고딕" w:eastAsia="맑은 고딕"/>
                <w:b/>
                <w:sz w:val="18"/>
              </w:rPr>
              <w:t>목표값</w:t>
            </w:r>
          </w:p>
        </w:tc>
        <w:tc>
          <w:tcPr>
            <w:tcW w:type="dxa" w:w="2835"/>
            <w:shd w:val="clear" w:color="auto" w:fill="E8E8E8"/>
          </w:tcPr>
          <w:p>
            <w:pPr>
              <w:spacing w:after="0" w:line="288" w:lineRule="auto"/>
              <w:jc w:val="center"/>
            </w:pPr>
            <w:r/>
            <w:r>
              <w:rPr>
                <w:rFonts w:ascii="맑은 고딕" w:hAnsi="맑은 고딕" w:eastAsia="맑은 고딕"/>
                <w:b/>
                <w:sz w:val="18"/>
              </w:rPr>
              <w:t>달성 시점</w:t>
            </w:r>
          </w:p>
        </w:tc>
      </w:tr>
      <w:tr>
        <w:tc>
          <w:tcPr>
            <w:tcW w:type="dxa" w:w="1587"/>
          </w:tcPr>
          <w:p>
            <w:pPr>
              <w:spacing w:after="0" w:line="288" w:lineRule="auto"/>
            </w:pPr>
            <w:r/>
            <w:r>
              <w:rPr>
                <w:rFonts w:ascii="맑은 고딕" w:hAnsi="맑은 고딕" w:eastAsia="맑은 고딕"/>
                <w:b w:val="0"/>
                <w:sz w:val="18"/>
              </w:rPr>
              <w:t>핵심성과지표</w:t>
            </w:r>
          </w:p>
        </w:tc>
        <w:tc>
          <w:tcPr>
            <w:tcW w:type="dxa" w:w="3175"/>
          </w:tcPr>
          <w:p>
            <w:pPr>
              <w:spacing w:after="0" w:line="288" w:lineRule="auto"/>
              <w:jc w:val="center"/>
            </w:pPr>
            <w:r/>
            <w:r>
              <w:rPr>
                <w:rFonts w:ascii="맑은 고딕" w:hAnsi="맑은 고딕" w:eastAsia="맑은 고딕"/>
                <w:b w:val="0"/>
                <w:sz w:val="18"/>
              </w:rPr>
              <w:t>지식재산권 출원</w:t>
            </w:r>
          </w:p>
        </w:tc>
        <w:tc>
          <w:tcPr>
            <w:tcW w:type="dxa" w:w="2041"/>
          </w:tcPr>
          <w:p>
            <w:pPr>
              <w:spacing w:after="0" w:line="288" w:lineRule="auto"/>
              <w:jc w:val="center"/>
            </w:pPr>
            <w:r/>
            <w:r>
              <w:rPr>
                <w:rFonts w:ascii="맑은 고딕" w:hAnsi="맑은 고딕" w:eastAsia="맑은 고딕"/>
                <w:b w:val="0"/>
                <w:sz w:val="18"/>
              </w:rPr>
              <w:t>1건</w:t>
            </w:r>
          </w:p>
        </w:tc>
        <w:tc>
          <w:tcPr>
            <w:tcW w:type="dxa" w:w="2835"/>
          </w:tcPr>
          <w:p>
            <w:pPr>
              <w:spacing w:after="0" w:line="288" w:lineRule="auto"/>
            </w:pPr>
            <w:r/>
            <w:r>
              <w:rPr>
                <w:rFonts w:ascii="맑은 고딕" w:hAnsi="맑은 고딕" w:eastAsia="맑은 고딕"/>
                <w:b w:val="0"/>
                <w:sz w:val="18"/>
              </w:rPr>
              <w:t>출원신청서 2026.12.31. 이전 제출(필수)</w:t>
            </w:r>
          </w:p>
        </w:tc>
      </w:tr>
      <w:tr>
        <w:tc>
          <w:tcPr>
            <w:tcW w:type="dxa" w:w="1587"/>
          </w:tcPr>
          <w:p>
            <w:pPr>
              <w:spacing w:after="0" w:line="288" w:lineRule="auto"/>
            </w:pPr>
            <w:r/>
            <w:r>
              <w:rPr>
                <w:rFonts w:ascii="맑은 고딕" w:hAnsi="맑은 고딕" w:eastAsia="맑은 고딕"/>
                <w:b w:val="0"/>
                <w:sz w:val="18"/>
              </w:rPr>
              <w:t>핵심성과지표</w:t>
            </w:r>
          </w:p>
        </w:tc>
        <w:tc>
          <w:tcPr>
            <w:tcW w:type="dxa" w:w="3175"/>
          </w:tcPr>
          <w:p>
            <w:pPr>
              <w:spacing w:after="0" w:line="288" w:lineRule="auto"/>
              <w:jc w:val="center"/>
            </w:pPr>
            <w:r/>
            <w:r>
              <w:rPr>
                <w:rFonts w:ascii="맑은 고딕" w:hAnsi="맑은 고딕" w:eastAsia="맑은 고딕"/>
                <w:b w:val="0"/>
                <w:sz w:val="18"/>
              </w:rPr>
              <w:t>논문 게재</w:t>
            </w:r>
          </w:p>
        </w:tc>
        <w:tc>
          <w:tcPr>
            <w:tcW w:type="dxa" w:w="2041"/>
          </w:tcPr>
          <w:p>
            <w:pPr>
              <w:spacing w:after="0" w:line="288" w:lineRule="auto"/>
              <w:jc w:val="center"/>
            </w:pPr>
            <w:r/>
            <w:r>
              <w:rPr>
                <w:rFonts w:ascii="맑은 고딕" w:hAnsi="맑은 고딕" w:eastAsia="맑은 고딕"/>
                <w:b w:val="0"/>
                <w:sz w:val="18"/>
              </w:rPr>
              <w:t>1편</w:t>
            </w:r>
          </w:p>
        </w:tc>
        <w:tc>
          <w:tcPr>
            <w:tcW w:type="dxa" w:w="2835"/>
          </w:tcPr>
          <w:p>
            <w:pPr>
              <w:spacing w:after="0" w:line="288" w:lineRule="auto"/>
              <w:jc w:val="center"/>
            </w:pPr>
            <w:r/>
            <w:r>
              <w:rPr>
                <w:rFonts w:ascii="맑은 고딕" w:hAnsi="맑은 고딕" w:eastAsia="맑은 고딕"/>
                <w:b w:val="0"/>
                <w:sz w:val="18"/>
              </w:rPr>
              <w:t>~2027.02.</w:t>
            </w:r>
          </w:p>
        </w:tc>
      </w:tr>
      <w:tr>
        <w:tc>
          <w:tcPr>
            <w:tcW w:type="dxa" w:w="1587"/>
          </w:tcPr>
          <w:p>
            <w:pPr>
              <w:spacing w:after="0" w:line="288" w:lineRule="auto"/>
            </w:pPr>
            <w:r/>
            <w:r>
              <w:rPr>
                <w:rFonts w:ascii="맑은 고딕" w:hAnsi="맑은 고딕" w:eastAsia="맑은 고딕"/>
                <w:b w:val="0"/>
                <w:sz w:val="18"/>
              </w:rPr>
              <w:t>자율지표</w:t>
            </w:r>
          </w:p>
        </w:tc>
        <w:tc>
          <w:tcPr>
            <w:tcW w:type="dxa" w:w="3175"/>
          </w:tcPr>
          <w:p>
            <w:pPr>
              <w:spacing w:after="0" w:line="288" w:lineRule="auto"/>
              <w:jc w:val="center"/>
            </w:pPr>
            <w:r/>
            <w:r>
              <w:rPr>
                <w:rFonts w:ascii="맑은 고딕" w:hAnsi="맑은 고딕" w:eastAsia="맑은 고딕"/>
                <w:b w:val="0"/>
                <w:sz w:val="18"/>
              </w:rPr>
              <w:t>유료가족회사 가입</w:t>
            </w:r>
          </w:p>
        </w:tc>
        <w:tc>
          <w:tcPr>
            <w:tcW w:type="dxa" w:w="2041"/>
          </w:tcPr>
          <w:p>
            <w:pPr>
              <w:spacing w:after="0" w:line="288" w:lineRule="auto"/>
              <w:jc w:val="center"/>
            </w:pPr>
            <w:r/>
            <w:r>
              <w:rPr>
                <w:rFonts w:ascii="맑은 고딕" w:hAnsi="맑은 고딕" w:eastAsia="맑은 고딕"/>
                <w:b w:val="0"/>
                <w:sz w:val="18"/>
              </w:rPr>
              <w:t>1개사</w:t>
            </w:r>
          </w:p>
        </w:tc>
        <w:tc>
          <w:tcPr>
            <w:tcW w:type="dxa" w:w="2835"/>
          </w:tcPr>
          <w:p>
            <w:pPr>
              <w:spacing w:after="0" w:line="288" w:lineRule="auto"/>
              <w:jc w:val="center"/>
            </w:pPr>
            <w:r/>
            <w:r>
              <w:rPr>
                <w:rFonts w:ascii="맑은 고딕" w:hAnsi="맑은 고딕" w:eastAsia="맑은 고딕"/>
                <w:b w:val="0"/>
                <w:sz w:val="18"/>
              </w:rPr>
              <w:t>신청 전</w:t>
            </w:r>
          </w:p>
        </w:tc>
      </w:tr>
      <w:tr>
        <w:tc>
          <w:tcPr>
            <w:tcW w:type="dxa" w:w="1587"/>
          </w:tcPr>
          <w:p>
            <w:pPr>
              <w:spacing w:after="0" w:line="288" w:lineRule="auto"/>
            </w:pPr>
            <w:r/>
            <w:r>
              <w:rPr>
                <w:rFonts w:ascii="맑은 고딕" w:hAnsi="맑은 고딕" w:eastAsia="맑은 고딕"/>
                <w:b w:val="0"/>
                <w:sz w:val="18"/>
              </w:rPr>
              <w:t>자율지표</w:t>
            </w:r>
          </w:p>
        </w:tc>
        <w:tc>
          <w:tcPr>
            <w:tcW w:type="dxa" w:w="3175"/>
          </w:tcPr>
          <w:p>
            <w:pPr>
              <w:spacing w:after="0" w:line="288" w:lineRule="auto"/>
              <w:jc w:val="center"/>
            </w:pPr>
            <w:r/>
            <w:r>
              <w:rPr>
                <w:rFonts w:ascii="맑은 고딕" w:hAnsi="맑은 고딕" w:eastAsia="맑은 고딕"/>
                <w:b w:val="0"/>
                <w:sz w:val="18"/>
              </w:rPr>
              <w:t>캡스톤디자인 참여</w:t>
            </w:r>
          </w:p>
        </w:tc>
        <w:tc>
          <w:tcPr>
            <w:tcW w:type="dxa" w:w="2041"/>
          </w:tcPr>
          <w:p>
            <w:pPr>
              <w:spacing w:after="0" w:line="288" w:lineRule="auto"/>
              <w:jc w:val="center"/>
            </w:pPr>
            <w:r/>
            <w:r>
              <w:rPr>
                <w:rFonts w:ascii="맑은 고딕" w:hAnsi="맑은 고딕" w:eastAsia="맑은 고딕"/>
                <w:b w:val="0"/>
                <w:sz w:val="18"/>
              </w:rPr>
              <w:t>학생 2명 이상</w:t>
            </w:r>
          </w:p>
        </w:tc>
        <w:tc>
          <w:tcPr>
            <w:tcW w:type="dxa" w:w="2835"/>
          </w:tcPr>
          <w:p>
            <w:pPr>
              <w:spacing w:after="0" w:line="288" w:lineRule="auto"/>
              <w:jc w:val="center"/>
            </w:pPr>
            <w:r/>
            <w:r>
              <w:rPr>
                <w:rFonts w:ascii="맑은 고딕" w:hAnsi="맑은 고딕" w:eastAsia="맑은 고딕"/>
                <w:b w:val="0"/>
                <w:sz w:val="18"/>
              </w:rPr>
              <w:t>2026.12.</w:t>
            </w:r>
          </w:p>
        </w:tc>
      </w:tr>
      <w:tr>
        <w:tc>
          <w:tcPr>
            <w:tcW w:type="dxa" w:w="1587"/>
          </w:tcPr>
          <w:p>
            <w:pPr>
              <w:spacing w:after="0" w:line="288" w:lineRule="auto"/>
            </w:pPr>
            <w:r/>
            <w:r>
              <w:rPr>
                <w:rFonts w:ascii="맑은 고딕" w:hAnsi="맑은 고딕" w:eastAsia="맑은 고딕"/>
                <w:b w:val="0"/>
                <w:sz w:val="18"/>
              </w:rPr>
              <w:t>자율지표</w:t>
            </w:r>
          </w:p>
        </w:tc>
        <w:tc>
          <w:tcPr>
            <w:tcW w:type="dxa" w:w="3175"/>
          </w:tcPr>
          <w:p>
            <w:pPr>
              <w:spacing w:after="0" w:line="288" w:lineRule="auto"/>
              <w:jc w:val="center"/>
            </w:pPr>
            <w:r/>
            <w:r>
              <w:rPr>
                <w:rFonts w:ascii="맑은 고딕" w:hAnsi="맑은 고딕" w:eastAsia="맑은 고딕"/>
                <w:b w:val="0"/>
                <w:sz w:val="18"/>
              </w:rPr>
              <w:t>산업체 재직자 교육</w:t>
            </w:r>
          </w:p>
        </w:tc>
        <w:tc>
          <w:tcPr>
            <w:tcW w:type="dxa" w:w="2041"/>
          </w:tcPr>
          <w:p>
            <w:pPr>
              <w:spacing w:after="0" w:line="288" w:lineRule="auto"/>
              <w:jc w:val="center"/>
            </w:pPr>
            <w:r/>
            <w:r>
              <w:rPr>
                <w:rFonts w:ascii="맑은 고딕" w:hAnsi="맑은 고딕" w:eastAsia="맑은 고딕"/>
                <w:b w:val="0"/>
                <w:sz w:val="18"/>
              </w:rPr>
              <w:t>1회</w:t>
            </w:r>
          </w:p>
        </w:tc>
        <w:tc>
          <w:tcPr>
            <w:tcW w:type="dxa" w:w="2835"/>
          </w:tcPr>
          <w:p>
            <w:pPr>
              <w:spacing w:after="0" w:line="288" w:lineRule="auto"/>
              <w:jc w:val="center"/>
            </w:pPr>
            <w:r/>
            <w:r>
              <w:rPr>
                <w:rFonts w:ascii="맑은 고딕" w:hAnsi="맑은 고딕" w:eastAsia="맑은 고딕"/>
                <w:b w:val="0"/>
                <w:sz w:val="18"/>
              </w:rPr>
              <w:t>2026.12.</w:t>
            </w:r>
          </w:p>
        </w:tc>
      </w:tr>
      <w:tr>
        <w:tc>
          <w:tcPr>
            <w:tcW w:type="dxa" w:w="1587"/>
          </w:tcPr>
          <w:p>
            <w:pPr>
              <w:spacing w:after="0" w:line="288" w:lineRule="auto"/>
            </w:pPr>
            <w:r/>
            <w:r>
              <w:rPr>
                <w:rFonts w:ascii="맑은 고딕" w:hAnsi="맑은 고딕" w:eastAsia="맑은 고딕"/>
                <w:b w:val="0"/>
                <w:sz w:val="18"/>
              </w:rPr>
              <w:t>자율지표</w:t>
            </w:r>
          </w:p>
        </w:tc>
        <w:tc>
          <w:tcPr>
            <w:tcW w:type="dxa" w:w="3175"/>
          </w:tcPr>
          <w:p>
            <w:pPr>
              <w:spacing w:after="0" w:line="288" w:lineRule="auto"/>
              <w:jc w:val="center"/>
            </w:pPr>
            <w:r/>
            <w:r>
              <w:rPr>
                <w:rFonts w:ascii="맑은 고딕" w:hAnsi="맑은 고딕" w:eastAsia="맑은 고딕"/>
                <w:b w:val="0"/>
                <w:sz w:val="18"/>
              </w:rPr>
              <w:t>공용장비 활용</w:t>
            </w:r>
          </w:p>
        </w:tc>
        <w:tc>
          <w:tcPr>
            <w:tcW w:type="dxa" w:w="2041"/>
          </w:tcPr>
          <w:p>
            <w:pPr>
              <w:spacing w:after="0" w:line="288" w:lineRule="auto"/>
              <w:jc w:val="center"/>
            </w:pPr>
            <w:r/>
            <w:r>
              <w:rPr>
                <w:rFonts w:ascii="맑은 고딕" w:hAnsi="맑은 고딕" w:eastAsia="맑은 고딕"/>
                <w:b w:val="0"/>
                <w:sz w:val="18"/>
              </w:rPr>
              <w:t>어학실습실 활용</w:t>
            </w:r>
          </w:p>
        </w:tc>
        <w:tc>
          <w:tcPr>
            <w:tcW w:type="dxa" w:w="2835"/>
          </w:tcPr>
          <w:p>
            <w:pPr>
              <w:spacing w:after="0" w:line="288" w:lineRule="auto"/>
              <w:jc w:val="center"/>
            </w:pPr>
            <w:r/>
            <w:r>
              <w:rPr>
                <w:rFonts w:ascii="맑은 고딕" w:hAnsi="맑은 고딕" w:eastAsia="맑은 고딕"/>
                <w:b w:val="0"/>
                <w:sz w:val="18"/>
              </w:rPr>
              <w:t>과제기간</w:t>
            </w:r>
          </w:p>
        </w:tc>
      </w:tr>
    </w:tbl>
    <w:p>
      <w:pPr>
        <w:spacing w:after="80"/>
      </w:pPr>
      <w:r>
        <w:rPr>
          <w:rFonts w:ascii="맑은 고딕" w:hAnsi="맑은 고딕" w:eastAsia="맑은 고딕"/>
          <w:color w:val="C00000"/>
          <w:sz w:val="18"/>
        </w:rPr>
        <w:t>※ 특허 출원 주제(3안 중 선행조사 후 확정) / 논문 투고 학술지는 연구책임자 확정 필요.</w:t>
        <w:br/>
        <w:t xml:space="preserve">   후보 1: 직무 상황 시드 기반 외국어 학습 콘텐츠 자동 생성 및 난이도 정합 방법</w:t>
        <w:br/>
        <w:t xml:space="preserve">   후보 2: 단일 원본에서 학습화면·전자책·인쇄물을 동시 생성하는 교재 출력 방법 및 식별코드 결속 시스템</w:t>
        <w:br/>
        <w:t xml:space="preserve">   후보 3: 언어 비종속 구조의 직무 롤플레이 발화 평가 방법</w:t>
      </w:r>
    </w:p>
    <w:p>
      <w:r>
        <w:br w:type="page"/>
      </w:r>
    </w:p>
    <w:p>
      <w:pPr>
        <w:spacing w:before="280" w:after="120"/>
      </w:pPr>
      <w:r>
        <w:rPr>
          <w:rFonts w:ascii="맑은 고딕" w:hAnsi="맑은 고딕" w:eastAsia="맑은 고딕"/>
          <w:b/>
          <w:sz w:val="26"/>
        </w:rPr>
        <w:t>3. 연구개발과제의 추진전략ㆍ방법 및 추진체계</w:t>
      </w:r>
    </w:p>
    <w:p>
      <w:pPr>
        <w:spacing w:before="200" w:after="80"/>
      </w:pPr>
      <w:r>
        <w:rPr>
          <w:rFonts w:ascii="맑은 고딕" w:hAnsi="맑은 고딕" w:eastAsia="맑은 고딕"/>
          <w:b/>
          <w:sz w:val="22"/>
        </w:rPr>
        <w:t>1) 연구개발과제의 추진전략ㆍ방법</w:t>
      </w:r>
    </w:p>
    <w:p>
      <w:pPr>
        <w:spacing w:before="120" w:after="40"/>
      </w:pPr>
      <w:r>
        <w:rPr>
          <w:rFonts w:ascii="맑은 고딕" w:hAnsi="맑은 고딕" w:eastAsia="맑은 고딕"/>
          <w:b/>
          <w:sz w:val="20"/>
        </w:rPr>
        <w:t>① 참여기업과의 역할 분담</w:t>
      </w:r>
    </w:p>
    <w:p>
      <w:pPr>
        <w:spacing w:before="0" w:after="40"/>
      </w:pPr>
      <w:r>
        <w:rPr>
          <w:rFonts w:ascii="맑은 고딕" w:hAnsi="맑은 고딕" w:eastAsia="맑은 고딕"/>
          <w:b w:val="0"/>
          <w:sz w:val="20"/>
        </w:rPr>
        <w:t>한양여자대학교와 오이지의 보유 자산은 상보적이며, 어느 한쪽만으로는 본 과제가 성립하지 않는다.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361"/>
            <w:shd w:val="clear" w:color="auto" w:fill="E8E8E8"/>
          </w:tcPr>
          <w:p>
            <w:pPr>
              <w:spacing w:after="0" w:line="288" w:lineRule="auto"/>
              <w:jc w:val="center"/>
            </w:pPr>
            <w:r/>
            <w:r>
              <w:rPr>
                <w:rFonts w:ascii="맑은 고딕" w:hAnsi="맑은 고딕" w:eastAsia="맑은 고딕"/>
                <w:b/>
                <w:sz w:val="18"/>
              </w:rPr>
              <w:t>영역</w:t>
            </w:r>
          </w:p>
        </w:tc>
        <w:tc>
          <w:tcPr>
            <w:tcW w:type="dxa" w:w="4309"/>
            <w:shd w:val="clear" w:color="auto" w:fill="E8E8E8"/>
          </w:tcPr>
          <w:p>
            <w:pPr>
              <w:spacing w:after="0" w:line="288" w:lineRule="auto"/>
              <w:jc w:val="center"/>
            </w:pPr>
            <w:r/>
            <w:r>
              <w:rPr>
                <w:rFonts w:ascii="맑은 고딕" w:hAnsi="맑은 고딕" w:eastAsia="맑은 고딕"/>
                <w:b/>
                <w:sz w:val="18"/>
              </w:rPr>
              <w:t>한양여자대학교 (주관)</w:t>
            </w:r>
          </w:p>
        </w:tc>
        <w:tc>
          <w:tcPr>
            <w:tcW w:type="dxa" w:w="3969"/>
            <w:shd w:val="clear" w:color="auto" w:fill="E8E8E8"/>
          </w:tcPr>
          <w:p>
            <w:pPr>
              <w:spacing w:after="0" w:line="288" w:lineRule="auto"/>
              <w:jc w:val="center"/>
            </w:pPr>
            <w:r/>
            <w:r>
              <w:rPr>
                <w:rFonts w:ascii="맑은 고딕" w:hAnsi="맑은 고딕" w:eastAsia="맑은 고딕"/>
                <w:b/>
                <w:sz w:val="18"/>
              </w:rPr>
              <w:t>오이지 (참여기업)</w:t>
            </w:r>
          </w:p>
        </w:tc>
      </w:tr>
      <w:tr>
        <w:tc>
          <w:tcPr>
            <w:tcW w:type="dxa" w:w="1361"/>
          </w:tcPr>
          <w:p>
            <w:pPr>
              <w:spacing w:after="0" w:line="288" w:lineRule="auto"/>
            </w:pPr>
            <w:r/>
            <w:r>
              <w:rPr>
                <w:rFonts w:ascii="맑은 고딕" w:hAnsi="맑은 고딕" w:eastAsia="맑은 고딕"/>
                <w:b w:val="0"/>
                <w:sz w:val="18"/>
              </w:rPr>
              <w:t>콘텐츠</w:t>
            </w:r>
          </w:p>
        </w:tc>
        <w:tc>
          <w:tcPr>
            <w:tcW w:type="dxa" w:w="4309"/>
          </w:tcPr>
          <w:p>
            <w:pPr>
              <w:spacing w:after="0" w:line="288" w:lineRule="auto"/>
            </w:pPr>
            <w:r/>
            <w:r>
              <w:rPr>
                <w:rFonts w:ascii="맑은 고딕" w:hAnsi="맑은 고딕" w:eastAsia="맑은 고딕"/>
                <w:b w:val="0"/>
                <w:sz w:val="18"/>
              </w:rPr>
              <w:t>전공 직무 도메인 지식 시드 제공, 교수 저작·품질 검수, 교육적 타당성 판정</w:t>
            </w:r>
          </w:p>
        </w:tc>
        <w:tc>
          <w:tcPr>
            <w:tcW w:type="dxa" w:w="3969"/>
          </w:tcPr>
          <w:p>
            <w:pPr>
              <w:spacing w:after="0" w:line="288" w:lineRule="auto"/>
            </w:pPr>
            <w:r/>
            <w:r>
              <w:rPr>
                <w:rFonts w:ascii="맑은 고딕" w:hAnsi="맑은 고딕" w:eastAsia="맑은 고딕"/>
                <w:b w:val="0"/>
                <w:sz w:val="18"/>
              </w:rPr>
              <w:t>생성 자동화, 난이도 레벨링, 조판·구조화</w:t>
            </w:r>
          </w:p>
        </w:tc>
      </w:tr>
      <w:tr>
        <w:tc>
          <w:tcPr>
            <w:tcW w:type="dxa" w:w="1361"/>
          </w:tcPr>
          <w:p>
            <w:pPr>
              <w:spacing w:after="0" w:line="288" w:lineRule="auto"/>
            </w:pPr>
            <w:r/>
            <w:r>
              <w:rPr>
                <w:rFonts w:ascii="맑은 고딕" w:hAnsi="맑은 고딕" w:eastAsia="맑은 고딕"/>
                <w:b w:val="0"/>
                <w:sz w:val="18"/>
              </w:rPr>
              <w:t>제품·엔진</w:t>
            </w:r>
          </w:p>
        </w:tc>
        <w:tc>
          <w:tcPr>
            <w:tcW w:type="dxa" w:w="4309"/>
          </w:tcPr>
          <w:p>
            <w:pPr>
              <w:spacing w:after="0" w:line="288" w:lineRule="auto"/>
            </w:pPr>
            <w:r/>
            <w:r>
              <w:rPr>
                <w:rFonts w:ascii="맑은 고딕" w:hAnsi="맑은 고딕" w:eastAsia="맑은 고딕"/>
                <w:b w:val="0"/>
                <w:sz w:val="18"/>
              </w:rPr>
              <w:t>요구사항 정의, 사용성 피드백</w:t>
            </w:r>
          </w:p>
        </w:tc>
        <w:tc>
          <w:tcPr>
            <w:tcW w:type="dxa" w:w="3969"/>
          </w:tcPr>
          <w:p>
            <w:pPr>
              <w:spacing w:after="0" w:line="288" w:lineRule="auto"/>
            </w:pPr>
            <w:r/>
            <w:r>
              <w:rPr>
                <w:rFonts w:ascii="맑은 고딕" w:hAnsi="맑은 고딕" w:eastAsia="맑은 고딕"/>
                <w:b w:val="0"/>
                <w:sz w:val="18"/>
              </w:rPr>
              <w:t>저작·출판·말하기·측정 엔진 개발, 앱·웹 구현·운영</w:t>
            </w:r>
          </w:p>
        </w:tc>
      </w:tr>
      <w:tr>
        <w:tc>
          <w:tcPr>
            <w:tcW w:type="dxa" w:w="1361"/>
          </w:tcPr>
          <w:p>
            <w:pPr>
              <w:spacing w:after="0" w:line="288" w:lineRule="auto"/>
            </w:pPr>
            <w:r/>
            <w:r>
              <w:rPr>
                <w:rFonts w:ascii="맑은 고딕" w:hAnsi="맑은 고딕" w:eastAsia="맑은 고딕"/>
                <w:b w:val="0"/>
                <w:sz w:val="18"/>
              </w:rPr>
              <w:t>실증·현장</w:t>
            </w:r>
          </w:p>
        </w:tc>
        <w:tc>
          <w:tcPr>
            <w:tcW w:type="dxa" w:w="4309"/>
          </w:tcPr>
          <w:p>
            <w:pPr>
              <w:spacing w:after="0" w:line="288" w:lineRule="auto"/>
            </w:pPr>
            <w:r/>
            <w:r>
              <w:rPr>
                <w:rFonts w:ascii="맑은 고딕" w:hAnsi="맑은 고딕" w:eastAsia="맑은 고딕"/>
                <w:b w:val="0"/>
                <w:sz w:val="18"/>
              </w:rPr>
              <w:t>재학생 실증 현장 제공, 교육 운영, 산학 네트워크</w:t>
            </w:r>
          </w:p>
        </w:tc>
        <w:tc>
          <w:tcPr>
            <w:tcW w:type="dxa" w:w="3969"/>
          </w:tcPr>
          <w:p>
            <w:pPr>
              <w:spacing w:after="0" w:line="288" w:lineRule="auto"/>
            </w:pPr>
            <w:r/>
            <w:r>
              <w:rPr>
                <w:rFonts w:ascii="맑은 고딕" w:hAnsi="맑은 고딕" w:eastAsia="맑은 고딕"/>
                <w:b w:val="0"/>
                <w:sz w:val="18"/>
              </w:rPr>
              <w:t>온보딩 도구, 학습 운영 도구, 데이터 수집</w:t>
            </w:r>
          </w:p>
        </w:tc>
      </w:tr>
      <w:tr>
        <w:tc>
          <w:tcPr>
            <w:tcW w:type="dxa" w:w="1361"/>
          </w:tcPr>
          <w:p>
            <w:pPr>
              <w:spacing w:after="0" w:line="288" w:lineRule="auto"/>
            </w:pPr>
            <w:r/>
            <w:r>
              <w:rPr>
                <w:rFonts w:ascii="맑은 고딕" w:hAnsi="맑은 고딕" w:eastAsia="맑은 고딕"/>
                <w:b w:val="0"/>
                <w:sz w:val="18"/>
              </w:rPr>
              <w:t>출판</w:t>
            </w:r>
          </w:p>
        </w:tc>
        <w:tc>
          <w:tcPr>
            <w:tcW w:type="dxa" w:w="4309"/>
          </w:tcPr>
          <w:p>
            <w:pPr>
              <w:spacing w:after="0" w:line="288" w:lineRule="auto"/>
            </w:pPr>
            <w:r/>
            <w:r>
              <w:rPr>
                <w:rFonts w:ascii="맑은 고딕" w:hAnsi="맑은 고딕" w:eastAsia="맑은 고딕"/>
                <w:b w:val="0"/>
                <w:sz w:val="18"/>
              </w:rPr>
              <w:t>대학 브랜드, 저자 신뢰, 교재 채택 절차</w:t>
            </w:r>
          </w:p>
        </w:tc>
        <w:tc>
          <w:tcPr>
            <w:tcW w:type="dxa" w:w="3969"/>
          </w:tcPr>
          <w:p>
            <w:pPr>
              <w:spacing w:after="0" w:line="288" w:lineRule="auto"/>
            </w:pPr>
            <w:r/>
            <w:r>
              <w:rPr>
                <w:rFonts w:ascii="맑은 고딕" w:hAnsi="맑은 고딕" w:eastAsia="맑은 고딕"/>
                <w:b w:val="0"/>
                <w:sz w:val="18"/>
              </w:rPr>
              <w:t>출력 파이프라인(원본→전자책·인쇄 PDF), 인쇄 연계</w:t>
            </w:r>
          </w:p>
        </w:tc>
      </w:tr>
      <w:tr>
        <w:tc>
          <w:tcPr>
            <w:tcW w:type="dxa" w:w="1361"/>
          </w:tcPr>
          <w:p>
            <w:pPr>
              <w:spacing w:after="0" w:line="288" w:lineRule="auto"/>
            </w:pPr>
            <w:r/>
            <w:r>
              <w:rPr>
                <w:rFonts w:ascii="맑은 고딕" w:hAnsi="맑은 고딕" w:eastAsia="맑은 고딕"/>
                <w:b w:val="0"/>
                <w:sz w:val="18"/>
              </w:rPr>
              <w:t>성과</w:t>
            </w:r>
          </w:p>
        </w:tc>
        <w:tc>
          <w:tcPr>
            <w:tcW w:type="dxa" w:w="4309"/>
          </w:tcPr>
          <w:p>
            <w:pPr>
              <w:spacing w:after="0" w:line="288" w:lineRule="auto"/>
            </w:pPr>
            <w:r/>
            <w:r>
              <w:rPr>
                <w:rFonts w:ascii="맑은 고딕" w:hAnsi="맑은 고딕" w:eastAsia="맑은 고딕"/>
                <w:b w:val="0"/>
                <w:sz w:val="18"/>
              </w:rPr>
              <w:t>논문 저술, 교육 성과 검증</w:t>
            </w:r>
          </w:p>
        </w:tc>
        <w:tc>
          <w:tcPr>
            <w:tcW w:type="dxa" w:w="3969"/>
          </w:tcPr>
          <w:p>
            <w:pPr>
              <w:spacing w:after="0" w:line="288" w:lineRule="auto"/>
            </w:pPr>
            <w:r/>
            <w:r>
              <w:rPr>
                <w:rFonts w:ascii="맑은 고딕" w:hAnsi="맑은 고딕" w:eastAsia="맑은 고딕"/>
                <w:b w:val="0"/>
                <w:sz w:val="18"/>
              </w:rPr>
              <w:t>기술 구현 데이터, 특허 명세 기술 지원</w:t>
            </w:r>
          </w:p>
        </w:tc>
      </w:tr>
    </w:tbl>
    <w:p>
      <w:pPr>
        <w:spacing w:before="80" w:after="40"/>
      </w:pPr>
      <w:r>
        <w:rPr>
          <w:rFonts w:ascii="맑은 고딕" w:hAnsi="맑은 고딕" w:eastAsia="맑은 고딕"/>
          <w:b w:val="0"/>
          <w:sz w:val="18"/>
        </w:rPr>
        <w:t>※ 대학은 "무엇을 가르쳐야 하는가"를, 기업은 "그것을 어떻게 자동으로 만들고 측정하는가"를 담당한다.</w:t>
      </w:r>
    </w:p>
    <w:p>
      <w:pPr>
        <w:spacing w:before="160" w:after="40"/>
      </w:pPr>
      <w:r>
        <w:rPr>
          <w:rFonts w:ascii="맑은 고딕" w:hAnsi="맑은 고딕" w:eastAsia="맑은 고딕"/>
          <w:b/>
          <w:sz w:val="20"/>
        </w:rPr>
        <w:t>② 인재양성을 위한 주관기관–참여기업 간 교류 및 협력 방안</w:t>
      </w:r>
    </w:p>
    <w:p>
      <w:pPr>
        <w:spacing w:before="0" w:after="40"/>
      </w:pPr>
      <w:r>
        <w:rPr>
          <w:rFonts w:ascii="맑은 고딕" w:hAnsi="맑은 고딕" w:eastAsia="맑은 고딕"/>
          <w:b w:val="0"/>
          <w:sz w:val="20"/>
        </w:rPr>
        <w:t>본 과제는 개발 자체가 인재양성 과정이 되도록 설계한다.</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928"/>
            <w:shd w:val="clear" w:color="auto" w:fill="E8E8E8"/>
          </w:tcPr>
          <w:p>
            <w:pPr>
              <w:spacing w:after="0" w:line="288" w:lineRule="auto"/>
              <w:jc w:val="center"/>
            </w:pPr>
            <w:r/>
            <w:r>
              <w:rPr>
                <w:rFonts w:ascii="맑은 고딕" w:hAnsi="맑은 고딕" w:eastAsia="맑은 고딕"/>
                <w:b/>
                <w:sz w:val="18"/>
              </w:rPr>
              <w:t>프로그램</w:t>
            </w:r>
          </w:p>
        </w:tc>
        <w:tc>
          <w:tcPr>
            <w:tcW w:type="dxa" w:w="4535"/>
            <w:shd w:val="clear" w:color="auto" w:fill="E8E8E8"/>
          </w:tcPr>
          <w:p>
            <w:pPr>
              <w:spacing w:after="0" w:line="288" w:lineRule="auto"/>
              <w:jc w:val="center"/>
            </w:pPr>
            <w:r/>
            <w:r>
              <w:rPr>
                <w:rFonts w:ascii="맑은 고딕" w:hAnsi="맑은 고딕" w:eastAsia="맑은 고딕"/>
                <w:b/>
                <w:sz w:val="18"/>
              </w:rPr>
              <w:t>내용</w:t>
            </w:r>
          </w:p>
        </w:tc>
        <w:tc>
          <w:tcPr>
            <w:tcW w:type="dxa" w:w="1814"/>
            <w:shd w:val="clear" w:color="auto" w:fill="E8E8E8"/>
          </w:tcPr>
          <w:p>
            <w:pPr>
              <w:spacing w:after="0" w:line="288" w:lineRule="auto"/>
              <w:jc w:val="center"/>
            </w:pPr>
            <w:r/>
            <w:r>
              <w:rPr>
                <w:rFonts w:ascii="맑은 고딕" w:hAnsi="맑은 고딕" w:eastAsia="맑은 고딕"/>
                <w:b/>
                <w:sz w:val="18"/>
              </w:rPr>
              <w:t>대상</w:t>
            </w:r>
          </w:p>
        </w:tc>
        <w:tc>
          <w:tcPr>
            <w:tcW w:type="dxa" w:w="1361"/>
            <w:shd w:val="clear" w:color="auto" w:fill="E8E8E8"/>
          </w:tcPr>
          <w:p>
            <w:pPr>
              <w:spacing w:after="0" w:line="288" w:lineRule="auto"/>
              <w:jc w:val="center"/>
            </w:pPr>
            <w:r/>
            <w:r>
              <w:rPr>
                <w:rFonts w:ascii="맑은 고딕" w:hAnsi="맑은 고딕" w:eastAsia="맑은 고딕"/>
                <w:b/>
                <w:sz w:val="18"/>
              </w:rPr>
              <w:t>시기</w:t>
            </w:r>
          </w:p>
        </w:tc>
      </w:tr>
      <w:tr>
        <w:tc>
          <w:tcPr>
            <w:tcW w:type="dxa" w:w="1928"/>
          </w:tcPr>
          <w:p>
            <w:pPr>
              <w:spacing w:after="0" w:line="288" w:lineRule="auto"/>
            </w:pPr>
            <w:r/>
            <w:r>
              <w:rPr>
                <w:rFonts w:ascii="맑은 고딕" w:hAnsi="맑은 고딕" w:eastAsia="맑은 고딕"/>
                <w:b w:val="0"/>
                <w:sz w:val="18"/>
              </w:rPr>
              <w:t>직무 시드 워크숍</w:t>
            </w:r>
          </w:p>
        </w:tc>
        <w:tc>
          <w:tcPr>
            <w:tcW w:type="dxa" w:w="4535"/>
          </w:tcPr>
          <w:p>
            <w:pPr>
              <w:spacing w:after="0" w:line="288" w:lineRule="auto"/>
            </w:pPr>
            <w:r/>
            <w:r>
              <w:rPr>
                <w:rFonts w:ascii="맑은 고딕" w:hAnsi="맑은 고딕" w:eastAsia="맑은 고딕"/>
                <w:b w:val="0"/>
                <w:sz w:val="18"/>
              </w:rPr>
              <w:t>교수·기업 연구원·학생이 함께 직무 상황과 표현을 도출. 학생이 현장 관점을 제공</w:t>
            </w:r>
          </w:p>
        </w:tc>
        <w:tc>
          <w:tcPr>
            <w:tcW w:type="dxa" w:w="1814"/>
          </w:tcPr>
          <w:p>
            <w:pPr>
              <w:spacing w:after="0" w:line="288" w:lineRule="auto"/>
              <w:jc w:val="center"/>
            </w:pPr>
            <w:r/>
            <w:r>
              <w:rPr>
                <w:rFonts w:ascii="맑은 고딕" w:hAnsi="맑은 고딕" w:eastAsia="맑은 고딕"/>
                <w:b w:val="0"/>
                <w:sz w:val="18"/>
              </w:rPr>
              <w:t>교수·학생·기업</w:t>
            </w:r>
          </w:p>
        </w:tc>
        <w:tc>
          <w:tcPr>
            <w:tcW w:type="dxa" w:w="1361"/>
          </w:tcPr>
          <w:p>
            <w:pPr>
              <w:spacing w:after="0" w:line="288" w:lineRule="auto"/>
              <w:jc w:val="center"/>
            </w:pPr>
            <w:r/>
            <w:r>
              <w:rPr>
                <w:rFonts w:ascii="맑은 고딕" w:hAnsi="맑은 고딕" w:eastAsia="맑은 고딕"/>
                <w:b w:val="0"/>
                <w:sz w:val="18"/>
              </w:rPr>
              <w:t>9월</w:t>
            </w:r>
          </w:p>
        </w:tc>
      </w:tr>
      <w:tr>
        <w:tc>
          <w:tcPr>
            <w:tcW w:type="dxa" w:w="1928"/>
          </w:tcPr>
          <w:p>
            <w:pPr>
              <w:spacing w:after="0" w:line="288" w:lineRule="auto"/>
            </w:pPr>
            <w:r/>
            <w:r>
              <w:rPr>
                <w:rFonts w:ascii="맑은 고딕" w:hAnsi="맑은 고딕" w:eastAsia="맑은 고딕"/>
                <w:b w:val="0"/>
                <w:sz w:val="18"/>
              </w:rPr>
              <w:t>학생연구원 기업 참여</w:t>
            </w:r>
          </w:p>
        </w:tc>
        <w:tc>
          <w:tcPr>
            <w:tcW w:type="dxa" w:w="4535"/>
          </w:tcPr>
          <w:p>
            <w:pPr>
              <w:spacing w:after="0" w:line="288" w:lineRule="auto"/>
            </w:pPr>
            <w:r/>
            <w:r>
              <w:rPr>
                <w:rFonts w:ascii="맑은 고딕" w:hAnsi="맑은 고딕" w:eastAsia="맑은 고딕"/>
                <w:b w:val="0"/>
                <w:sz w:val="18"/>
              </w:rPr>
              <w:t>오이지 개발 스프린트에 학생연구원이 콘텐츠 검증·사용성 테스트로 참여, 기업 연구원 1:1 멘토링</w:t>
            </w:r>
          </w:p>
        </w:tc>
        <w:tc>
          <w:tcPr>
            <w:tcW w:type="dxa" w:w="1814"/>
          </w:tcPr>
          <w:p>
            <w:pPr>
              <w:spacing w:after="0" w:line="288" w:lineRule="auto"/>
              <w:jc w:val="center"/>
            </w:pPr>
            <w:r/>
            <w:r>
              <w:rPr>
                <w:rFonts w:ascii="맑은 고딕" w:hAnsi="맑은 고딕" w:eastAsia="맑은 고딕"/>
                <w:b w:val="0"/>
                <w:sz w:val="18"/>
              </w:rPr>
              <w:t>학생연구원 2명</w:t>
            </w:r>
          </w:p>
        </w:tc>
        <w:tc>
          <w:tcPr>
            <w:tcW w:type="dxa" w:w="1361"/>
          </w:tcPr>
          <w:p>
            <w:pPr>
              <w:spacing w:after="0" w:line="288" w:lineRule="auto"/>
              <w:jc w:val="center"/>
            </w:pPr>
            <w:r/>
            <w:r>
              <w:rPr>
                <w:rFonts w:ascii="맑은 고딕" w:hAnsi="맑은 고딕" w:eastAsia="맑은 고딕"/>
                <w:b w:val="0"/>
                <w:sz w:val="18"/>
              </w:rPr>
              <w:t>9~12월</w:t>
            </w:r>
          </w:p>
        </w:tc>
      </w:tr>
      <w:tr>
        <w:tc>
          <w:tcPr>
            <w:tcW w:type="dxa" w:w="1928"/>
          </w:tcPr>
          <w:p>
            <w:pPr>
              <w:spacing w:after="0" w:line="288" w:lineRule="auto"/>
            </w:pPr>
            <w:r/>
            <w:r>
              <w:rPr>
                <w:rFonts w:ascii="맑은 고딕" w:hAnsi="맑은 고딕" w:eastAsia="맑은 고딕"/>
                <w:b w:val="0"/>
                <w:sz w:val="18"/>
              </w:rPr>
              <w:t>캡스톤디자인 연계</w:t>
            </w:r>
          </w:p>
        </w:tc>
        <w:tc>
          <w:tcPr>
            <w:tcW w:type="dxa" w:w="4535"/>
          </w:tcPr>
          <w:p>
            <w:pPr>
              <w:spacing w:after="0" w:line="288" w:lineRule="auto"/>
            </w:pPr>
            <w:r/>
            <w:r>
              <w:rPr>
                <w:rFonts w:ascii="맑은 고딕" w:hAnsi="맑은 고딕" w:eastAsia="맑은 고딕"/>
                <w:b w:val="0"/>
                <w:sz w:val="18"/>
              </w:rPr>
              <w:t>AI·데이터융합학부 학생이 학습 데이터 분석·시각화를 캡스톤 과제로 수행</w:t>
            </w:r>
          </w:p>
        </w:tc>
        <w:tc>
          <w:tcPr>
            <w:tcW w:type="dxa" w:w="1814"/>
          </w:tcPr>
          <w:p>
            <w:pPr>
              <w:spacing w:after="0" w:line="288" w:lineRule="auto"/>
              <w:jc w:val="center"/>
            </w:pPr>
            <w:r/>
            <w:r>
              <w:rPr>
                <w:rFonts w:ascii="맑은 고딕" w:hAnsi="맑은 고딕" w:eastAsia="맑은 고딕"/>
                <w:b w:val="0"/>
                <w:sz w:val="18"/>
              </w:rPr>
              <w:t>융합학부 학생</w:t>
            </w:r>
          </w:p>
        </w:tc>
        <w:tc>
          <w:tcPr>
            <w:tcW w:type="dxa" w:w="1361"/>
          </w:tcPr>
          <w:p>
            <w:pPr>
              <w:spacing w:after="0" w:line="288" w:lineRule="auto"/>
              <w:jc w:val="center"/>
            </w:pPr>
            <w:r/>
            <w:r>
              <w:rPr>
                <w:rFonts w:ascii="맑은 고딕" w:hAnsi="맑은 고딕" w:eastAsia="맑은 고딕"/>
                <w:b w:val="0"/>
                <w:sz w:val="18"/>
              </w:rPr>
              <w:t>10~12월</w:t>
            </w:r>
          </w:p>
        </w:tc>
      </w:tr>
      <w:tr>
        <w:tc>
          <w:tcPr>
            <w:tcW w:type="dxa" w:w="1928"/>
          </w:tcPr>
          <w:p>
            <w:pPr>
              <w:spacing w:after="0" w:line="288" w:lineRule="auto"/>
            </w:pPr>
            <w:r/>
            <w:r>
              <w:rPr>
                <w:rFonts w:ascii="맑은 고딕" w:hAnsi="맑은 고딕" w:eastAsia="맑은 고딕"/>
                <w:b w:val="0"/>
                <w:sz w:val="18"/>
              </w:rPr>
              <w:t>직무 외국어 실습 파일럿</w:t>
            </w:r>
          </w:p>
        </w:tc>
        <w:tc>
          <w:tcPr>
            <w:tcW w:type="dxa" w:w="4535"/>
          </w:tcPr>
          <w:p>
            <w:pPr>
              <w:spacing w:after="0" w:line="288" w:lineRule="auto"/>
            </w:pPr>
            <w:r/>
            <w:r>
              <w:rPr>
                <w:rFonts w:ascii="맑은 고딕" w:hAnsi="맑은 고딕" w:eastAsia="맑은 고딕"/>
                <w:b w:val="0"/>
                <w:sz w:val="18"/>
              </w:rPr>
              <w:t>참여 학과 재학생이 롤플레이 실습에 참여, 역량 리포트 수령</w:t>
            </w:r>
          </w:p>
        </w:tc>
        <w:tc>
          <w:tcPr>
            <w:tcW w:type="dxa" w:w="1814"/>
          </w:tcPr>
          <w:p>
            <w:pPr>
              <w:spacing w:after="0" w:line="288" w:lineRule="auto"/>
              <w:jc w:val="center"/>
            </w:pPr>
            <w:r/>
            <w:r>
              <w:rPr>
                <w:rFonts w:ascii="맑은 고딕" w:hAnsi="맑은 고딕" w:eastAsia="맑은 고딕"/>
                <w:b w:val="0"/>
                <w:sz w:val="18"/>
              </w:rPr>
              <w:t>재학생 30명</w:t>
            </w:r>
          </w:p>
        </w:tc>
        <w:tc>
          <w:tcPr>
            <w:tcW w:type="dxa" w:w="1361"/>
          </w:tcPr>
          <w:p>
            <w:pPr>
              <w:spacing w:after="0" w:line="288" w:lineRule="auto"/>
              <w:jc w:val="center"/>
            </w:pPr>
            <w:r/>
            <w:r>
              <w:rPr>
                <w:rFonts w:ascii="맑은 고딕" w:hAnsi="맑은 고딕" w:eastAsia="맑은 고딕"/>
                <w:b w:val="0"/>
                <w:sz w:val="18"/>
              </w:rPr>
              <w:t>12월</w:t>
            </w:r>
          </w:p>
        </w:tc>
      </w:tr>
      <w:tr>
        <w:tc>
          <w:tcPr>
            <w:tcW w:type="dxa" w:w="1928"/>
          </w:tcPr>
          <w:p>
            <w:pPr>
              <w:spacing w:after="0" w:line="288" w:lineRule="auto"/>
            </w:pPr>
            <w:r/>
            <w:r>
              <w:rPr>
                <w:rFonts w:ascii="맑은 고딕" w:hAnsi="맑은 고딕" w:eastAsia="맑은 고딕"/>
                <w:b w:val="0"/>
                <w:sz w:val="18"/>
              </w:rPr>
              <w:t>산업체 재직자 교육</w:t>
            </w:r>
          </w:p>
        </w:tc>
        <w:tc>
          <w:tcPr>
            <w:tcW w:type="dxa" w:w="4535"/>
          </w:tcPr>
          <w:p>
            <w:pPr>
              <w:spacing w:after="0" w:line="288" w:lineRule="auto"/>
            </w:pPr>
            <w:r/>
            <w:r>
              <w:rPr>
                <w:rFonts w:ascii="맑은 고딕" w:hAnsi="맑은 고딕" w:eastAsia="맑은 고딕"/>
                <w:b w:val="0"/>
                <w:sz w:val="18"/>
              </w:rPr>
              <w:t>개발 결과물로 호텔·관광 재직자 대상 시범 교육 1회 운영</w:t>
            </w:r>
          </w:p>
        </w:tc>
        <w:tc>
          <w:tcPr>
            <w:tcW w:type="dxa" w:w="1814"/>
          </w:tcPr>
          <w:p>
            <w:pPr>
              <w:spacing w:after="0" w:line="288" w:lineRule="auto"/>
              <w:jc w:val="center"/>
            </w:pPr>
            <w:r/>
            <w:r>
              <w:rPr>
                <w:rFonts w:ascii="맑은 고딕" w:hAnsi="맑은 고딕" w:eastAsia="맑은 고딕"/>
                <w:b w:val="0"/>
                <w:sz w:val="18"/>
              </w:rPr>
              <w:t>산업체 재직자</w:t>
            </w:r>
          </w:p>
        </w:tc>
        <w:tc>
          <w:tcPr>
            <w:tcW w:type="dxa" w:w="1361"/>
          </w:tcPr>
          <w:p>
            <w:pPr>
              <w:spacing w:after="0" w:line="288" w:lineRule="auto"/>
              <w:jc w:val="center"/>
            </w:pPr>
            <w:r/>
            <w:r>
              <w:rPr>
                <w:rFonts w:ascii="맑은 고딕" w:hAnsi="맑은 고딕" w:eastAsia="맑은 고딕"/>
                <w:b w:val="0"/>
                <w:sz w:val="18"/>
              </w:rPr>
              <w:t>12월</w:t>
            </w:r>
          </w:p>
        </w:tc>
      </w:tr>
      <w:tr>
        <w:tc>
          <w:tcPr>
            <w:tcW w:type="dxa" w:w="1928"/>
          </w:tcPr>
          <w:p>
            <w:pPr>
              <w:spacing w:after="0" w:line="288" w:lineRule="auto"/>
            </w:pPr>
            <w:r/>
            <w:r>
              <w:rPr>
                <w:rFonts w:ascii="맑은 고딕" w:hAnsi="맑은 고딕" w:eastAsia="맑은 고딕"/>
                <w:b w:val="0"/>
                <w:sz w:val="18"/>
              </w:rPr>
              <w:t>성과공유회</w:t>
            </w:r>
          </w:p>
        </w:tc>
        <w:tc>
          <w:tcPr>
            <w:tcW w:type="dxa" w:w="4535"/>
          </w:tcPr>
          <w:p>
            <w:pPr>
              <w:spacing w:after="0" w:line="288" w:lineRule="auto"/>
            </w:pPr>
            <w:r/>
            <w:r>
              <w:rPr>
                <w:rFonts w:ascii="맑은 고딕" w:hAnsi="맑은 고딕" w:eastAsia="맑은 고딕"/>
                <w:b w:val="0"/>
                <w:sz w:val="18"/>
              </w:rPr>
              <w:t>결과보고회에서 학생연구원이 참여 성과를 직접 발표</w:t>
            </w:r>
          </w:p>
        </w:tc>
        <w:tc>
          <w:tcPr>
            <w:tcW w:type="dxa" w:w="1814"/>
          </w:tcPr>
          <w:p>
            <w:pPr>
              <w:spacing w:after="0" w:line="288" w:lineRule="auto"/>
              <w:jc w:val="center"/>
            </w:pPr>
            <w:r/>
            <w:r>
              <w:rPr>
                <w:rFonts w:ascii="맑은 고딕" w:hAnsi="맑은 고딕" w:eastAsia="맑은 고딕"/>
                <w:b w:val="0"/>
                <w:sz w:val="18"/>
              </w:rPr>
              <w:t>전체</w:t>
            </w:r>
          </w:p>
        </w:tc>
        <w:tc>
          <w:tcPr>
            <w:tcW w:type="dxa" w:w="1361"/>
          </w:tcPr>
          <w:p>
            <w:pPr>
              <w:spacing w:after="0" w:line="288" w:lineRule="auto"/>
              <w:jc w:val="center"/>
            </w:pPr>
            <w:r/>
            <w:r>
              <w:rPr>
                <w:rFonts w:ascii="맑은 고딕" w:hAnsi="맑은 고딕" w:eastAsia="맑은 고딕"/>
                <w:b w:val="0"/>
                <w:sz w:val="18"/>
              </w:rPr>
              <w:t>27.01</w:t>
            </w:r>
          </w:p>
        </w:tc>
      </w:tr>
    </w:tbl>
    <w:p>
      <w:pPr>
        <w:spacing w:before="80" w:after="40"/>
      </w:pPr>
      <w:r>
        <w:rPr>
          <w:rFonts w:ascii="맑은 고딕" w:hAnsi="맑은 고딕" w:eastAsia="맑은 고딕"/>
          <w:b w:val="0"/>
          <w:sz w:val="20"/>
        </w:rPr>
        <w:t>· 학생연구원에게는 기업 현장 개발 프로세스 경험, 역량 리포트, 결과보고회 발표 실적이 남는다.</w:t>
      </w:r>
    </w:p>
    <w:p>
      <w:pPr>
        <w:spacing w:before="0" w:after="40"/>
      </w:pPr>
      <w:r>
        <w:rPr>
          <w:rFonts w:ascii="맑은 고딕" w:hAnsi="맑은 고딕" w:eastAsia="맑은 고딕"/>
          <w:b w:val="0"/>
          <w:sz w:val="20"/>
        </w:rPr>
        <w:t>· 오이지는 과제 수행 중 우수 학생연구원에 대해 인턴십·채용 연계를 검토한다.</w:t>
      </w:r>
    </w:p>
    <w:p>
      <w:pPr>
        <w:spacing w:before="160" w:after="40"/>
      </w:pPr>
      <w:r>
        <w:rPr>
          <w:rFonts w:ascii="맑은 고딕" w:hAnsi="맑은 고딕" w:eastAsia="맑은 고딕"/>
          <w:b/>
          <w:sz w:val="20"/>
        </w:rPr>
        <w:t>③ 대학 보유 장비ㆍ기자재 보유 및 활용 계획</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2041"/>
            <w:shd w:val="clear" w:color="auto" w:fill="E8E8E8"/>
          </w:tcPr>
          <w:p>
            <w:pPr>
              <w:spacing w:after="0" w:line="288" w:lineRule="auto"/>
              <w:jc w:val="center"/>
            </w:pPr>
            <w:r/>
            <w:r>
              <w:rPr>
                <w:rFonts w:ascii="맑은 고딕" w:hAnsi="맑은 고딕" w:eastAsia="맑은 고딕"/>
                <w:b/>
                <w:sz w:val="18"/>
              </w:rPr>
              <w:t>활용 장비</w:t>
            </w:r>
          </w:p>
        </w:tc>
        <w:tc>
          <w:tcPr>
            <w:tcW w:type="dxa" w:w="4762"/>
            <w:shd w:val="clear" w:color="auto" w:fill="E8E8E8"/>
          </w:tcPr>
          <w:p>
            <w:pPr>
              <w:spacing w:after="0" w:line="288" w:lineRule="auto"/>
              <w:jc w:val="center"/>
            </w:pPr>
            <w:r/>
            <w:r>
              <w:rPr>
                <w:rFonts w:ascii="맑은 고딕" w:hAnsi="맑은 고딕" w:eastAsia="맑은 고딕"/>
                <w:b/>
                <w:sz w:val="18"/>
              </w:rPr>
              <w:t>용도</w:t>
            </w:r>
          </w:p>
        </w:tc>
        <w:tc>
          <w:tcPr>
            <w:tcW w:type="dxa" w:w="2835"/>
            <w:shd w:val="clear" w:color="auto" w:fill="E8E8E8"/>
          </w:tcPr>
          <w:p>
            <w:pPr>
              <w:spacing w:after="0" w:line="288" w:lineRule="auto"/>
              <w:jc w:val="center"/>
            </w:pPr>
            <w:r/>
            <w:r>
              <w:rPr>
                <w:rFonts w:ascii="맑은 고딕" w:hAnsi="맑은 고딕" w:eastAsia="맑은 고딕"/>
                <w:b/>
                <w:sz w:val="18"/>
              </w:rPr>
              <w:t>비고</w:t>
            </w:r>
          </w:p>
        </w:tc>
      </w:tr>
      <w:tr>
        <w:tc>
          <w:tcPr>
            <w:tcW w:type="dxa" w:w="2041"/>
          </w:tcPr>
          <w:p>
            <w:pPr>
              <w:spacing w:after="0" w:line="288" w:lineRule="auto"/>
            </w:pPr>
            <w:r/>
            <w:r>
              <w:rPr>
                <w:rFonts w:ascii="맑은 고딕" w:hAnsi="맑은 고딕" w:eastAsia="맑은 고딕"/>
                <w:b w:val="0"/>
                <w:sz w:val="18"/>
              </w:rPr>
              <w:t>어학실습실</w:t>
            </w:r>
          </w:p>
        </w:tc>
        <w:tc>
          <w:tcPr>
            <w:tcW w:type="dxa" w:w="4762"/>
          </w:tcPr>
          <w:p>
            <w:pPr>
              <w:spacing w:after="0" w:line="288" w:lineRule="auto"/>
            </w:pPr>
            <w:r/>
            <w:r>
              <w:rPr>
                <w:rFonts w:ascii="맑은 고딕" w:hAnsi="맑은 고딕" w:eastAsia="맑은 고딕"/>
                <w:b w:val="0"/>
                <w:sz w:val="18"/>
              </w:rPr>
              <w:t>말하기 실습 파일럿 진행, 녹음 환경</w:t>
            </w:r>
          </w:p>
        </w:tc>
        <w:tc>
          <w:tcPr>
            <w:tcW w:type="dxa" w:w="2835"/>
          </w:tcPr>
          <w:p>
            <w:pPr>
              <w:spacing w:after="0" w:line="288" w:lineRule="auto"/>
              <w:jc w:val="center"/>
            </w:pPr>
            <w:r/>
            <w:r>
              <w:rPr>
                <w:rFonts w:ascii="맑은 고딕" w:hAnsi="맑은 고딕" w:eastAsia="맑은 고딕"/>
                <w:b w:val="0"/>
                <w:sz w:val="18"/>
              </w:rPr>
              <w:t>(보유 현황 기재 필요)</w:t>
            </w:r>
          </w:p>
        </w:tc>
      </w:tr>
      <w:tr>
        <w:tc>
          <w:tcPr>
            <w:tcW w:type="dxa" w:w="2041"/>
          </w:tcPr>
          <w:p>
            <w:pPr>
              <w:spacing w:after="0" w:line="288" w:lineRule="auto"/>
            </w:pPr>
            <w:r/>
            <w:r>
              <w:rPr>
                <w:rFonts w:ascii="맑은 고딕" w:hAnsi="맑은 고딕" w:eastAsia="맑은 고딕"/>
                <w:b w:val="0"/>
                <w:sz w:val="18"/>
              </w:rPr>
              <w:t>컴퓨터 실습실</w:t>
            </w:r>
          </w:p>
        </w:tc>
        <w:tc>
          <w:tcPr>
            <w:tcW w:type="dxa" w:w="4762"/>
          </w:tcPr>
          <w:p>
            <w:pPr>
              <w:spacing w:after="0" w:line="288" w:lineRule="auto"/>
            </w:pPr>
            <w:r/>
            <w:r>
              <w:rPr>
                <w:rFonts w:ascii="맑은 고딕" w:hAnsi="맑은 고딕" w:eastAsia="맑은 고딕"/>
                <w:b w:val="0"/>
                <w:sz w:val="18"/>
              </w:rPr>
              <w:t>학생 학습 실증, 사용성 테스트</w:t>
            </w:r>
          </w:p>
        </w:tc>
        <w:tc>
          <w:tcPr>
            <w:tcW w:type="dxa" w:w="2835"/>
          </w:tcPr>
          <w:p>
            <w:pPr>
              <w:spacing w:after="0" w:line="288" w:lineRule="auto"/>
              <w:jc w:val="center"/>
            </w:pPr>
            <w:r/>
            <w:r>
              <w:rPr>
                <w:rFonts w:ascii="맑은 고딕" w:hAnsi="맑은 고딕" w:eastAsia="맑은 고딕"/>
                <w:b w:val="0"/>
                <w:sz w:val="18"/>
              </w:rPr>
              <w:t>(보유 현황 기재 필요)</w:t>
            </w:r>
          </w:p>
        </w:tc>
      </w:tr>
      <w:tr>
        <w:tc>
          <w:tcPr>
            <w:tcW w:type="dxa" w:w="2041"/>
          </w:tcPr>
          <w:p>
            <w:pPr>
              <w:spacing w:after="0" w:line="288" w:lineRule="auto"/>
            </w:pPr>
            <w:r/>
            <w:r>
              <w:rPr>
                <w:rFonts w:ascii="맑은 고딕" w:hAnsi="맑은 고딕" w:eastAsia="맑은 고딕"/>
                <w:b w:val="0"/>
                <w:sz w:val="18"/>
              </w:rPr>
              <w:t>회의 공간</w:t>
            </w:r>
          </w:p>
        </w:tc>
        <w:tc>
          <w:tcPr>
            <w:tcW w:type="dxa" w:w="4762"/>
          </w:tcPr>
          <w:p>
            <w:pPr>
              <w:spacing w:after="0" w:line="288" w:lineRule="auto"/>
            </w:pPr>
            <w:r/>
            <w:r>
              <w:rPr>
                <w:rFonts w:ascii="맑은 고딕" w:hAnsi="맑은 고딕" w:eastAsia="맑은 고딕"/>
                <w:b w:val="0"/>
                <w:sz w:val="18"/>
              </w:rPr>
              <w:t>직무 시드 워크숍, 검수 회의</w:t>
            </w:r>
          </w:p>
        </w:tc>
        <w:tc>
          <w:tcPr>
            <w:tcW w:type="dxa" w:w="2835"/>
          </w:tcPr>
          <w:p>
            <w:pPr>
              <w:spacing w:after="0" w:line="288" w:lineRule="auto"/>
              <w:jc w:val="center"/>
            </w:pPr>
            <w:r/>
            <w:r>
              <w:rPr>
                <w:rFonts w:ascii="맑은 고딕" w:hAnsi="맑은 고딕" w:eastAsia="맑은 고딕"/>
                <w:b w:val="0"/>
                <w:sz w:val="18"/>
              </w:rPr>
              <w:t>(보유 현황 기재 필요)</w:t>
            </w:r>
          </w:p>
        </w:tc>
      </w:tr>
    </w:tbl>
    <w:p>
      <w:pPr>
        <w:spacing w:after="80"/>
      </w:pPr>
      <w:r>
        <w:rPr>
          <w:rFonts w:ascii="맑은 고딕" w:hAnsi="맑은 고딕" w:eastAsia="맑은 고딕"/>
          <w:color w:val="C00000"/>
          <w:sz w:val="18"/>
        </w:rPr>
        <w:t>※ 신규 기자재 구입 없이 대학 보유 장비만 활용하는 계획(앵커 운영위 승인 절차 회피). 실제 장비명·규격 기재 필요.</w:t>
      </w:r>
    </w:p>
    <w:p>
      <w:pPr>
        <w:spacing w:before="200" w:after="80"/>
      </w:pPr>
      <w:r>
        <w:rPr>
          <w:rFonts w:ascii="맑은 고딕" w:hAnsi="맑은 고딕" w:eastAsia="맑은 고딕"/>
          <w:b/>
          <w:sz w:val="22"/>
        </w:rPr>
        <w:t>2) 연구개발과제의 추진체계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2835"/>
            <w:shd w:val="clear" w:color="auto" w:fill="E8E8E8"/>
          </w:tcPr>
          <w:p>
            <w:pPr>
              <w:spacing w:after="0" w:line="288" w:lineRule="auto"/>
              <w:jc w:val="center"/>
            </w:pPr>
            <w:r/>
            <w:r>
              <w:rPr>
                <w:rFonts w:ascii="맑은 고딕" w:hAnsi="맑은 고딕" w:eastAsia="맑은 고딕"/>
                <w:b/>
                <w:sz w:val="18"/>
              </w:rPr>
              <w:t>구분</w:t>
            </w:r>
          </w:p>
        </w:tc>
        <w:tc>
          <w:tcPr>
            <w:tcW w:type="dxa" w:w="6803"/>
            <w:shd w:val="clear" w:color="auto" w:fill="E8E8E8"/>
          </w:tcPr>
          <w:p>
            <w:pPr>
              <w:spacing w:after="0" w:line="288" w:lineRule="auto"/>
              <w:jc w:val="center"/>
            </w:pPr>
            <w:r/>
            <w:r>
              <w:rPr>
                <w:rFonts w:ascii="맑은 고딕" w:hAnsi="맑은 고딕" w:eastAsia="맑은 고딕"/>
                <w:b/>
                <w:sz w:val="18"/>
              </w:rPr>
              <w:t>역할</w:t>
            </w:r>
          </w:p>
        </w:tc>
      </w:tr>
      <w:tr>
        <w:tc>
          <w:tcPr>
            <w:tcW w:type="dxa" w:w="2835"/>
          </w:tcPr>
          <w:p>
            <w:pPr>
              <w:spacing w:after="0" w:line="288" w:lineRule="auto"/>
            </w:pPr>
            <w:r/>
            <w:r>
              <w:rPr>
                <w:rFonts w:ascii="맑은 고딕" w:hAnsi="맑은 고딕" w:eastAsia="맑은 고딕"/>
                <w:b w:val="0"/>
                <w:sz w:val="18"/>
              </w:rPr>
              <w:t>한양여대 앵커사업단</w:t>
            </w:r>
          </w:p>
        </w:tc>
        <w:tc>
          <w:tcPr>
            <w:tcW w:type="dxa" w:w="6803"/>
          </w:tcPr>
          <w:p>
            <w:pPr>
              <w:spacing w:after="0" w:line="288" w:lineRule="auto"/>
              <w:jc w:val="center"/>
            </w:pPr>
            <w:r/>
            <w:r>
              <w:rPr>
                <w:rFonts w:ascii="맑은 고딕" w:hAnsi="맑은 고딕" w:eastAsia="맑은 고딕"/>
                <w:b w:val="0"/>
                <w:sz w:val="18"/>
              </w:rPr>
              <w:t>과제 관리·평가·협약</w:t>
            </w:r>
          </w:p>
        </w:tc>
      </w:tr>
      <w:tr>
        <w:tc>
          <w:tcPr>
            <w:tcW w:type="dxa" w:w="2835"/>
          </w:tcPr>
          <w:p>
            <w:pPr>
              <w:spacing w:after="0" w:line="288" w:lineRule="auto"/>
            </w:pPr>
            <w:r/>
            <w:r>
              <w:rPr>
                <w:rFonts w:ascii="맑은 고딕" w:hAnsi="맑은 고딕" w:eastAsia="맑은 고딕"/>
                <w:b w:val="0"/>
                <w:sz w:val="18"/>
              </w:rPr>
              <w:t>주관 : 한양여자대학교</w:t>
            </w:r>
          </w:p>
        </w:tc>
        <w:tc>
          <w:tcPr>
            <w:tcW w:type="dxa" w:w="6803"/>
          </w:tcPr>
          <w:p>
            <w:pPr>
              <w:spacing w:after="0" w:line="288" w:lineRule="auto"/>
            </w:pPr>
            <w:r/>
            <w:r>
              <w:rPr>
                <w:rFonts w:ascii="맑은 고딕" w:hAnsi="맑은 고딕" w:eastAsia="맑은 고딕"/>
                <w:b w:val="0"/>
                <w:sz w:val="18"/>
              </w:rPr>
              <w:t>연구책임자(참여학과 교수) — 직무 시드 제공, 콘텐츠 검수, 논문 저술</w:t>
            </w:r>
          </w:p>
          <w:p>
            <w:pPr>
              <w:spacing w:after="0" w:line="288" w:lineRule="auto"/>
            </w:pPr>
            <w:r>
              <w:rPr>
                <w:rFonts w:ascii="맑은 고딕" w:hAnsi="맑은 고딕" w:eastAsia="맑은 고딕"/>
                <w:b w:val="0"/>
                <w:sz w:val="18"/>
              </w:rPr>
              <w:t>공동연구교수(AI·데이터융합학부) — 데이터 분석, 성능 검증</w:t>
            </w:r>
          </w:p>
          <w:p>
            <w:pPr>
              <w:spacing w:after="0" w:line="288" w:lineRule="auto"/>
            </w:pPr>
            <w:r>
              <w:rPr>
                <w:rFonts w:ascii="맑은 고딕" w:hAnsi="맑은 고딕" w:eastAsia="맑은 고딕"/>
                <w:b w:val="0"/>
                <w:sz w:val="18"/>
              </w:rPr>
              <w:t>학생연구원 2명 — 콘텐츠 검증, 사용성 테스트, 캡스톤 연계</w:t>
            </w:r>
          </w:p>
        </w:tc>
      </w:tr>
      <w:tr>
        <w:tc>
          <w:tcPr>
            <w:tcW w:type="dxa" w:w="2835"/>
          </w:tcPr>
          <w:p>
            <w:pPr>
              <w:spacing w:after="0" w:line="288" w:lineRule="auto"/>
            </w:pPr>
            <w:r/>
            <w:r>
              <w:rPr>
                <w:rFonts w:ascii="맑은 고딕" w:hAnsi="맑은 고딕" w:eastAsia="맑은 고딕"/>
                <w:b w:val="0"/>
                <w:sz w:val="18"/>
              </w:rPr>
              <w:t>참여기업 : 주식회사 오이지</w:t>
            </w:r>
          </w:p>
        </w:tc>
        <w:tc>
          <w:tcPr>
            <w:tcW w:type="dxa" w:w="6803"/>
          </w:tcPr>
          <w:p>
            <w:pPr>
              <w:spacing w:after="0" w:line="288" w:lineRule="auto"/>
            </w:pPr>
            <w:r/>
            <w:r>
              <w:rPr>
                <w:rFonts w:ascii="맑은 고딕" w:hAnsi="맑은 고딕" w:eastAsia="맑은 고딕"/>
                <w:b w:val="0"/>
                <w:sz w:val="18"/>
              </w:rPr>
              <w:t>대표 참여연구자 — 저작/출판/말하기 엔진 설계·개발 총괄</w:t>
            </w:r>
          </w:p>
          <w:p>
            <w:pPr>
              <w:spacing w:after="0" w:line="288" w:lineRule="auto"/>
            </w:pPr>
            <w:r>
              <w:rPr>
                <w:rFonts w:ascii="맑은 고딕" w:hAnsi="맑은 고딕" w:eastAsia="맑은 고딕"/>
                <w:b w:val="0"/>
                <w:sz w:val="18"/>
              </w:rPr>
              <w:t>참여연구원 1명 — 구현, 데이터 파이프라인</w:t>
            </w:r>
          </w:p>
          <w:p>
            <w:pPr>
              <w:spacing w:after="0" w:line="288" w:lineRule="auto"/>
            </w:pPr>
            <w:r>
              <w:rPr>
                <w:rFonts w:ascii="맑은 고딕" w:hAnsi="맑은 고딕" w:eastAsia="맑은 고딕"/>
                <w:b w:val="0"/>
                <w:sz w:val="18"/>
              </w:rPr>
              <w:t>학생연구원 멘토링 및 현장 참여 지원</w:t>
            </w:r>
          </w:p>
        </w:tc>
      </w:tr>
      <w:tr>
        <w:tc>
          <w:tcPr>
            <w:tcW w:type="dxa" w:w="2835"/>
          </w:tcPr>
          <w:p>
            <w:pPr>
              <w:spacing w:after="0" w:line="288" w:lineRule="auto"/>
            </w:pPr>
            <w:r/>
            <w:r>
              <w:rPr>
                <w:rFonts w:ascii="맑은 고딕" w:hAnsi="맑은 고딕" w:eastAsia="맑은 고딕"/>
                <w:b w:val="0"/>
                <w:sz w:val="18"/>
              </w:rPr>
              <w:t>실증 대상</w:t>
            </w:r>
          </w:p>
        </w:tc>
        <w:tc>
          <w:tcPr>
            <w:tcW w:type="dxa" w:w="6803"/>
          </w:tcPr>
          <w:p>
            <w:pPr>
              <w:spacing w:after="0" w:line="288" w:lineRule="auto"/>
            </w:pPr>
            <w:r/>
            <w:r>
              <w:rPr>
                <w:rFonts w:ascii="맑은 고딕" w:hAnsi="맑은 고딕" w:eastAsia="맑은 고딕"/>
                <w:b w:val="0"/>
                <w:sz w:val="18"/>
              </w:rPr>
              <w:t>참여학과 재학생 30명 — 학습·말하기 실습 파일럿, 역량 리포트 수령</w:t>
            </w:r>
          </w:p>
        </w:tc>
      </w:tr>
    </w:tbl>
    <w:p>
      <w:pPr>
        <w:spacing w:before="120" w:after="40"/>
      </w:pPr>
      <w:r>
        <w:rPr>
          <w:rFonts w:ascii="맑은 고딕" w:hAnsi="맑은 고딕" w:eastAsia="맑은 고딕"/>
          <w:b/>
          <w:sz w:val="20"/>
        </w:rPr>
        <w:t>[운영 방식]</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1928"/>
            <w:shd w:val="clear" w:color="auto" w:fill="E8E8E8"/>
          </w:tcPr>
          <w:p>
            <w:pPr>
              <w:spacing w:after="0" w:line="288" w:lineRule="auto"/>
              <w:jc w:val="center"/>
            </w:pPr>
            <w:r/>
            <w:r>
              <w:rPr>
                <w:rFonts w:ascii="맑은 고딕" w:hAnsi="맑은 고딕" w:eastAsia="맑은 고딕"/>
                <w:b/>
                <w:sz w:val="18"/>
              </w:rPr>
              <w:t>항목</w:t>
            </w:r>
          </w:p>
        </w:tc>
        <w:tc>
          <w:tcPr>
            <w:tcW w:type="dxa" w:w="7710"/>
            <w:shd w:val="clear" w:color="auto" w:fill="E8E8E8"/>
          </w:tcPr>
          <w:p>
            <w:pPr>
              <w:spacing w:after="0" w:line="288" w:lineRule="auto"/>
              <w:jc w:val="center"/>
            </w:pPr>
            <w:r/>
            <w:r>
              <w:rPr>
                <w:rFonts w:ascii="맑은 고딕" w:hAnsi="맑은 고딕" w:eastAsia="맑은 고딕"/>
                <w:b/>
                <w:sz w:val="18"/>
              </w:rPr>
              <w:t>내용</w:t>
            </w:r>
          </w:p>
        </w:tc>
      </w:tr>
      <w:tr>
        <w:tc>
          <w:tcPr>
            <w:tcW w:type="dxa" w:w="1928"/>
          </w:tcPr>
          <w:p>
            <w:pPr>
              <w:spacing w:after="0" w:line="288" w:lineRule="auto"/>
            </w:pPr>
            <w:r/>
            <w:r>
              <w:rPr>
                <w:rFonts w:ascii="맑은 고딕" w:hAnsi="맑은 고딕" w:eastAsia="맑은 고딕"/>
                <w:b w:val="0"/>
                <w:sz w:val="18"/>
              </w:rPr>
              <w:t>정례 회의</w:t>
            </w:r>
          </w:p>
        </w:tc>
        <w:tc>
          <w:tcPr>
            <w:tcW w:type="dxa" w:w="7710"/>
          </w:tcPr>
          <w:p>
            <w:pPr>
              <w:spacing w:after="0" w:line="288" w:lineRule="auto"/>
            </w:pPr>
            <w:r/>
            <w:r>
              <w:rPr>
                <w:rFonts w:ascii="맑은 고딕" w:hAnsi="맑은 고딕" w:eastAsia="맑은 고딕"/>
                <w:b w:val="0"/>
                <w:sz w:val="18"/>
              </w:rPr>
              <w:t>격주 1회 대학·기업 합동 진행회의 (온·오프 병행)</w:t>
            </w:r>
          </w:p>
        </w:tc>
      </w:tr>
      <w:tr>
        <w:tc>
          <w:tcPr>
            <w:tcW w:type="dxa" w:w="1928"/>
          </w:tcPr>
          <w:p>
            <w:pPr>
              <w:spacing w:after="0" w:line="288" w:lineRule="auto"/>
            </w:pPr>
            <w:r/>
            <w:r>
              <w:rPr>
                <w:rFonts w:ascii="맑은 고딕" w:hAnsi="맑은 고딕" w:eastAsia="맑은 고딕"/>
                <w:b w:val="0"/>
                <w:sz w:val="18"/>
              </w:rPr>
              <w:t>검수 주기</w:t>
            </w:r>
          </w:p>
        </w:tc>
        <w:tc>
          <w:tcPr>
            <w:tcW w:type="dxa" w:w="7710"/>
          </w:tcPr>
          <w:p>
            <w:pPr>
              <w:spacing w:after="0" w:line="288" w:lineRule="auto"/>
            </w:pPr>
            <w:r/>
            <w:r>
              <w:rPr>
                <w:rFonts w:ascii="맑은 고딕" w:hAnsi="맑은 고딕" w:eastAsia="맑은 고딕"/>
                <w:b w:val="0"/>
                <w:sz w:val="18"/>
              </w:rPr>
              <w:t>콘텐츠 생성분에 대해 주 1회 교수 일괄 검수</w:t>
            </w:r>
          </w:p>
        </w:tc>
      </w:tr>
      <w:tr>
        <w:tc>
          <w:tcPr>
            <w:tcW w:type="dxa" w:w="1928"/>
          </w:tcPr>
          <w:p>
            <w:pPr>
              <w:spacing w:after="0" w:line="288" w:lineRule="auto"/>
            </w:pPr>
            <w:r/>
            <w:r>
              <w:rPr>
                <w:rFonts w:ascii="맑은 고딕" w:hAnsi="맑은 고딕" w:eastAsia="맑은 고딕"/>
                <w:b w:val="0"/>
                <w:sz w:val="18"/>
              </w:rPr>
              <w:t>산출물 관리</w:t>
            </w:r>
          </w:p>
        </w:tc>
        <w:tc>
          <w:tcPr>
            <w:tcW w:type="dxa" w:w="7710"/>
          </w:tcPr>
          <w:p>
            <w:pPr>
              <w:spacing w:after="0" w:line="288" w:lineRule="auto"/>
            </w:pPr>
            <w:r/>
            <w:r>
              <w:rPr>
                <w:rFonts w:ascii="맑은 고딕" w:hAnsi="맑은 고딕" w:eastAsia="맑은 고딕"/>
                <w:b w:val="0"/>
                <w:sz w:val="18"/>
              </w:rPr>
              <w:t>연구노트 기록·관리 (국가연구개발사업 연구노트 지침 준용)</w:t>
            </w:r>
          </w:p>
        </w:tc>
      </w:tr>
      <w:tr>
        <w:tc>
          <w:tcPr>
            <w:tcW w:type="dxa" w:w="1928"/>
          </w:tcPr>
          <w:p>
            <w:pPr>
              <w:spacing w:after="0" w:line="288" w:lineRule="auto"/>
            </w:pPr>
            <w:r/>
            <w:r>
              <w:rPr>
                <w:rFonts w:ascii="맑은 고딕" w:hAnsi="맑은 고딕" w:eastAsia="맑은 고딕"/>
                <w:b w:val="0"/>
                <w:sz w:val="18"/>
              </w:rPr>
              <w:t>중간 점검</w:t>
            </w:r>
          </w:p>
        </w:tc>
        <w:tc>
          <w:tcPr>
            <w:tcW w:type="dxa" w:w="7710"/>
          </w:tcPr>
          <w:p>
            <w:pPr>
              <w:spacing w:after="0" w:line="288" w:lineRule="auto"/>
            </w:pPr>
            <w:r/>
            <w:r>
              <w:rPr>
                <w:rFonts w:ascii="맑은 고딕" w:hAnsi="맑은 고딕" w:eastAsia="맑은 고딕"/>
                <w:b w:val="0"/>
                <w:sz w:val="18"/>
              </w:rPr>
              <w:t>11.25. 중간보고 시점에 목표 대비 달성률 점검, 12월 실증 스코프 조정</w:t>
            </w:r>
          </w:p>
        </w:tc>
      </w:tr>
    </w:tbl>
    <w:p>
      <w:r>
        <w:br w:type="page"/>
      </w:r>
    </w:p>
    <w:p>
      <w:pPr>
        <w:spacing w:before="280" w:after="120"/>
      </w:pPr>
      <w:r>
        <w:rPr>
          <w:rFonts w:ascii="맑은 고딕" w:hAnsi="맑은 고딕" w:eastAsia="맑은 고딕"/>
          <w:b/>
          <w:sz w:val="26"/>
        </w:rPr>
        <w:t>4. 연구개발성과의 활용방안 및 기대효과</w:t>
      </w:r>
    </w:p>
    <w:p>
      <w:pPr>
        <w:spacing w:before="200" w:after="80"/>
      </w:pPr>
      <w:r>
        <w:rPr>
          <w:rFonts w:ascii="맑은 고딕" w:hAnsi="맑은 고딕" w:eastAsia="맑은 고딕"/>
          <w:b/>
          <w:sz w:val="22"/>
        </w:rPr>
        <w:t>1) 연구개발성과의 활용방안</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74"/>
            <w:shd w:val="clear" w:color="auto" w:fill="E8E8E8"/>
          </w:tcPr>
          <w:p>
            <w:pPr>
              <w:spacing w:after="0" w:line="288" w:lineRule="auto"/>
              <w:jc w:val="center"/>
            </w:pPr>
            <w:r/>
            <w:r>
              <w:rPr>
                <w:rFonts w:ascii="맑은 고딕" w:hAnsi="맑은 고딕" w:eastAsia="맑은 고딕"/>
                <w:b/>
                <w:sz w:val="18"/>
              </w:rPr>
              <w:t>층</w:t>
            </w:r>
          </w:p>
        </w:tc>
        <w:tc>
          <w:tcPr>
            <w:tcW w:type="dxa" w:w="2608"/>
            <w:shd w:val="clear" w:color="auto" w:fill="E8E8E8"/>
          </w:tcPr>
          <w:p>
            <w:pPr>
              <w:spacing w:after="0" w:line="288" w:lineRule="auto"/>
              <w:jc w:val="center"/>
            </w:pPr>
            <w:r/>
            <w:r>
              <w:rPr>
                <w:rFonts w:ascii="맑은 고딕" w:hAnsi="맑은 고딕" w:eastAsia="맑은 고딕"/>
                <w:b/>
                <w:sz w:val="18"/>
              </w:rPr>
              <w:t>대상</w:t>
            </w:r>
          </w:p>
        </w:tc>
        <w:tc>
          <w:tcPr>
            <w:tcW w:type="dxa" w:w="3969"/>
            <w:shd w:val="clear" w:color="auto" w:fill="E8E8E8"/>
          </w:tcPr>
          <w:p>
            <w:pPr>
              <w:spacing w:after="0" w:line="288" w:lineRule="auto"/>
              <w:jc w:val="center"/>
            </w:pPr>
            <w:r/>
            <w:r>
              <w:rPr>
                <w:rFonts w:ascii="맑은 고딕" w:hAnsi="맑은 고딕" w:eastAsia="맑은 고딕"/>
                <w:b/>
                <w:sz w:val="18"/>
              </w:rPr>
              <w:t>공급 형태</w:t>
            </w:r>
          </w:p>
        </w:tc>
        <w:tc>
          <w:tcPr>
            <w:tcW w:type="dxa" w:w="1587"/>
            <w:shd w:val="clear" w:color="auto" w:fill="E8E8E8"/>
          </w:tcPr>
          <w:p>
            <w:pPr>
              <w:spacing w:after="0" w:line="288" w:lineRule="auto"/>
              <w:jc w:val="center"/>
            </w:pPr>
            <w:r/>
            <w:r>
              <w:rPr>
                <w:rFonts w:ascii="맑은 고딕" w:hAnsi="맑은 고딕" w:eastAsia="맑은 고딕"/>
                <w:b/>
                <w:sz w:val="18"/>
              </w:rPr>
              <w:t>시기</w:t>
            </w:r>
          </w:p>
        </w:tc>
      </w:tr>
      <w:tr>
        <w:tc>
          <w:tcPr>
            <w:tcW w:type="dxa" w:w="1474"/>
          </w:tcPr>
          <w:p>
            <w:pPr>
              <w:spacing w:after="0" w:line="288" w:lineRule="auto"/>
            </w:pPr>
            <w:r/>
            <w:r>
              <w:rPr>
                <w:rFonts w:ascii="맑은 고딕" w:hAnsi="맑은 고딕" w:eastAsia="맑은 고딕"/>
                <w:b w:val="0"/>
                <w:sz w:val="18"/>
              </w:rPr>
              <w:t>① 교내 정착</w:t>
            </w:r>
          </w:p>
        </w:tc>
        <w:tc>
          <w:tcPr>
            <w:tcW w:type="dxa" w:w="2608"/>
          </w:tcPr>
          <w:p>
            <w:pPr>
              <w:spacing w:after="0" w:line="288" w:lineRule="auto"/>
              <w:jc w:val="center"/>
            </w:pPr>
            <w:r/>
            <w:r>
              <w:rPr>
                <w:rFonts w:ascii="맑은 고딕" w:hAnsi="맑은 고딕" w:eastAsia="맑은 고딕"/>
                <w:b w:val="0"/>
                <w:sz w:val="18"/>
              </w:rPr>
              <w:t>참여학과 재학생</w:t>
            </w:r>
          </w:p>
        </w:tc>
        <w:tc>
          <w:tcPr>
            <w:tcW w:type="dxa" w:w="3969"/>
          </w:tcPr>
          <w:p>
            <w:pPr>
              <w:spacing w:after="0" w:line="288" w:lineRule="auto"/>
            </w:pPr>
            <w:r/>
            <w:r>
              <w:rPr>
                <w:rFonts w:ascii="맑은 고딕" w:hAnsi="맑은 고딕" w:eastAsia="맑은 고딕"/>
                <w:b w:val="0"/>
                <w:sz w:val="18"/>
              </w:rPr>
              <w:t>교재(전자책) + 온라인 학습·말하기 실습을 교과·비교과에 편성</w:t>
            </w:r>
          </w:p>
        </w:tc>
        <w:tc>
          <w:tcPr>
            <w:tcW w:type="dxa" w:w="1587"/>
          </w:tcPr>
          <w:p>
            <w:pPr>
              <w:spacing w:after="0" w:line="288" w:lineRule="auto"/>
              <w:jc w:val="center"/>
            </w:pPr>
            <w:r/>
            <w:r>
              <w:rPr>
                <w:rFonts w:ascii="맑은 고딕" w:hAnsi="맑은 고딕" w:eastAsia="맑은 고딕"/>
                <w:b w:val="0"/>
                <w:sz w:val="18"/>
              </w:rPr>
              <w:t>과제 종료 직후</w:t>
            </w:r>
          </w:p>
        </w:tc>
      </w:tr>
      <w:tr>
        <w:tc>
          <w:tcPr>
            <w:tcW w:type="dxa" w:w="1474"/>
          </w:tcPr>
          <w:p>
            <w:pPr>
              <w:spacing w:after="0" w:line="288" w:lineRule="auto"/>
            </w:pPr>
            <w:r/>
            <w:r>
              <w:rPr>
                <w:rFonts w:ascii="맑은 고딕" w:hAnsi="맑은 고딕" w:eastAsia="맑은 고딕"/>
                <w:b w:val="0"/>
                <w:sz w:val="18"/>
              </w:rPr>
              <w:t>② 콘텐츠 확산</w:t>
            </w:r>
          </w:p>
        </w:tc>
        <w:tc>
          <w:tcPr>
            <w:tcW w:type="dxa" w:w="2608"/>
          </w:tcPr>
          <w:p>
            <w:pPr>
              <w:spacing w:after="0" w:line="288" w:lineRule="auto"/>
            </w:pPr>
            <w:r/>
            <w:r>
              <w:rPr>
                <w:rFonts w:ascii="맑은 고딕" w:hAnsi="맑은 고딕" w:eastAsia="맑은 고딕"/>
                <w:b w:val="0"/>
                <w:sz w:val="18"/>
              </w:rPr>
              <w:t>동일 전공 전국 대학·전문대</w:t>
            </w:r>
          </w:p>
        </w:tc>
        <w:tc>
          <w:tcPr>
            <w:tcW w:type="dxa" w:w="3969"/>
          </w:tcPr>
          <w:p>
            <w:pPr>
              <w:spacing w:after="0" w:line="288" w:lineRule="auto"/>
            </w:pPr>
            <w:r/>
            <w:r>
              <w:rPr>
                <w:rFonts w:ascii="맑은 고딕" w:hAnsi="맑은 고딕" w:eastAsia="맑은 고딕"/>
                <w:b w:val="0"/>
                <w:sz w:val="18"/>
              </w:rPr>
              <w:t>교재 라이선스, 주문형 인쇄·ISBN 유통</w:t>
            </w:r>
          </w:p>
        </w:tc>
        <w:tc>
          <w:tcPr>
            <w:tcW w:type="dxa" w:w="1587"/>
          </w:tcPr>
          <w:p>
            <w:pPr>
              <w:spacing w:after="0" w:line="288" w:lineRule="auto"/>
              <w:jc w:val="center"/>
            </w:pPr>
            <w:r/>
            <w:r>
              <w:rPr>
                <w:rFonts w:ascii="맑은 고딕" w:hAnsi="맑은 고딕" w:eastAsia="맑은 고딕"/>
                <w:b w:val="0"/>
                <w:sz w:val="18"/>
              </w:rPr>
              <w:t>과제 종료 후 1년 내</w:t>
            </w:r>
          </w:p>
        </w:tc>
      </w:tr>
      <w:tr>
        <w:tc>
          <w:tcPr>
            <w:tcW w:type="dxa" w:w="1474"/>
          </w:tcPr>
          <w:p>
            <w:pPr>
              <w:spacing w:after="0" w:line="288" w:lineRule="auto"/>
            </w:pPr>
            <w:r/>
            <w:r>
              <w:rPr>
                <w:rFonts w:ascii="맑은 고딕" w:hAnsi="맑은 고딕" w:eastAsia="맑은 고딕"/>
                <w:b w:val="0"/>
                <w:sz w:val="18"/>
              </w:rPr>
              <w:t>③ 산업체·해외</w:t>
            </w:r>
          </w:p>
        </w:tc>
        <w:tc>
          <w:tcPr>
            <w:tcW w:type="dxa" w:w="2608"/>
          </w:tcPr>
          <w:p>
            <w:pPr>
              <w:spacing w:after="0" w:line="288" w:lineRule="auto"/>
            </w:pPr>
            <w:r/>
            <w:r>
              <w:rPr>
                <w:rFonts w:ascii="맑은 고딕" w:hAnsi="맑은 고딕" w:eastAsia="맑은 고딕"/>
                <w:b w:val="0"/>
                <w:sz w:val="18"/>
              </w:rPr>
              <w:t>호텔·관광·항공 재직자, 해외 대학</w:t>
            </w:r>
          </w:p>
        </w:tc>
        <w:tc>
          <w:tcPr>
            <w:tcW w:type="dxa" w:w="3969"/>
          </w:tcPr>
          <w:p>
            <w:pPr>
              <w:spacing w:after="0" w:line="288" w:lineRule="auto"/>
            </w:pPr>
            <w:r/>
            <w:r>
              <w:rPr>
                <w:rFonts w:ascii="맑은 고딕" w:hAnsi="맑은 고딕" w:eastAsia="맑은 고딕"/>
                <w:b w:val="0"/>
                <w:sz w:val="18"/>
              </w:rPr>
              <w:t>직무 외국어 과정, 기업 대상 라이선스</w:t>
            </w:r>
          </w:p>
        </w:tc>
        <w:tc>
          <w:tcPr>
            <w:tcW w:type="dxa" w:w="1587"/>
          </w:tcPr>
          <w:p>
            <w:pPr>
              <w:spacing w:after="0" w:line="288" w:lineRule="auto"/>
              <w:jc w:val="center"/>
            </w:pPr>
            <w:r/>
            <w:r>
              <w:rPr>
                <w:rFonts w:ascii="맑은 고딕" w:hAnsi="맑은 고딕" w:eastAsia="맑은 고딕"/>
                <w:b w:val="0"/>
                <w:sz w:val="18"/>
              </w:rPr>
              <w:t>후속</w:t>
            </w:r>
          </w:p>
        </w:tc>
      </w:tr>
    </w:tbl>
    <w:p>
      <w:pPr>
        <w:spacing w:before="120" w:after="40"/>
      </w:pPr>
      <w:r>
        <w:rPr>
          <w:rFonts w:ascii="맑은 고딕" w:hAnsi="맑은 고딕" w:eastAsia="맑은 고딕"/>
          <w:b w:val="0"/>
          <w:sz w:val="20"/>
        </w:rPr>
        <w:t>확장은 두 축이다. 위 대상 확산에 더해 언어 축(영어 → 중국어·일본어)이 직교한다. "호텔 × 영어/중국어/일본어", "항공 × 영어/중국어/일본어"처럼 전공 × 언어의 콘텐츠 격자로 자산이 늘어나며, 저작·출판·실습 파이프라인은 공통으로 재사용된다.</w:t>
      </w:r>
    </w:p>
    <w:p>
      <w:pPr>
        <w:spacing w:before="200" w:after="80"/>
      </w:pPr>
      <w:r>
        <w:rPr>
          <w:rFonts w:ascii="맑은 고딕" w:hAnsi="맑은 고딕" w:eastAsia="맑은 고딕"/>
          <w:b/>
          <w:sz w:val="22"/>
        </w:rPr>
        <w:t>2) 연구개발성과의 기대효과</w:t>
      </w:r>
    </w:p>
    <w:p>
      <w:pPr>
        <w:spacing w:before="80" w:after="40"/>
      </w:pPr>
      <w:r>
        <w:rPr>
          <w:rFonts w:ascii="맑은 고딕" w:hAnsi="맑은 고딕" w:eastAsia="맑은 고딕"/>
          <w:b/>
          <w:sz w:val="20"/>
        </w:rPr>
        <w:t>[교육적 효과]</w:t>
      </w:r>
    </w:p>
    <w:p>
      <w:pPr>
        <w:spacing w:after="40"/>
        <w:ind w:left="283"/>
      </w:pPr>
      <w:r>
        <w:rPr>
          <w:rFonts w:ascii="맑은 고딕" w:hAnsi="맑은 고딕" w:eastAsia="맑은 고딕"/>
          <w:sz w:val="20"/>
        </w:rPr>
        <w:t>◦ 매 학기 소모되던 강의자료 제작 노동이 누적 가능한 출판 자산으로 전환된다.</w:t>
      </w:r>
    </w:p>
    <w:p>
      <w:pPr>
        <w:spacing w:after="40"/>
        <w:ind w:left="283"/>
      </w:pPr>
      <w:r>
        <w:rPr>
          <w:rFonts w:ascii="맑은 고딕" w:hAnsi="맑은 고딕" w:eastAsia="맑은 고딕"/>
          <w:sz w:val="20"/>
        </w:rPr>
        <w:t>◦ 교수의 역할이 "자료 제작자"에서 "감수자·저자"로 상향된다.</w:t>
      </w:r>
    </w:p>
    <w:p>
      <w:pPr>
        <w:spacing w:after="40"/>
        <w:ind w:left="283"/>
      </w:pPr>
      <w:r>
        <w:rPr>
          <w:rFonts w:ascii="맑은 고딕" w:hAnsi="맑은 고딕" w:eastAsia="맑은 고딕"/>
          <w:sz w:val="20"/>
        </w:rPr>
        <w:t>◦ 학생은 교실에서 확보할 수 없던 1:1 말하기 반복 훈련을 시간 제약 없이 수행한다.</w:t>
      </w:r>
    </w:p>
    <w:p>
      <w:pPr>
        <w:spacing w:after="40"/>
        <w:ind w:left="283"/>
      </w:pPr>
      <w:r>
        <w:rPr>
          <w:rFonts w:ascii="맑은 고딕" w:hAnsi="맑은 고딕" w:eastAsia="맑은 고딕"/>
          <w:sz w:val="20"/>
        </w:rPr>
        <w:t>◦ 학생 성취가 취업 증빙 가능한 데이터로 남는다.</w:t>
      </w:r>
    </w:p>
    <w:p>
      <w:pPr>
        <w:spacing w:before="120" w:after="40"/>
      </w:pPr>
      <w:r>
        <w:rPr>
          <w:rFonts w:ascii="맑은 고딕" w:hAnsi="맑은 고딕" w:eastAsia="맑은 고딕"/>
          <w:b/>
          <w:sz w:val="20"/>
        </w:rPr>
        <w:t>[산업적 효과]</w:t>
      </w:r>
    </w:p>
    <w:p>
      <w:pPr>
        <w:spacing w:after="40"/>
        <w:ind w:left="283"/>
      </w:pPr>
      <w:r>
        <w:rPr>
          <w:rFonts w:ascii="맑은 고딕" w:hAnsi="맑은 고딕" w:eastAsia="맑은 고딕"/>
          <w:sz w:val="20"/>
        </w:rPr>
        <w:t>◦ 서울 호텔·관광·항공 산업이 요구하는 다국어 응대 인력의 실무 준비도가 개선된다.</w:t>
      </w:r>
    </w:p>
    <w:p>
      <w:pPr>
        <w:spacing w:after="40"/>
        <w:ind w:left="283"/>
      </w:pPr>
      <w:r>
        <w:rPr>
          <w:rFonts w:ascii="맑은 고딕" w:hAnsi="맑은 고딕" w:eastAsia="맑은 고딕"/>
          <w:sz w:val="20"/>
        </w:rPr>
        <w:t>◦ 채용 현장에 학습 기록 기반의 직무 어학 역량 정보를 제공해 서류 중심 평가의 변별 한계를 보완한다.</w:t>
      </w:r>
    </w:p>
    <w:p>
      <w:pPr>
        <w:spacing w:before="120" w:after="40"/>
      </w:pPr>
      <w:r>
        <w:rPr>
          <w:rFonts w:ascii="맑은 고딕" w:hAnsi="맑은 고딕" w:eastAsia="맑은 고딕"/>
          <w:b/>
          <w:sz w:val="20"/>
        </w:rPr>
        <w:t>[경제적 효과]</w:t>
      </w:r>
    </w:p>
    <w:p>
      <w:pPr>
        <w:spacing w:after="40"/>
        <w:ind w:left="283"/>
      </w:pPr>
      <w:r>
        <w:rPr>
          <w:rFonts w:ascii="맑은 고딕" w:hAnsi="맑은 고딕" w:eastAsia="맑은 고딕"/>
          <w:sz w:val="20"/>
        </w:rPr>
        <w:t>◦ 주문형 인쇄 방식은 재고 부담 없이 소규모 특수목적 교재의 출판 손익분기를 낮춘다.</w:t>
      </w:r>
    </w:p>
    <w:p>
      <w:pPr>
        <w:spacing w:after="40"/>
        <w:ind w:left="283"/>
      </w:pPr>
      <w:r>
        <w:rPr>
          <w:rFonts w:ascii="맑은 고딕" w:hAnsi="맑은 고딕" w:eastAsia="맑은 고딕"/>
          <w:sz w:val="20"/>
        </w:rPr>
        <w:t>◦ 저작 자동화는 교재 1종 개발에 투입되는 인건비와 기간을 절감한다.</w:t>
      </w:r>
    </w:p>
    <w:p>
      <w:pPr>
        <w:spacing w:after="40"/>
        <w:ind w:left="283"/>
      </w:pPr>
      <w:r>
        <w:rPr>
          <w:rFonts w:ascii="맑은 고딕" w:hAnsi="맑은 고딕" w:eastAsia="맑은 고딕"/>
          <w:sz w:val="20"/>
        </w:rPr>
        <w:t>◦ 언어 비종속 설계는 영어 자산을 타 언어로 재사용하게 하여 자산 규모를 배가한다.</w:t>
      </w:r>
    </w:p>
    <w:p>
      <w:pPr>
        <w:spacing w:after="40"/>
        <w:ind w:left="283"/>
      </w:pPr>
      <w:r>
        <w:rPr>
          <w:rFonts w:ascii="맑은 고딕" w:hAnsi="맑은 고딕" w:eastAsia="맑은 고딕"/>
          <w:sz w:val="20"/>
        </w:rPr>
        <w:t>◦ 대학 명의 교재의 외부 유통으로 콘텐츠 지식재산 수익과 산학협력 수익 모델을 확보한다.</w:t>
      </w:r>
    </w:p>
    <w:p>
      <w:pPr>
        <w:spacing w:before="120" w:after="40"/>
      </w:pPr>
      <w:r>
        <w:rPr>
          <w:rFonts w:ascii="맑은 고딕" w:hAnsi="맑은 고딕" w:eastAsia="맑은 고딕"/>
          <w:b/>
          <w:sz w:val="20"/>
        </w:rPr>
        <w:t>[단위과제 운용 목적과의 부합]</w:t>
      </w:r>
    </w:p>
    <w:p>
      <w:pPr>
        <w:spacing w:before="0" w:after="40"/>
      </w:pPr>
      <w:r>
        <w:rPr>
          <w:rFonts w:ascii="맑은 고딕" w:hAnsi="맑은 고딕" w:eastAsia="맑은 고딕"/>
          <w:b w:val="0"/>
          <w:sz w:val="20"/>
        </w:rPr>
        <w:t>글로벌서비스 ICC의 목적인 "IT 융복합·서비스 산업의 AI·DX 기반 글로벌 서비스 인재 양성"에 대해, 본 과제는 ① AI 기반 교육 콘텐츠 생산 기술을 대학에 이식하고 ② 서비스 직무 외국어 역량을 데이터로 관리하며 ③ 어학 학과와 AI 학부의 융복합 연구 경험을 학생에게 제공한다.</w:t>
      </w:r>
    </w:p>
    <w:p>
      <w:r>
        <w:br w:type="page"/>
      </w:r>
    </w:p>
    <w:p>
      <w:pPr>
        <w:spacing w:before="280" w:after="120"/>
      </w:pPr>
      <w:r>
        <w:rPr>
          <w:rFonts w:ascii="맑은 고딕" w:hAnsi="맑은 고딕" w:eastAsia="맑은 고딕"/>
          <w:b/>
          <w:sz w:val="26"/>
        </w:rPr>
        <w:t>5. 연구개발기관 현황</w:t>
      </w:r>
    </w:p>
    <w:p>
      <w:pPr>
        <w:spacing w:before="200" w:after="80"/>
      </w:pPr>
      <w:r>
        <w:rPr>
          <w:rFonts w:ascii="맑은 고딕" w:hAnsi="맑은 고딕" w:eastAsia="맑은 고딕"/>
          <w:b/>
          <w:sz w:val="22"/>
        </w:rPr>
        <w:t>1) 연구책임자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25"/>
        <w:gridCol w:w="1425"/>
        <w:gridCol w:w="1425"/>
        <w:gridCol w:w="1425"/>
        <w:gridCol w:w="1425"/>
        <w:gridCol w:w="1425"/>
        <w:gridCol w:w="1425"/>
      </w:tblGrid>
      <w:tr>
        <w:tc>
          <w:tcPr>
            <w:tcW w:type="dxa" w:w="2268"/>
            <w:shd w:val="clear" w:color="auto" w:fill="E8E8E8"/>
          </w:tcPr>
          <w:p>
            <w:pPr>
              <w:spacing w:after="0" w:line="288" w:lineRule="auto"/>
              <w:jc w:val="center"/>
            </w:pPr>
            <w:r/>
            <w:r>
              <w:rPr>
                <w:rFonts w:ascii="맑은 고딕" w:hAnsi="맑은 고딕" w:eastAsia="맑은 고딕"/>
                <w:b/>
                <w:sz w:val="18"/>
              </w:rPr>
              <w:t>연구책임자 학력 및 경력사항 · 학위취득</w:t>
            </w:r>
          </w:p>
        </w:tc>
        <w:tc>
          <w:tcPr>
            <w:tcW w:type="dxa" w:w="1134"/>
            <w:shd w:val="clear" w:color="auto" w:fill="E8E8E8"/>
          </w:tcPr>
          <w:p>
            <w:pPr>
              <w:spacing w:after="0" w:line="288" w:lineRule="auto"/>
              <w:jc w:val="center"/>
            </w:pPr>
            <w:r/>
            <w:r>
              <w:rPr>
                <w:rFonts w:ascii="맑은 고딕" w:hAnsi="맑은 고딕" w:eastAsia="맑은 고딕"/>
                <w:b/>
                <w:sz w:val="18"/>
              </w:rPr>
              <w:t>취득연월</w:t>
            </w:r>
          </w:p>
        </w:tc>
        <w:tc>
          <w:tcPr>
            <w:tcW w:type="dxa" w:w="1474"/>
            <w:shd w:val="clear" w:color="auto" w:fill="E8E8E8"/>
          </w:tcPr>
          <w:p>
            <w:pPr>
              <w:spacing w:after="0" w:line="288" w:lineRule="auto"/>
              <w:jc w:val="center"/>
            </w:pPr>
            <w:r/>
            <w:r>
              <w:rPr>
                <w:rFonts w:ascii="맑은 고딕" w:hAnsi="맑은 고딕" w:eastAsia="맑은 고딕"/>
                <w:b/>
                <w:sz w:val="18"/>
              </w:rPr>
              <w:t>취득기관</w:t>
            </w:r>
          </w:p>
        </w:tc>
        <w:tc>
          <w:tcPr>
            <w:tcW w:type="dxa" w:w="1361"/>
            <w:shd w:val="clear" w:color="auto" w:fill="E8E8E8"/>
          </w:tcPr>
          <w:p>
            <w:pPr>
              <w:spacing w:after="0" w:line="288" w:lineRule="auto"/>
              <w:jc w:val="center"/>
            </w:pPr>
            <w:r/>
            <w:r>
              <w:rPr>
                <w:rFonts w:ascii="맑은 고딕" w:hAnsi="맑은 고딕" w:eastAsia="맑은 고딕"/>
                <w:b/>
                <w:sz w:val="18"/>
              </w:rPr>
              <w:t>세부전공</w:t>
            </w:r>
          </w:p>
        </w:tc>
        <w:tc>
          <w:tcPr>
            <w:tcW w:type="dxa" w:w="1701"/>
            <w:shd w:val="clear" w:color="auto" w:fill="E8E8E8"/>
          </w:tcPr>
          <w:p>
            <w:pPr>
              <w:spacing w:after="0" w:line="288" w:lineRule="auto"/>
              <w:jc w:val="center"/>
            </w:pPr>
            <w:r/>
            <w:r>
              <w:rPr>
                <w:rFonts w:ascii="맑은 고딕" w:hAnsi="맑은 고딕" w:eastAsia="맑은 고딕"/>
                <w:b/>
                <w:sz w:val="18"/>
              </w:rPr>
              <w:t>논문제목</w:t>
            </w:r>
          </w:p>
        </w:tc>
        <w:tc>
          <w:tcPr>
            <w:tcW w:type="dxa" w:w="907"/>
            <w:shd w:val="clear" w:color="auto" w:fill="E8E8E8"/>
          </w:tcPr>
          <w:p>
            <w:pPr>
              <w:spacing w:after="0" w:line="288" w:lineRule="auto"/>
              <w:jc w:val="center"/>
            </w:pPr>
            <w:r/>
            <w:r>
              <w:rPr>
                <w:rFonts w:ascii="맑은 고딕" w:hAnsi="맑은 고딕" w:eastAsia="맑은 고딕"/>
                <w:b/>
                <w:sz w:val="18"/>
              </w:rPr>
              <w:t>학위구분</w:t>
            </w:r>
          </w:p>
        </w:tc>
        <w:tc>
          <w:tcPr>
            <w:tcW w:type="dxa" w:w="794"/>
            <w:shd w:val="clear" w:color="auto" w:fill="E8E8E8"/>
          </w:tcPr>
          <w:p>
            <w:pPr>
              <w:spacing w:after="0" w:line="288" w:lineRule="auto"/>
              <w:jc w:val="center"/>
            </w:pPr>
            <w:r/>
            <w:r>
              <w:rPr>
                <w:rFonts w:ascii="맑은 고딕" w:hAnsi="맑은 고딕" w:eastAsia="맑은 고딕"/>
                <w:b/>
                <w:sz w:val="18"/>
              </w:rPr>
              <w:t>지도교수</w:t>
            </w:r>
          </w:p>
        </w:tc>
      </w:tr>
      <w:tr>
        <w:tc>
          <w:tcPr>
            <w:tcW w:type="dxa" w:w="2268"/>
          </w:tcPr>
          <w:p>
            <w:pPr>
              <w:spacing w:after="0" w:line="288" w:lineRule="auto"/>
            </w:pPr>
            <w:r/>
            <w:r>
              <w:rPr>
                <w:rFonts w:ascii="맑은 고딕" w:hAnsi="맑은 고딕" w:eastAsia="맑은 고딕"/>
                <w:b w:val="0"/>
                <w:sz w:val="18"/>
              </w:rPr>
              <w:t>(기재 필요)</w:t>
            </w:r>
          </w:p>
        </w:tc>
        <w:tc>
          <w:tcPr>
            <w:tcW w:type="dxa" w:w="113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701"/>
          </w:tcPr>
          <w:p>
            <w:pPr>
              <w:spacing w:after="0" w:line="288" w:lineRule="auto"/>
              <w:jc w:val="center"/>
            </w:pPr>
            <w:r/>
            <w:r>
              <w:rPr>
                <w:rFonts w:ascii="맑은 고딕" w:hAnsi="맑은 고딕" w:eastAsia="맑은 고딕"/>
                <w:b w:val="0"/>
                <w:sz w:val="18"/>
              </w:rPr>
            </w:r>
          </w:p>
        </w:tc>
        <w:tc>
          <w:tcPr>
            <w:tcW w:type="dxa" w:w="907"/>
          </w:tcPr>
          <w:p>
            <w:pPr>
              <w:spacing w:after="0" w:line="288" w:lineRule="auto"/>
              <w:jc w:val="center"/>
            </w:pPr>
            <w:r/>
            <w:r>
              <w:rPr>
                <w:rFonts w:ascii="맑은 고딕" w:hAnsi="맑은 고딕" w:eastAsia="맑은 고딕"/>
                <w:b w:val="0"/>
                <w:sz w:val="18"/>
              </w:rPr>
            </w:r>
          </w:p>
        </w:tc>
        <w:tc>
          <w:tcPr>
            <w:tcW w:type="dxa" w:w="794"/>
          </w:tcPr>
          <w:p>
            <w:pPr>
              <w:spacing w:after="0" w:line="288" w:lineRule="auto"/>
              <w:jc w:val="center"/>
            </w:pPr>
            <w:r/>
            <w:r>
              <w:rPr>
                <w:rFonts w:ascii="맑은 고딕" w:hAnsi="맑은 고딕" w:eastAsia="맑은 고딕"/>
                <w:b w:val="0"/>
                <w:sz w:val="18"/>
              </w:rPr>
            </w:r>
          </w:p>
        </w:tc>
      </w:tr>
      <w:tr>
        <w:tc>
          <w:tcPr>
            <w:tcW w:type="dxa" w:w="2268"/>
          </w:tcPr>
          <w:p>
            <w:pPr>
              <w:spacing w:after="0" w:line="288" w:lineRule="auto"/>
            </w:pPr>
            <w:r/>
            <w:r>
              <w:rPr>
                <w:rFonts w:ascii="맑은 고딕" w:hAnsi="맑은 고딕" w:eastAsia="맑은 고딕"/>
                <w:b w:val="0"/>
                <w:sz w:val="18"/>
              </w:rPr>
            </w:r>
          </w:p>
        </w:tc>
        <w:tc>
          <w:tcPr>
            <w:tcW w:type="dxa" w:w="113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701"/>
          </w:tcPr>
          <w:p>
            <w:pPr>
              <w:spacing w:after="0" w:line="288" w:lineRule="auto"/>
              <w:jc w:val="center"/>
            </w:pPr>
            <w:r/>
            <w:r>
              <w:rPr>
                <w:rFonts w:ascii="맑은 고딕" w:hAnsi="맑은 고딕" w:eastAsia="맑은 고딕"/>
                <w:b w:val="0"/>
                <w:sz w:val="18"/>
              </w:rPr>
            </w:r>
          </w:p>
        </w:tc>
        <w:tc>
          <w:tcPr>
            <w:tcW w:type="dxa" w:w="907"/>
          </w:tcPr>
          <w:p>
            <w:pPr>
              <w:spacing w:after="0" w:line="288" w:lineRule="auto"/>
              <w:jc w:val="center"/>
            </w:pPr>
            <w:r/>
            <w:r>
              <w:rPr>
                <w:rFonts w:ascii="맑은 고딕" w:hAnsi="맑은 고딕" w:eastAsia="맑은 고딕"/>
                <w:b w:val="0"/>
                <w:sz w:val="18"/>
              </w:rPr>
            </w:r>
          </w:p>
        </w:tc>
        <w:tc>
          <w:tcPr>
            <w:tcW w:type="dxa" w:w="794"/>
          </w:tcPr>
          <w:p>
            <w:pPr>
              <w:spacing w:after="0" w:line="288" w:lineRule="auto"/>
              <w:jc w:val="center"/>
            </w:pPr>
            <w:r/>
            <w:r>
              <w:rPr>
                <w:rFonts w:ascii="맑은 고딕" w:hAnsi="맑은 고딕" w:eastAsia="맑은 고딕"/>
                <w:b w:val="0"/>
                <w:sz w:val="18"/>
              </w:rPr>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gridCol w:w="1662"/>
      </w:tblGrid>
      <w:tr>
        <w:tc>
          <w:tcPr>
            <w:tcW w:type="dxa" w:w="2835"/>
            <w:shd w:val="clear" w:color="auto" w:fill="E8E8E8"/>
          </w:tcPr>
          <w:p>
            <w:pPr>
              <w:spacing w:after="0" w:line="288" w:lineRule="auto"/>
              <w:jc w:val="center"/>
            </w:pPr>
            <w:r/>
            <w:r>
              <w:rPr>
                <w:rFonts w:ascii="맑은 고딕" w:hAnsi="맑은 고딕" w:eastAsia="맑은 고딕"/>
                <w:b/>
                <w:sz w:val="18"/>
              </w:rPr>
              <w:t>대표적 논문/저서 실적 · 논문명/저서명</w:t>
            </w:r>
          </w:p>
        </w:tc>
        <w:tc>
          <w:tcPr>
            <w:tcW w:type="dxa" w:w="1928"/>
            <w:shd w:val="clear" w:color="auto" w:fill="E8E8E8"/>
          </w:tcPr>
          <w:p>
            <w:pPr>
              <w:spacing w:after="0" w:line="288" w:lineRule="auto"/>
              <w:jc w:val="center"/>
            </w:pPr>
            <w:r/>
            <w:r>
              <w:rPr>
                <w:rFonts w:ascii="맑은 고딕" w:hAnsi="맑은 고딕" w:eastAsia="맑은 고딕"/>
                <w:b/>
                <w:sz w:val="18"/>
              </w:rPr>
              <w:t>게재지</w:t>
            </w:r>
          </w:p>
        </w:tc>
        <w:tc>
          <w:tcPr>
            <w:tcW w:type="dxa" w:w="1247"/>
            <w:shd w:val="clear" w:color="auto" w:fill="E8E8E8"/>
          </w:tcPr>
          <w:p>
            <w:pPr>
              <w:spacing w:after="0" w:line="288" w:lineRule="auto"/>
              <w:jc w:val="center"/>
            </w:pPr>
            <w:r/>
            <w:r>
              <w:rPr>
                <w:rFonts w:ascii="맑은 고딕" w:hAnsi="맑은 고딕" w:eastAsia="맑은 고딕"/>
                <w:b/>
                <w:sz w:val="18"/>
              </w:rPr>
              <w:t>게재(출판)</w:t>
            </w:r>
          </w:p>
          <w:p>
            <w:pPr>
              <w:spacing w:after="0" w:line="288" w:lineRule="auto"/>
              <w:jc w:val="center"/>
            </w:pPr>
            <w:r>
              <w:rPr>
                <w:rFonts w:ascii="맑은 고딕" w:hAnsi="맑은 고딕" w:eastAsia="맑은 고딕"/>
                <w:b/>
                <w:sz w:val="18"/>
              </w:rPr>
              <w:t>연도</w:t>
            </w:r>
          </w:p>
        </w:tc>
        <w:tc>
          <w:tcPr>
            <w:tcW w:type="dxa" w:w="1247"/>
            <w:shd w:val="clear" w:color="auto" w:fill="E8E8E8"/>
          </w:tcPr>
          <w:p>
            <w:pPr>
              <w:spacing w:after="0" w:line="288" w:lineRule="auto"/>
              <w:jc w:val="center"/>
            </w:pPr>
            <w:r/>
            <w:r>
              <w:rPr>
                <w:rFonts w:ascii="맑은 고딕" w:hAnsi="맑은 고딕" w:eastAsia="맑은 고딕"/>
                <w:b/>
                <w:sz w:val="18"/>
              </w:rPr>
              <w:t>주저/공저</w:t>
            </w:r>
          </w:p>
          <w:p>
            <w:pPr>
              <w:spacing w:after="0" w:line="288" w:lineRule="auto"/>
              <w:jc w:val="center"/>
            </w:pPr>
            <w:r>
              <w:rPr>
                <w:rFonts w:ascii="맑은 고딕" w:hAnsi="맑은 고딕" w:eastAsia="맑은 고딕"/>
                <w:b/>
                <w:sz w:val="18"/>
              </w:rPr>
              <w:t>구분</w:t>
            </w:r>
          </w:p>
        </w:tc>
        <w:tc>
          <w:tcPr>
            <w:tcW w:type="dxa" w:w="1361"/>
            <w:shd w:val="clear" w:color="auto" w:fill="E8E8E8"/>
          </w:tcPr>
          <w:p>
            <w:pPr>
              <w:spacing w:after="0" w:line="288" w:lineRule="auto"/>
              <w:jc w:val="center"/>
            </w:pPr>
            <w:r/>
            <w:r>
              <w:rPr>
                <w:rFonts w:ascii="맑은 고딕" w:hAnsi="맑은 고딕" w:eastAsia="맑은 고딕"/>
                <w:b/>
                <w:sz w:val="18"/>
              </w:rPr>
              <w:t>등록번호</w:t>
            </w:r>
          </w:p>
          <w:p>
            <w:pPr>
              <w:spacing w:after="0" w:line="288" w:lineRule="auto"/>
              <w:jc w:val="center"/>
            </w:pPr>
            <w:r>
              <w:rPr>
                <w:rFonts w:ascii="맑은 고딕" w:hAnsi="맑은 고딕" w:eastAsia="맑은 고딕"/>
                <w:b/>
                <w:sz w:val="18"/>
              </w:rPr>
              <w:t>(ISSN)</w:t>
            </w:r>
          </w:p>
        </w:tc>
        <w:tc>
          <w:tcPr>
            <w:tcW w:type="dxa" w:w="1020"/>
            <w:shd w:val="clear" w:color="auto" w:fill="E8E8E8"/>
          </w:tcPr>
          <w:p>
            <w:pPr>
              <w:spacing w:after="0" w:line="288" w:lineRule="auto"/>
              <w:jc w:val="center"/>
            </w:pPr>
            <w:r/>
            <w:r>
              <w:rPr>
                <w:rFonts w:ascii="맑은 고딕" w:hAnsi="맑은 고딕" w:eastAsia="맑은 고딕"/>
                <w:b/>
                <w:sz w:val="18"/>
              </w:rPr>
              <w:t>비고</w:t>
            </w:r>
          </w:p>
          <w:p>
            <w:pPr>
              <w:spacing w:after="0" w:line="288" w:lineRule="auto"/>
              <w:jc w:val="center"/>
            </w:pPr>
            <w:r>
              <w:rPr>
                <w:rFonts w:ascii="맑은 고딕" w:hAnsi="맑은 고딕" w:eastAsia="맑은 고딕"/>
                <w:b/>
                <w:sz w:val="18"/>
              </w:rPr>
              <w:t>(피인용지수)</w:t>
            </w:r>
          </w:p>
        </w:tc>
      </w:tr>
      <w:tr>
        <w:tc>
          <w:tcPr>
            <w:tcW w:type="dxa" w:w="2835"/>
          </w:tcPr>
          <w:p>
            <w:pPr>
              <w:spacing w:after="0" w:line="288" w:lineRule="auto"/>
            </w:pPr>
            <w:r/>
            <w:r>
              <w:rPr>
                <w:rFonts w:ascii="맑은 고딕" w:hAnsi="맑은 고딕" w:eastAsia="맑은 고딕"/>
                <w:b w:val="0"/>
                <w:sz w:val="18"/>
              </w:rPr>
              <w:t>(기재 필요)</w:t>
            </w:r>
          </w:p>
        </w:tc>
        <w:tc>
          <w:tcPr>
            <w:tcW w:type="dxa" w:w="1928"/>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020"/>
          </w:tcPr>
          <w:p>
            <w:pPr>
              <w:spacing w:after="0" w:line="288" w:lineRule="auto"/>
              <w:jc w:val="center"/>
            </w:pPr>
            <w:r/>
            <w:r>
              <w:rPr>
                <w:rFonts w:ascii="맑은 고딕" w:hAnsi="맑은 고딕" w:eastAsia="맑은 고딕"/>
                <w:b w:val="0"/>
                <w:sz w:val="18"/>
              </w:rPr>
            </w:r>
          </w:p>
        </w:tc>
      </w:tr>
      <w:tr>
        <w:tc>
          <w:tcPr>
            <w:tcW w:type="dxa" w:w="2835"/>
          </w:tcPr>
          <w:p>
            <w:pPr>
              <w:spacing w:after="0" w:line="288" w:lineRule="auto"/>
            </w:pPr>
            <w:r/>
            <w:r>
              <w:rPr>
                <w:rFonts w:ascii="맑은 고딕" w:hAnsi="맑은 고딕" w:eastAsia="맑은 고딕"/>
                <w:b w:val="0"/>
                <w:sz w:val="18"/>
              </w:rPr>
            </w:r>
          </w:p>
        </w:tc>
        <w:tc>
          <w:tcPr>
            <w:tcW w:type="dxa" w:w="1928"/>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361"/>
          </w:tcPr>
          <w:p>
            <w:pPr>
              <w:spacing w:after="0" w:line="288" w:lineRule="auto"/>
              <w:jc w:val="center"/>
            </w:pPr>
            <w:r/>
            <w:r>
              <w:rPr>
                <w:rFonts w:ascii="맑은 고딕" w:hAnsi="맑은 고딕" w:eastAsia="맑은 고딕"/>
                <w:b w:val="0"/>
                <w:sz w:val="18"/>
              </w:rPr>
            </w:r>
          </w:p>
        </w:tc>
        <w:tc>
          <w:tcPr>
            <w:tcW w:type="dxa" w:w="1020"/>
          </w:tcPr>
          <w:p>
            <w:pPr>
              <w:spacing w:after="0" w:line="288" w:lineRule="auto"/>
              <w:jc w:val="center"/>
            </w:pPr>
            <w:r/>
            <w:r>
              <w:rPr>
                <w:rFonts w:ascii="맑은 고딕" w:hAnsi="맑은 고딕" w:eastAsia="맑은 고딕"/>
                <w:b w:val="0"/>
                <w:sz w:val="18"/>
              </w:rPr>
            </w:r>
          </w:p>
        </w:tc>
      </w:tr>
    </w:tbl>
    <w:p>
      <w:pPr>
        <w:spacing w:before="80" w:after="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4"/>
        <w:gridCol w:w="1994"/>
        <w:gridCol w:w="1994"/>
        <w:gridCol w:w="1994"/>
        <w:gridCol w:w="1994"/>
      </w:tblGrid>
      <w:tr>
        <w:tc>
          <w:tcPr>
            <w:tcW w:type="dxa" w:w="3175"/>
            <w:shd w:val="clear" w:color="auto" w:fill="E8E8E8"/>
          </w:tcPr>
          <w:p>
            <w:pPr>
              <w:spacing w:after="0" w:line="288" w:lineRule="auto"/>
              <w:jc w:val="center"/>
            </w:pPr>
            <w:r/>
            <w:r>
              <w:rPr>
                <w:rFonts w:ascii="맑은 고딕" w:hAnsi="맑은 고딕" w:eastAsia="맑은 고딕"/>
                <w:b/>
                <w:sz w:val="18"/>
              </w:rPr>
              <w:t>지식재산권 출원·등록 실적 · 지식재산권명</w:t>
            </w:r>
          </w:p>
        </w:tc>
        <w:tc>
          <w:tcPr>
            <w:tcW w:type="dxa" w:w="1247"/>
            <w:shd w:val="clear" w:color="auto" w:fill="E8E8E8"/>
          </w:tcPr>
          <w:p>
            <w:pPr>
              <w:spacing w:after="0" w:line="288" w:lineRule="auto"/>
              <w:jc w:val="center"/>
            </w:pPr>
            <w:r/>
            <w:r>
              <w:rPr>
                <w:rFonts w:ascii="맑은 고딕" w:hAnsi="맑은 고딕" w:eastAsia="맑은 고딕"/>
                <w:b/>
                <w:sz w:val="18"/>
              </w:rPr>
              <w:t>국가명</w:t>
            </w:r>
          </w:p>
        </w:tc>
        <w:tc>
          <w:tcPr>
            <w:tcW w:type="dxa" w:w="1587"/>
            <w:shd w:val="clear" w:color="auto" w:fill="E8E8E8"/>
          </w:tcPr>
          <w:p>
            <w:pPr>
              <w:spacing w:after="0" w:line="288" w:lineRule="auto"/>
              <w:jc w:val="center"/>
            </w:pPr>
            <w:r/>
            <w:r>
              <w:rPr>
                <w:rFonts w:ascii="맑은 고딕" w:hAnsi="맑은 고딕" w:eastAsia="맑은 고딕"/>
                <w:b/>
                <w:sz w:val="18"/>
              </w:rPr>
              <w:t>출원(등록)일</w:t>
            </w:r>
          </w:p>
        </w:tc>
        <w:tc>
          <w:tcPr>
            <w:tcW w:type="dxa" w:w="2154"/>
            <w:shd w:val="clear" w:color="auto" w:fill="E8E8E8"/>
          </w:tcPr>
          <w:p>
            <w:pPr>
              <w:spacing w:after="0" w:line="288" w:lineRule="auto"/>
              <w:jc w:val="center"/>
            </w:pPr>
            <w:r/>
            <w:r>
              <w:rPr>
                <w:rFonts w:ascii="맑은 고딕" w:hAnsi="맑은 고딕" w:eastAsia="맑은 고딕"/>
                <w:b/>
                <w:sz w:val="18"/>
              </w:rPr>
              <w:t>출원·등록번호 /</w:t>
            </w:r>
          </w:p>
          <w:p>
            <w:pPr>
              <w:spacing w:after="0" w:line="288" w:lineRule="auto"/>
              <w:jc w:val="center"/>
            </w:pPr>
            <w:r>
              <w:rPr>
                <w:rFonts w:ascii="맑은 고딕" w:hAnsi="맑은 고딕" w:eastAsia="맑은 고딕"/>
                <w:b/>
                <w:sz w:val="18"/>
              </w:rPr>
              <w:t>출원·등록자 수</w:t>
            </w:r>
          </w:p>
        </w:tc>
        <w:tc>
          <w:tcPr>
            <w:tcW w:type="dxa" w:w="1474"/>
            <w:shd w:val="clear" w:color="auto" w:fill="E8E8E8"/>
          </w:tcPr>
          <w:p>
            <w:pPr>
              <w:spacing w:after="0" w:line="288" w:lineRule="auto"/>
              <w:jc w:val="center"/>
            </w:pPr>
            <w:r/>
            <w:r>
              <w:rPr>
                <w:rFonts w:ascii="맑은 고딕" w:hAnsi="맑은 고딕" w:eastAsia="맑은 고딕"/>
                <w:b/>
                <w:sz w:val="18"/>
              </w:rPr>
              <w:t>비고</w:t>
            </w:r>
          </w:p>
        </w:tc>
      </w:tr>
      <w:tr>
        <w:tc>
          <w:tcPr>
            <w:tcW w:type="dxa" w:w="3175"/>
          </w:tcPr>
          <w:p>
            <w:pPr>
              <w:spacing w:after="0" w:line="288" w:lineRule="auto"/>
            </w:pPr>
            <w:r/>
            <w:r>
              <w:rPr>
                <w:rFonts w:ascii="맑은 고딕" w:hAnsi="맑은 고딕" w:eastAsia="맑은 고딕"/>
                <w:b w:val="0"/>
                <w:sz w:val="18"/>
              </w:rPr>
              <w:t>(기재 필요)</w:t>
            </w:r>
          </w:p>
        </w:tc>
        <w:tc>
          <w:tcPr>
            <w:tcW w:type="dxa" w:w="1247"/>
          </w:tcPr>
          <w:p>
            <w:pPr>
              <w:spacing w:after="0" w:line="288" w:lineRule="auto"/>
              <w:jc w:val="center"/>
            </w:pPr>
            <w:r/>
            <w:r>
              <w:rPr>
                <w:rFonts w:ascii="맑은 고딕" w:hAnsi="맑은 고딕" w:eastAsia="맑은 고딕"/>
                <w:b w:val="0"/>
                <w:sz w:val="18"/>
              </w:rPr>
            </w:r>
          </w:p>
        </w:tc>
        <w:tc>
          <w:tcPr>
            <w:tcW w:type="dxa" w:w="1587"/>
          </w:tcPr>
          <w:p>
            <w:pPr>
              <w:spacing w:after="0" w:line="288" w:lineRule="auto"/>
              <w:jc w:val="center"/>
            </w:pPr>
            <w:r/>
            <w:r>
              <w:rPr>
                <w:rFonts w:ascii="맑은 고딕" w:hAnsi="맑은 고딕" w:eastAsia="맑은 고딕"/>
                <w:b w:val="0"/>
                <w:sz w:val="18"/>
              </w:rPr>
            </w:r>
          </w:p>
        </w:tc>
        <w:tc>
          <w:tcPr>
            <w:tcW w:type="dxa" w:w="215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r>
      <w:tr>
        <w:tc>
          <w:tcPr>
            <w:tcW w:type="dxa" w:w="3175"/>
          </w:tcPr>
          <w:p>
            <w:pPr>
              <w:spacing w:after="0" w:line="288" w:lineRule="auto"/>
            </w:pPr>
            <w:r/>
            <w:r>
              <w:rPr>
                <w:rFonts w:ascii="맑은 고딕" w:hAnsi="맑은 고딕" w:eastAsia="맑은 고딕"/>
                <w:b w:val="0"/>
                <w:sz w:val="18"/>
              </w:rPr>
            </w:r>
          </w:p>
        </w:tc>
        <w:tc>
          <w:tcPr>
            <w:tcW w:type="dxa" w:w="1247"/>
          </w:tcPr>
          <w:p>
            <w:pPr>
              <w:spacing w:after="0" w:line="288" w:lineRule="auto"/>
              <w:jc w:val="center"/>
            </w:pPr>
            <w:r/>
            <w:r>
              <w:rPr>
                <w:rFonts w:ascii="맑은 고딕" w:hAnsi="맑은 고딕" w:eastAsia="맑은 고딕"/>
                <w:b w:val="0"/>
                <w:sz w:val="18"/>
              </w:rPr>
            </w:r>
          </w:p>
        </w:tc>
        <w:tc>
          <w:tcPr>
            <w:tcW w:type="dxa" w:w="1587"/>
          </w:tcPr>
          <w:p>
            <w:pPr>
              <w:spacing w:after="0" w:line="288" w:lineRule="auto"/>
              <w:jc w:val="center"/>
            </w:pPr>
            <w:r/>
            <w:r>
              <w:rPr>
                <w:rFonts w:ascii="맑은 고딕" w:hAnsi="맑은 고딕" w:eastAsia="맑은 고딕"/>
                <w:b w:val="0"/>
                <w:sz w:val="18"/>
              </w:rPr>
            </w:r>
          </w:p>
        </w:tc>
        <w:tc>
          <w:tcPr>
            <w:tcW w:type="dxa" w:w="2154"/>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r>
          </w:p>
        </w:tc>
      </w:tr>
    </w:tbl>
    <w:p>
      <w:pPr>
        <w:spacing w:before="200" w:after="80"/>
      </w:pPr>
      <w:r>
        <w:rPr>
          <w:rFonts w:ascii="맑은 고딕" w:hAnsi="맑은 고딕" w:eastAsia="맑은 고딕"/>
          <w:b/>
          <w:sz w:val="22"/>
        </w:rPr>
        <w:t>2) 참여연구원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8"/>
        <w:gridCol w:w="1108"/>
        <w:gridCol w:w="1108"/>
        <w:gridCol w:w="1108"/>
        <w:gridCol w:w="1108"/>
        <w:gridCol w:w="1108"/>
        <w:gridCol w:w="1108"/>
        <w:gridCol w:w="1108"/>
        <w:gridCol w:w="1108"/>
      </w:tblGrid>
      <w:tr>
        <w:tc>
          <w:tcPr>
            <w:tcW w:type="dxa" w:w="964"/>
            <w:shd w:val="clear" w:color="auto" w:fill="E8E8E8"/>
          </w:tcPr>
          <w:p>
            <w:pPr>
              <w:spacing w:after="0" w:line="288" w:lineRule="auto"/>
              <w:jc w:val="center"/>
            </w:pPr>
            <w:r/>
            <w:r>
              <w:rPr>
                <w:rFonts w:ascii="맑은 고딕" w:hAnsi="맑은 고딕" w:eastAsia="맑은 고딕"/>
                <w:b/>
                <w:sz w:val="16"/>
              </w:rPr>
              <w:t>성명</w:t>
            </w:r>
          </w:p>
        </w:tc>
        <w:tc>
          <w:tcPr>
            <w:tcW w:type="dxa" w:w="1701"/>
            <w:shd w:val="clear" w:color="auto" w:fill="E8E8E8"/>
          </w:tcPr>
          <w:p>
            <w:pPr>
              <w:spacing w:after="0" w:line="288" w:lineRule="auto"/>
              <w:jc w:val="center"/>
            </w:pPr>
            <w:r/>
            <w:r>
              <w:rPr>
                <w:rFonts w:ascii="맑은 고딕" w:hAnsi="맑은 고딕" w:eastAsia="맑은 고딕"/>
                <w:b/>
                <w:sz w:val="16"/>
              </w:rPr>
              <w:t>소속기관</w:t>
            </w:r>
          </w:p>
        </w:tc>
        <w:tc>
          <w:tcPr>
            <w:tcW w:type="dxa" w:w="850"/>
            <w:shd w:val="clear" w:color="auto" w:fill="E8E8E8"/>
          </w:tcPr>
          <w:p>
            <w:pPr>
              <w:spacing w:after="0" w:line="288" w:lineRule="auto"/>
              <w:jc w:val="center"/>
            </w:pPr>
            <w:r/>
            <w:r>
              <w:rPr>
                <w:rFonts w:ascii="맑은 고딕" w:hAnsi="맑은 고딕" w:eastAsia="맑은 고딕"/>
                <w:b/>
                <w:sz w:val="16"/>
              </w:rPr>
              <w:t>직위</w:t>
            </w:r>
          </w:p>
        </w:tc>
        <w:tc>
          <w:tcPr>
            <w:tcW w:type="dxa" w:w="1247"/>
            <w:shd w:val="clear" w:color="auto" w:fill="E8E8E8"/>
          </w:tcPr>
          <w:p>
            <w:pPr>
              <w:spacing w:after="0" w:line="288" w:lineRule="auto"/>
              <w:jc w:val="center"/>
            </w:pPr>
            <w:r/>
            <w:r>
              <w:rPr>
                <w:rFonts w:ascii="맑은 고딕" w:hAnsi="맑은 고딕" w:eastAsia="맑은 고딕"/>
                <w:b/>
                <w:sz w:val="16"/>
              </w:rPr>
              <w:t>최종학위 / 전공</w:t>
            </w:r>
          </w:p>
        </w:tc>
        <w:tc>
          <w:tcPr>
            <w:tcW w:type="dxa" w:w="1077"/>
            <w:shd w:val="clear" w:color="auto" w:fill="E8E8E8"/>
          </w:tcPr>
          <w:p>
            <w:pPr>
              <w:spacing w:after="0" w:line="288" w:lineRule="auto"/>
              <w:jc w:val="center"/>
            </w:pPr>
            <w:r/>
            <w:r>
              <w:rPr>
                <w:rFonts w:ascii="맑은 고딕" w:hAnsi="맑은 고딕" w:eastAsia="맑은 고딕"/>
                <w:b/>
                <w:sz w:val="16"/>
              </w:rPr>
              <w:t>주민번호</w:t>
            </w:r>
          </w:p>
        </w:tc>
        <w:tc>
          <w:tcPr>
            <w:tcW w:type="dxa" w:w="907"/>
            <w:shd w:val="clear" w:color="auto" w:fill="E8E8E8"/>
          </w:tcPr>
          <w:p>
            <w:pPr>
              <w:spacing w:after="0" w:line="288" w:lineRule="auto"/>
              <w:jc w:val="center"/>
            </w:pPr>
            <w:r/>
            <w:r>
              <w:rPr>
                <w:rFonts w:ascii="맑은 고딕" w:hAnsi="맑은 고딕" w:eastAsia="맑은 고딕"/>
                <w:b/>
                <w:sz w:val="16"/>
              </w:rPr>
              <w:t>본과제</w:t>
            </w:r>
          </w:p>
          <w:p>
            <w:pPr>
              <w:spacing w:after="0" w:line="288" w:lineRule="auto"/>
              <w:jc w:val="center"/>
            </w:pPr>
            <w:r>
              <w:rPr>
                <w:rFonts w:ascii="맑은 고딕" w:hAnsi="맑은 고딕" w:eastAsia="맑은 고딕"/>
                <w:b/>
                <w:sz w:val="16"/>
              </w:rPr>
              <w:t>참여율(%)</w:t>
            </w:r>
          </w:p>
        </w:tc>
        <w:tc>
          <w:tcPr>
            <w:tcW w:type="dxa" w:w="907"/>
            <w:shd w:val="clear" w:color="auto" w:fill="E8E8E8"/>
          </w:tcPr>
          <w:p>
            <w:pPr>
              <w:spacing w:after="0" w:line="288" w:lineRule="auto"/>
              <w:jc w:val="center"/>
            </w:pPr>
            <w:r/>
            <w:r>
              <w:rPr>
                <w:rFonts w:ascii="맑은 고딕" w:hAnsi="맑은 고딕" w:eastAsia="맑은 고딕"/>
                <w:b/>
                <w:sz w:val="16"/>
              </w:rPr>
              <w:t>총참여기간</w:t>
            </w:r>
          </w:p>
          <w:p>
            <w:pPr>
              <w:spacing w:after="0" w:line="288" w:lineRule="auto"/>
              <w:jc w:val="center"/>
            </w:pPr>
            <w:r>
              <w:rPr>
                <w:rFonts w:ascii="맑은 고딕" w:hAnsi="맑은 고딕" w:eastAsia="맑은 고딕"/>
                <w:b/>
                <w:sz w:val="16"/>
              </w:rPr>
              <w:t>(개월)</w:t>
            </w:r>
          </w:p>
        </w:tc>
        <w:tc>
          <w:tcPr>
            <w:tcW w:type="dxa" w:w="907"/>
            <w:shd w:val="clear" w:color="auto" w:fill="E8E8E8"/>
          </w:tcPr>
          <w:p>
            <w:pPr>
              <w:spacing w:after="0" w:line="288" w:lineRule="auto"/>
              <w:jc w:val="center"/>
            </w:pPr>
            <w:r/>
            <w:r>
              <w:rPr>
                <w:rFonts w:ascii="맑은 고딕" w:hAnsi="맑은 고딕" w:eastAsia="맑은 고딕"/>
                <w:b/>
                <w:sz w:val="16"/>
              </w:rPr>
              <w:t>인건비 지급</w:t>
            </w:r>
          </w:p>
        </w:tc>
        <w:tc>
          <w:tcPr>
            <w:tcW w:type="dxa" w:w="1077"/>
            <w:shd w:val="clear" w:color="auto" w:fill="E8E8E8"/>
          </w:tcPr>
          <w:p>
            <w:pPr>
              <w:spacing w:after="0" w:line="288" w:lineRule="auto"/>
              <w:jc w:val="center"/>
            </w:pPr>
            <w:r/>
            <w:r>
              <w:rPr>
                <w:rFonts w:ascii="맑은 고딕" w:hAnsi="맑은 고딕" w:eastAsia="맑은 고딕"/>
                <w:b/>
                <w:sz w:val="16"/>
              </w:rPr>
              <w:t>비고</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한양여자대학교</w:t>
            </w:r>
          </w:p>
        </w:tc>
        <w:tc>
          <w:tcPr>
            <w:tcW w:type="dxa" w:w="850"/>
          </w:tcPr>
          <w:p>
            <w:pPr>
              <w:spacing w:after="0" w:line="288" w:lineRule="auto"/>
              <w:jc w:val="center"/>
            </w:pPr>
            <w:r/>
            <w:r>
              <w:rPr>
                <w:rFonts w:ascii="맑은 고딕" w:hAnsi="맑은 고딕" w:eastAsia="맑은 고딕"/>
                <w:b w:val="0"/>
                <w:sz w:val="16"/>
              </w:rPr>
              <w:t>교수</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19</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미지급</w:t>
            </w:r>
          </w:p>
        </w:tc>
        <w:tc>
          <w:tcPr>
            <w:tcW w:type="dxa" w:w="1077"/>
          </w:tcPr>
          <w:p>
            <w:pPr>
              <w:spacing w:after="0" w:line="288" w:lineRule="auto"/>
              <w:jc w:val="center"/>
            </w:pPr>
            <w:r/>
            <w:r>
              <w:rPr>
                <w:rFonts w:ascii="맑은 고딕" w:hAnsi="맑은 고딕" w:eastAsia="맑은 고딕"/>
                <w:b w:val="0"/>
                <w:sz w:val="16"/>
              </w:rPr>
              <w:t>과제책임자</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한양여자대학교</w:t>
            </w:r>
          </w:p>
        </w:tc>
        <w:tc>
          <w:tcPr>
            <w:tcW w:type="dxa" w:w="850"/>
          </w:tcPr>
          <w:p>
            <w:pPr>
              <w:spacing w:after="0" w:line="288" w:lineRule="auto"/>
              <w:jc w:val="center"/>
            </w:pPr>
            <w:r/>
            <w:r>
              <w:rPr>
                <w:rFonts w:ascii="맑은 고딕" w:hAnsi="맑은 고딕" w:eastAsia="맑은 고딕"/>
                <w:b w:val="0"/>
                <w:sz w:val="16"/>
              </w:rPr>
              <w:t>교수</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19</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미지급</w:t>
            </w:r>
          </w:p>
        </w:tc>
        <w:tc>
          <w:tcPr>
            <w:tcW w:type="dxa" w:w="1077"/>
          </w:tcPr>
          <w:p>
            <w:pPr>
              <w:spacing w:after="0" w:line="288" w:lineRule="auto"/>
              <w:jc w:val="center"/>
            </w:pPr>
            <w:r/>
            <w:r>
              <w:rPr>
                <w:rFonts w:ascii="맑은 고딕" w:hAnsi="맑은 고딕" w:eastAsia="맑은 고딕"/>
                <w:b w:val="0"/>
                <w:sz w:val="16"/>
              </w:rPr>
              <w:t>공동연구교수</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한양여자대학교</w:t>
            </w:r>
          </w:p>
        </w:tc>
        <w:tc>
          <w:tcPr>
            <w:tcW w:type="dxa" w:w="850"/>
          </w:tcPr>
          <w:p>
            <w:pPr>
              <w:spacing w:after="0" w:line="288" w:lineRule="auto"/>
              <w:jc w:val="center"/>
            </w:pPr>
            <w:r/>
            <w:r>
              <w:rPr>
                <w:rFonts w:ascii="맑은 고딕" w:hAnsi="맑은 고딕" w:eastAsia="맑은 고딕"/>
                <w:b w:val="0"/>
                <w:sz w:val="16"/>
              </w:rPr>
              <w:t>학부생</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(협의)</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지급</w:t>
            </w:r>
          </w:p>
        </w:tc>
        <w:tc>
          <w:tcPr>
            <w:tcW w:type="dxa" w:w="1077"/>
          </w:tcPr>
          <w:p>
            <w:pPr>
              <w:spacing w:after="0" w:line="288" w:lineRule="auto"/>
              <w:jc w:val="center"/>
            </w:pPr>
            <w:r/>
            <w:r>
              <w:rPr>
                <w:rFonts w:ascii="맑은 고딕" w:hAnsi="맑은 고딕" w:eastAsia="맑은 고딕"/>
                <w:b w:val="0"/>
                <w:sz w:val="16"/>
              </w:rPr>
              <w:t>학생연구원</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한양여자대학교</w:t>
            </w:r>
          </w:p>
        </w:tc>
        <w:tc>
          <w:tcPr>
            <w:tcW w:type="dxa" w:w="850"/>
          </w:tcPr>
          <w:p>
            <w:pPr>
              <w:spacing w:after="0" w:line="288" w:lineRule="auto"/>
              <w:jc w:val="center"/>
            </w:pPr>
            <w:r/>
            <w:r>
              <w:rPr>
                <w:rFonts w:ascii="맑은 고딕" w:hAnsi="맑은 고딕" w:eastAsia="맑은 고딕"/>
                <w:b w:val="0"/>
                <w:sz w:val="16"/>
              </w:rPr>
              <w:t>학부생</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(협의)</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지급</w:t>
            </w:r>
          </w:p>
        </w:tc>
        <w:tc>
          <w:tcPr>
            <w:tcW w:type="dxa" w:w="1077"/>
          </w:tcPr>
          <w:p>
            <w:pPr>
              <w:spacing w:after="0" w:line="288" w:lineRule="auto"/>
              <w:jc w:val="center"/>
            </w:pPr>
            <w:r/>
            <w:r>
              <w:rPr>
                <w:rFonts w:ascii="맑은 고딕" w:hAnsi="맑은 고딕" w:eastAsia="맑은 고딕"/>
                <w:b w:val="0"/>
                <w:sz w:val="16"/>
              </w:rPr>
              <w:t>학생연구원</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주식회사 오이지</w:t>
            </w:r>
          </w:p>
        </w:tc>
        <w:tc>
          <w:tcPr>
            <w:tcW w:type="dxa" w:w="850"/>
          </w:tcPr>
          <w:p>
            <w:pPr>
              <w:spacing w:after="0" w:line="288" w:lineRule="auto"/>
              <w:jc w:val="center"/>
            </w:pPr>
            <w:r/>
            <w:r>
              <w:rPr>
                <w:rFonts w:ascii="맑은 고딕" w:hAnsi="맑은 고딕" w:eastAsia="맑은 고딕"/>
                <w:b w:val="0"/>
                <w:sz w:val="16"/>
              </w:rPr>
              <w:t>(기재)</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(기재)</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현물</w:t>
            </w:r>
          </w:p>
        </w:tc>
        <w:tc>
          <w:tcPr>
            <w:tcW w:type="dxa" w:w="1077"/>
          </w:tcPr>
          <w:p>
            <w:pPr>
              <w:spacing w:after="0" w:line="288" w:lineRule="auto"/>
              <w:jc w:val="center"/>
            </w:pPr>
            <w:r/>
            <w:r>
              <w:rPr>
                <w:rFonts w:ascii="맑은 고딕" w:hAnsi="맑은 고딕" w:eastAsia="맑은 고딕"/>
                <w:b w:val="0"/>
                <w:sz w:val="16"/>
              </w:rPr>
              <w:t>참여기업 연구원</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주식회사 오이지</w:t>
            </w:r>
          </w:p>
        </w:tc>
        <w:tc>
          <w:tcPr>
            <w:tcW w:type="dxa" w:w="850"/>
          </w:tcPr>
          <w:p>
            <w:pPr>
              <w:spacing w:after="0" w:line="288" w:lineRule="auto"/>
              <w:jc w:val="center"/>
            </w:pPr>
            <w:r/>
            <w:r>
              <w:rPr>
                <w:rFonts w:ascii="맑은 고딕" w:hAnsi="맑은 고딕" w:eastAsia="맑은 고딕"/>
                <w:b w:val="0"/>
                <w:sz w:val="16"/>
              </w:rPr>
              <w:t>(기재)</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(기재)</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현물</w:t>
            </w:r>
          </w:p>
        </w:tc>
        <w:tc>
          <w:tcPr>
            <w:tcW w:type="dxa" w:w="1077"/>
          </w:tcPr>
          <w:p>
            <w:pPr>
              <w:spacing w:after="0" w:line="288" w:lineRule="auto"/>
              <w:jc w:val="center"/>
            </w:pPr>
            <w:r/>
            <w:r>
              <w:rPr>
                <w:rFonts w:ascii="맑은 고딕" w:hAnsi="맑은 고딕" w:eastAsia="맑은 고딕"/>
                <w:b w:val="0"/>
                <w:sz w:val="16"/>
              </w:rPr>
              <w:t>참여기업 연구원</w:t>
            </w:r>
          </w:p>
        </w:tc>
      </w:tr>
      <w:tr>
        <w:tc>
          <w:tcPr>
            <w:tcW w:type="dxa" w:w="964"/>
          </w:tcPr>
          <w:p>
            <w:pPr>
              <w:spacing w:after="0" w:line="288" w:lineRule="auto"/>
            </w:pPr>
            <w:r/>
            <w:r>
              <w:rPr>
                <w:rFonts w:ascii="맑은 고딕" w:hAnsi="맑은 고딕" w:eastAsia="맑은 고딕"/>
                <w:b w:val="0"/>
                <w:sz w:val="16"/>
              </w:rPr>
              <w:t>(기재)</w:t>
            </w:r>
          </w:p>
        </w:tc>
        <w:tc>
          <w:tcPr>
            <w:tcW w:type="dxa" w:w="1701"/>
          </w:tcPr>
          <w:p>
            <w:pPr>
              <w:spacing w:after="0" w:line="288" w:lineRule="auto"/>
              <w:jc w:val="center"/>
            </w:pPr>
            <w:r/>
            <w:r>
              <w:rPr>
                <w:rFonts w:ascii="맑은 고딕" w:hAnsi="맑은 고딕" w:eastAsia="맑은 고딕"/>
                <w:b w:val="0"/>
                <w:sz w:val="16"/>
              </w:rPr>
              <w:t>프리랜서/개인사업자</w:t>
            </w:r>
          </w:p>
        </w:tc>
        <w:tc>
          <w:tcPr>
            <w:tcW w:type="dxa" w:w="850"/>
          </w:tcPr>
          <w:p>
            <w:pPr>
              <w:spacing w:after="0" w:line="288" w:lineRule="auto"/>
              <w:jc w:val="center"/>
            </w:pPr>
            <w:r/>
            <w:r>
              <w:rPr>
                <w:rFonts w:ascii="맑은 고딕" w:hAnsi="맑은 고딕" w:eastAsia="맑은 고딕"/>
                <w:b w:val="0"/>
                <w:sz w:val="16"/>
              </w:rPr>
              <w:t>-</w:t>
            </w:r>
          </w:p>
        </w:tc>
        <w:tc>
          <w:tcPr>
            <w:tcW w:type="dxa" w:w="1247"/>
          </w:tcPr>
          <w:p>
            <w:pPr>
              <w:spacing w:after="0" w:line="288" w:lineRule="auto"/>
              <w:jc w:val="center"/>
            </w:pPr>
            <w:r/>
            <w:r>
              <w:rPr>
                <w:rFonts w:ascii="맑은 고딕" w:hAnsi="맑은 고딕" w:eastAsia="맑은 고딕"/>
                <w:b w:val="0"/>
                <w:sz w:val="16"/>
              </w:rPr>
              <w:t>(기재)</w:t>
            </w:r>
          </w:p>
        </w:tc>
        <w:tc>
          <w:tcPr>
            <w:tcW w:type="dxa" w:w="1077"/>
          </w:tcPr>
          <w:p>
            <w:pPr>
              <w:spacing w:after="0" w:line="288" w:lineRule="auto"/>
              <w:jc w:val="center"/>
            </w:pPr>
            <w:r/>
            <w:r>
              <w:rPr>
                <w:rFonts w:ascii="맑은 고딕" w:hAnsi="맑은 고딕" w:eastAsia="맑은 고딕"/>
                <w:b w:val="0"/>
                <w:sz w:val="16"/>
              </w:rPr>
              <w:t>(동의서 후)</w:t>
            </w:r>
          </w:p>
        </w:tc>
        <w:tc>
          <w:tcPr>
            <w:tcW w:type="dxa" w:w="907"/>
          </w:tcPr>
          <w:p>
            <w:pPr>
              <w:spacing w:after="0" w:line="288" w:lineRule="auto"/>
              <w:jc w:val="center"/>
            </w:pPr>
            <w:r/>
            <w:r>
              <w:rPr>
                <w:rFonts w:ascii="맑은 고딕" w:hAnsi="맑은 고딕" w:eastAsia="맑은 고딕"/>
                <w:b w:val="0"/>
                <w:sz w:val="16"/>
              </w:rPr>
              <w:t>(기재)</w:t>
            </w:r>
          </w:p>
        </w:tc>
        <w:tc>
          <w:tcPr>
            <w:tcW w:type="dxa" w:w="907"/>
          </w:tcPr>
          <w:p>
            <w:pPr>
              <w:spacing w:after="0" w:line="288" w:lineRule="auto"/>
              <w:jc w:val="center"/>
            </w:pPr>
            <w:r/>
            <w:r>
              <w:rPr>
                <w:rFonts w:ascii="맑은 고딕" w:hAnsi="맑은 고딕" w:eastAsia="맑은 고딕"/>
                <w:b w:val="0"/>
                <w:sz w:val="16"/>
              </w:rPr>
              <w:t>4</w:t>
            </w:r>
          </w:p>
        </w:tc>
        <w:tc>
          <w:tcPr>
            <w:tcW w:type="dxa" w:w="907"/>
          </w:tcPr>
          <w:p>
            <w:pPr>
              <w:spacing w:after="0" w:line="288" w:lineRule="auto"/>
              <w:jc w:val="center"/>
            </w:pPr>
            <w:r/>
            <w:r>
              <w:rPr>
                <w:rFonts w:ascii="맑은 고딕" w:hAnsi="맑은 고딕" w:eastAsia="맑은 고딕"/>
                <w:b w:val="0"/>
                <w:sz w:val="16"/>
              </w:rPr>
              <w:t>지급</w:t>
            </w:r>
          </w:p>
        </w:tc>
        <w:tc>
          <w:tcPr>
            <w:tcW w:type="dxa" w:w="1077"/>
          </w:tcPr>
          <w:p>
            <w:pPr>
              <w:spacing w:after="0" w:line="288" w:lineRule="auto"/>
              <w:jc w:val="center"/>
            </w:pPr>
            <w:r/>
            <w:r>
              <w:rPr>
                <w:rFonts w:ascii="맑은 고딕" w:hAnsi="맑은 고딕" w:eastAsia="맑은 고딕"/>
                <w:b w:val="0"/>
                <w:sz w:val="16"/>
              </w:rPr>
              <w:t>외부 인건비</w:t>
            </w:r>
          </w:p>
        </w:tc>
      </w:tr>
    </w:tbl>
    <w:p>
      <w:pPr>
        <w:spacing w:before="120" w:after="40"/>
      </w:pPr>
      <w:r>
        <w:rPr>
          <w:rFonts w:ascii="맑은 고딕" w:hAnsi="맑은 고딕" w:eastAsia="맑은 고딕"/>
          <w:b/>
          <w:sz w:val="20"/>
        </w:rPr>
        <w:t>[요건 충족 확인]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928"/>
            <w:shd w:val="clear" w:color="auto" w:fill="E8E8E8"/>
          </w:tcPr>
          <w:p>
            <w:pPr>
              <w:spacing w:after="0" w:line="288" w:lineRule="auto"/>
              <w:jc w:val="center"/>
            </w:pPr>
            <w:r/>
            <w:r>
              <w:rPr>
                <w:rFonts w:ascii="맑은 고딕" w:hAnsi="맑은 고딕" w:eastAsia="맑은 고딕"/>
                <w:b/>
                <w:sz w:val="18"/>
              </w:rPr>
              <w:t>요건</w:t>
            </w:r>
          </w:p>
        </w:tc>
        <w:tc>
          <w:tcPr>
            <w:tcW w:type="dxa" w:w="3742"/>
            <w:shd w:val="clear" w:color="auto" w:fill="E8E8E8"/>
          </w:tcPr>
          <w:p>
            <w:pPr>
              <w:spacing w:after="0" w:line="288" w:lineRule="auto"/>
              <w:jc w:val="center"/>
            </w:pPr>
            <w:r/>
            <w:r>
              <w:rPr>
                <w:rFonts w:ascii="맑은 고딕" w:hAnsi="맑은 고딕" w:eastAsia="맑은 고딕"/>
                <w:b/>
                <w:sz w:val="18"/>
              </w:rPr>
              <w:t>기준</w:t>
            </w:r>
          </w:p>
        </w:tc>
        <w:tc>
          <w:tcPr>
            <w:tcW w:type="dxa" w:w="2608"/>
            <w:shd w:val="clear" w:color="auto" w:fill="E8E8E8"/>
          </w:tcPr>
          <w:p>
            <w:pPr>
              <w:spacing w:after="0" w:line="288" w:lineRule="auto"/>
              <w:jc w:val="center"/>
            </w:pPr>
            <w:r/>
            <w:r>
              <w:rPr>
                <w:rFonts w:ascii="맑은 고딕" w:hAnsi="맑은 고딕" w:eastAsia="맑은 고딕"/>
                <w:b/>
                <w:sz w:val="18"/>
              </w:rPr>
              <w:t>본 구성</w:t>
            </w:r>
          </w:p>
        </w:tc>
        <w:tc>
          <w:tcPr>
            <w:tcW w:type="dxa" w:w="1361"/>
            <w:shd w:val="clear" w:color="auto" w:fill="E8E8E8"/>
          </w:tcPr>
          <w:p>
            <w:pPr>
              <w:spacing w:after="0" w:line="288" w:lineRule="auto"/>
              <w:jc w:val="center"/>
            </w:pPr>
            <w:r/>
            <w:r>
              <w:rPr>
                <w:rFonts w:ascii="맑은 고딕" w:hAnsi="맑은 고딕" w:eastAsia="맑은 고딕"/>
                <w:b/>
                <w:sz w:val="18"/>
              </w:rPr>
              <w:t>판정</w:t>
            </w:r>
          </w:p>
        </w:tc>
      </w:tr>
      <w:tr>
        <w:tc>
          <w:tcPr>
            <w:tcW w:type="dxa" w:w="1928"/>
          </w:tcPr>
          <w:p>
            <w:pPr>
              <w:spacing w:after="0" w:line="288" w:lineRule="auto"/>
            </w:pPr>
            <w:r/>
            <w:r>
              <w:rPr>
                <w:rFonts w:ascii="맑은 고딕" w:hAnsi="맑은 고딕" w:eastAsia="맑은 고딕"/>
                <w:b w:val="0"/>
                <w:sz w:val="18"/>
              </w:rPr>
              <w:t>교수 참여율</w:t>
            </w:r>
          </w:p>
        </w:tc>
        <w:tc>
          <w:tcPr>
            <w:tcW w:type="dxa" w:w="3742"/>
          </w:tcPr>
          <w:p>
            <w:pPr>
              <w:spacing w:after="0" w:line="288" w:lineRule="auto"/>
              <w:jc w:val="center"/>
            </w:pPr>
            <w:r/>
            <w:r>
              <w:rPr>
                <w:rFonts w:ascii="맑은 고딕" w:hAnsi="맑은 고딕" w:eastAsia="맑은 고딕"/>
                <w:b w:val="0"/>
                <w:sz w:val="18"/>
              </w:rPr>
              <w:t>20% 미만</w:t>
            </w:r>
          </w:p>
        </w:tc>
        <w:tc>
          <w:tcPr>
            <w:tcW w:type="dxa" w:w="2608"/>
          </w:tcPr>
          <w:p>
            <w:pPr>
              <w:spacing w:after="0" w:line="288" w:lineRule="auto"/>
              <w:jc w:val="center"/>
            </w:pPr>
            <w:r/>
            <w:r>
              <w:rPr>
                <w:rFonts w:ascii="맑은 고딕" w:hAnsi="맑은 고딕" w:eastAsia="맑은 고딕"/>
                <w:b w:val="0"/>
                <w:sz w:val="18"/>
              </w:rPr>
              <w:t>19%</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1928"/>
          </w:tcPr>
          <w:p>
            <w:pPr>
              <w:spacing w:after="0" w:line="288" w:lineRule="auto"/>
            </w:pPr>
            <w:r/>
            <w:r>
              <w:rPr>
                <w:rFonts w:ascii="맑은 고딕" w:hAnsi="맑은 고딕" w:eastAsia="맑은 고딕"/>
                <w:b w:val="0"/>
                <w:sz w:val="18"/>
              </w:rPr>
              <w:t>학생연구원</w:t>
            </w:r>
          </w:p>
        </w:tc>
        <w:tc>
          <w:tcPr>
            <w:tcW w:type="dxa" w:w="3742"/>
          </w:tcPr>
          <w:p>
            <w:pPr>
              <w:spacing w:after="0" w:line="288" w:lineRule="auto"/>
            </w:pPr>
            <w:r/>
            <w:r>
              <w:rPr>
                <w:rFonts w:ascii="맑은 고딕" w:hAnsi="맑은 고딕" w:eastAsia="맑은 고딕"/>
                <w:b w:val="0"/>
                <w:sz w:val="18"/>
              </w:rPr>
              <w:t>2명 이상 필수, 인건비 지급</w:t>
            </w:r>
          </w:p>
        </w:tc>
        <w:tc>
          <w:tcPr>
            <w:tcW w:type="dxa" w:w="2608"/>
          </w:tcPr>
          <w:p>
            <w:pPr>
              <w:spacing w:after="0" w:line="288" w:lineRule="auto"/>
              <w:jc w:val="center"/>
            </w:pPr>
            <w:r/>
            <w:r>
              <w:rPr>
                <w:rFonts w:ascii="맑은 고딕" w:hAnsi="맑은 고딕" w:eastAsia="맑은 고딕"/>
                <w:b w:val="0"/>
                <w:sz w:val="18"/>
              </w:rPr>
              <w:t>2명, 지급</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1928"/>
          </w:tcPr>
          <w:p>
            <w:pPr>
              <w:spacing w:after="0" w:line="288" w:lineRule="auto"/>
            </w:pPr>
            <w:r/>
            <w:r>
              <w:rPr>
                <w:rFonts w:ascii="맑은 고딕" w:hAnsi="맑은 고딕" w:eastAsia="맑은 고딕"/>
                <w:b w:val="0"/>
                <w:sz w:val="18"/>
              </w:rPr>
              <w:t>기업 연구진</w:t>
            </w:r>
          </w:p>
        </w:tc>
        <w:tc>
          <w:tcPr>
            <w:tcW w:type="dxa" w:w="3742"/>
          </w:tcPr>
          <w:p>
            <w:pPr>
              <w:spacing w:after="0" w:line="288" w:lineRule="auto"/>
              <w:jc w:val="center"/>
            </w:pPr>
            <w:r/>
            <w:r>
              <w:rPr>
                <w:rFonts w:ascii="맑은 고딕" w:hAnsi="맑은 고딕" w:eastAsia="맑은 고딕"/>
                <w:b w:val="0"/>
                <w:sz w:val="18"/>
              </w:rPr>
              <w:t>최소 1명 이상</w:t>
            </w:r>
          </w:p>
        </w:tc>
        <w:tc>
          <w:tcPr>
            <w:tcW w:type="dxa" w:w="2608"/>
          </w:tcPr>
          <w:p>
            <w:pPr>
              <w:spacing w:after="0" w:line="288" w:lineRule="auto"/>
              <w:jc w:val="center"/>
            </w:pPr>
            <w:r/>
            <w:r>
              <w:rPr>
                <w:rFonts w:ascii="맑은 고딕" w:hAnsi="맑은 고딕" w:eastAsia="맑은 고딕"/>
                <w:b w:val="0"/>
                <w:sz w:val="18"/>
              </w:rPr>
              <w:t>2명</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1928"/>
          </w:tcPr>
          <w:p>
            <w:pPr>
              <w:spacing w:after="0" w:line="288" w:lineRule="auto"/>
            </w:pPr>
            <w:r/>
            <w:r>
              <w:rPr>
                <w:rFonts w:ascii="맑은 고딕" w:hAnsi="맑은 고딕" w:eastAsia="맑은 고딕"/>
                <w:b w:val="0"/>
                <w:sz w:val="18"/>
              </w:rPr>
              <w:t>기업 연구진 비율</w:t>
            </w:r>
          </w:p>
        </w:tc>
        <w:tc>
          <w:tcPr>
            <w:tcW w:type="dxa" w:w="3742"/>
          </w:tcPr>
          <w:p>
            <w:pPr>
              <w:spacing w:after="0" w:line="288" w:lineRule="auto"/>
            </w:pPr>
            <w:r/>
            <w:r>
              <w:rPr>
                <w:rFonts w:ascii="맑은 고딕" w:hAnsi="맑은 고딕" w:eastAsia="맑은 고딕"/>
                <w:b w:val="0"/>
                <w:sz w:val="18"/>
              </w:rPr>
              <w:t>학생 제외 전체 연구진의 20% 이상</w:t>
            </w:r>
          </w:p>
        </w:tc>
        <w:tc>
          <w:tcPr>
            <w:tcW w:type="dxa" w:w="2608"/>
          </w:tcPr>
          <w:p>
            <w:pPr>
              <w:spacing w:after="0" w:line="288" w:lineRule="auto"/>
              <w:jc w:val="center"/>
            </w:pPr>
            <w:r/>
            <w:r>
              <w:rPr>
                <w:rFonts w:ascii="맑은 고딕" w:hAnsi="맑은 고딕" w:eastAsia="맑은 고딕"/>
                <w:b w:val="0"/>
                <w:sz w:val="18"/>
              </w:rPr>
              <w:t>5명 중 2명 = 40%</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1928"/>
          </w:tcPr>
          <w:p>
            <w:pPr>
              <w:spacing w:after="0" w:line="288" w:lineRule="auto"/>
            </w:pPr>
            <w:r/>
            <w:r>
              <w:rPr>
                <w:rFonts w:ascii="맑은 고딕" w:hAnsi="맑은 고딕" w:eastAsia="맑은 고딕"/>
                <w:b w:val="0"/>
                <w:sz w:val="18"/>
              </w:rPr>
              <w:t>참여교원 중복</w:t>
            </w:r>
          </w:p>
        </w:tc>
        <w:tc>
          <w:tcPr>
            <w:tcW w:type="dxa" w:w="3742"/>
          </w:tcPr>
          <w:p>
            <w:pPr>
              <w:spacing w:after="0" w:line="288" w:lineRule="auto"/>
              <w:jc w:val="center"/>
            </w:pPr>
            <w:r/>
            <w:r>
              <w:rPr>
                <w:rFonts w:ascii="맑은 고딕" w:hAnsi="맑은 고딕" w:eastAsia="맑은 고딕"/>
                <w:b w:val="0"/>
                <w:sz w:val="18"/>
              </w:rPr>
              <w:t>1인 1과제</w:t>
            </w:r>
          </w:p>
        </w:tc>
        <w:tc>
          <w:tcPr>
            <w:tcW w:type="dxa" w:w="2608"/>
          </w:tcPr>
          <w:p>
            <w:pPr>
              <w:spacing w:after="0" w:line="288" w:lineRule="auto"/>
            </w:pPr>
            <w:r/>
            <w:r>
              <w:rPr>
                <w:rFonts w:ascii="맑은 고딕" w:hAnsi="맑은 고딕" w:eastAsia="맑은 고딕"/>
                <w:b w:val="0"/>
                <w:sz w:val="18"/>
              </w:rPr>
              <w:t>(타 과제 참여 여부 확인 필요)</w:t>
            </w:r>
          </w:p>
        </w:tc>
        <w:tc>
          <w:tcPr>
            <w:tcW w:type="dxa" w:w="1361"/>
          </w:tcPr>
          <w:p>
            <w:pPr>
              <w:spacing w:after="0" w:line="288" w:lineRule="auto"/>
              <w:jc w:val="center"/>
            </w:pPr>
            <w:r/>
            <w:r>
              <w:rPr>
                <w:rFonts w:ascii="맑은 고딕" w:hAnsi="맑은 고딕" w:eastAsia="맑은 고딕"/>
                <w:b w:val="0"/>
                <w:sz w:val="18"/>
              </w:rPr>
              <w:t>확인 요</w:t>
            </w:r>
          </w:p>
        </w:tc>
      </w:tr>
    </w:tbl>
    <w:p>
      <w:pPr>
        <w:spacing w:after="80"/>
      </w:pPr>
      <w:r>
        <w:rPr>
          <w:rFonts w:ascii="맑은 고딕" w:hAnsi="맑은 고딕" w:eastAsia="맑은 고딕"/>
          <w:color w:val="C00000"/>
          <w:sz w:val="18"/>
        </w:rPr>
        <w:t>※ 주민등록번호는 개인정보 수집·이용 동의서(붙임2) 징구 후 기재.</w:t>
      </w:r>
    </w:p>
    <w:p>
      <w:r>
        <w:br w:type="page"/>
      </w:r>
    </w:p>
    <w:p>
      <w:pPr>
        <w:spacing w:before="280" w:after="120"/>
      </w:pPr>
      <w:r>
        <w:rPr>
          <w:rFonts w:ascii="맑은 고딕" w:hAnsi="맑은 고딕" w:eastAsia="맑은 고딕"/>
          <w:b/>
          <w:sz w:val="26"/>
        </w:rPr>
        <w:t>6. 연구개발비 사용 계획</w:t>
      </w:r>
    </w:p>
    <w:p>
      <w:pPr>
        <w:spacing w:before="200" w:after="80"/>
      </w:pPr>
      <w:r>
        <w:rPr>
          <w:rFonts w:ascii="맑은 고딕" w:hAnsi="맑은 고딕" w:eastAsia="맑은 고딕"/>
          <w:b/>
          <w:sz w:val="22"/>
        </w:rPr>
        <w:t>연구개발비 지원ㆍ부담계획</w:t>
      </w:r>
    </w:p>
    <w:p>
      <w:pPr>
        <w:spacing w:before="0" w:after="20"/>
        <w:jc w:val="right"/>
      </w:pPr>
      <w:r>
        <w:rPr>
          <w:rFonts w:ascii="맑은 고딕" w:hAnsi="맑은 고딕" w:eastAsia="맑은 고딕"/>
          <w:b w:val="0"/>
          <w:sz w:val="18"/>
        </w:rPr>
        <w:t>(단위: 천원)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gridCol w:w="1662"/>
      </w:tblGrid>
      <w:tr>
        <w:tc>
          <w:tcPr>
            <w:tcW w:type="dxa" w:w="794"/>
            <w:shd w:val="clear" w:color="auto" w:fill="E8E8E8"/>
          </w:tcPr>
          <w:p>
            <w:pPr>
              <w:spacing w:after="0" w:line="288" w:lineRule="auto"/>
              <w:jc w:val="center"/>
            </w:pPr>
            <w:r/>
            <w:r>
              <w:rPr>
                <w:rFonts w:ascii="맑은 고딕" w:hAnsi="맑은 고딕" w:eastAsia="맑은 고딕"/>
                <w:b/>
                <w:sz w:val="18"/>
              </w:rPr>
              <w:t>연차</w:t>
            </w:r>
          </w:p>
        </w:tc>
        <w:tc>
          <w:tcPr>
            <w:tcW w:type="dxa" w:w="2381"/>
            <w:shd w:val="clear" w:color="auto" w:fill="E8E8E8"/>
          </w:tcPr>
          <w:p>
            <w:pPr>
              <w:spacing w:after="0" w:line="288" w:lineRule="auto"/>
              <w:jc w:val="center"/>
            </w:pPr>
            <w:r/>
            <w:r>
              <w:rPr>
                <w:rFonts w:ascii="맑은 고딕" w:hAnsi="맑은 고딕" w:eastAsia="맑은 고딕"/>
                <w:b/>
                <w:sz w:val="18"/>
              </w:rPr>
              <w:t>연구기간</w:t>
            </w:r>
          </w:p>
        </w:tc>
        <w:tc>
          <w:tcPr>
            <w:tcW w:type="dxa" w:w="1928"/>
            <w:shd w:val="clear" w:color="auto" w:fill="E8E8E8"/>
          </w:tcPr>
          <w:p>
            <w:pPr>
              <w:spacing w:after="0" w:line="288" w:lineRule="auto"/>
              <w:jc w:val="center"/>
            </w:pPr>
            <w:r/>
            <w:r>
              <w:rPr>
                <w:rFonts w:ascii="맑은 고딕" w:hAnsi="맑은 고딕" w:eastAsia="맑은 고딕"/>
                <w:b/>
                <w:sz w:val="18"/>
              </w:rPr>
              <w:t>시지원 연구개발비</w:t>
            </w:r>
          </w:p>
          <w:p>
            <w:pPr>
              <w:spacing w:after="0" w:line="288" w:lineRule="auto"/>
              <w:jc w:val="center"/>
            </w:pPr>
            <w:r>
              <w:rPr>
                <w:rFonts w:ascii="맑은 고딕" w:hAnsi="맑은 고딕" w:eastAsia="맑은 고딕"/>
                <w:b/>
                <w:sz w:val="18"/>
              </w:rPr>
              <w:t>(현금)</w:t>
            </w:r>
          </w:p>
        </w:tc>
        <w:tc>
          <w:tcPr>
            <w:tcW w:type="dxa" w:w="2268"/>
            <w:shd w:val="clear" w:color="auto" w:fill="E8E8E8"/>
          </w:tcPr>
          <w:p>
            <w:pPr>
              <w:spacing w:after="0" w:line="288" w:lineRule="auto"/>
              <w:jc w:val="center"/>
            </w:pPr>
            <w:r/>
            <w:r>
              <w:rPr>
                <w:rFonts w:ascii="맑은 고딕" w:hAnsi="맑은 고딕" w:eastAsia="맑은 고딕"/>
                <w:b/>
                <w:sz w:val="18"/>
              </w:rPr>
              <w:t>기업부담(대응) 연구개발비</w:t>
            </w:r>
          </w:p>
          <w:p>
            <w:pPr>
              <w:spacing w:after="0" w:line="288" w:lineRule="auto"/>
              <w:jc w:val="center"/>
            </w:pPr>
            <w:r>
              <w:rPr>
                <w:rFonts w:ascii="맑은 고딕" w:hAnsi="맑은 고딕" w:eastAsia="맑은 고딕"/>
                <w:b/>
                <w:sz w:val="18"/>
              </w:rPr>
              <w:t>(현물)</w:t>
            </w:r>
          </w:p>
        </w:tc>
        <w:tc>
          <w:tcPr>
            <w:tcW w:type="dxa" w:w="1361"/>
            <w:shd w:val="clear" w:color="auto" w:fill="E8E8E8"/>
          </w:tcPr>
          <w:p>
            <w:pPr>
              <w:spacing w:after="0" w:line="288" w:lineRule="auto"/>
              <w:jc w:val="center"/>
            </w:pPr>
            <w:r/>
            <w:r>
              <w:rPr>
                <w:rFonts w:ascii="맑은 고딕" w:hAnsi="맑은 고딕" w:eastAsia="맑은 고딕"/>
                <w:b/>
                <w:sz w:val="18"/>
              </w:rPr>
              <w:t>그 외 기관 등의</w:t>
            </w:r>
          </w:p>
          <w:p>
            <w:pPr>
              <w:spacing w:after="0" w:line="288" w:lineRule="auto"/>
              <w:jc w:val="center"/>
            </w:pPr>
            <w:r>
              <w:rPr>
                <w:rFonts w:ascii="맑은 고딕" w:hAnsi="맑은 고딕" w:eastAsia="맑은 고딕"/>
                <w:b/>
                <w:sz w:val="18"/>
              </w:rPr>
              <w:t>지원금</w:t>
            </w:r>
          </w:p>
        </w:tc>
        <w:tc>
          <w:tcPr>
            <w:tcW w:type="dxa" w:w="907"/>
            <w:shd w:val="clear" w:color="auto" w:fill="E8E8E8"/>
          </w:tcPr>
          <w:p>
            <w:pPr>
              <w:spacing w:after="0" w:line="288" w:lineRule="auto"/>
              <w:jc w:val="center"/>
            </w:pPr>
            <w:r/>
            <w:r>
              <w:rPr>
                <w:rFonts w:ascii="맑은 고딕" w:hAnsi="맑은 고딕" w:eastAsia="맑은 고딕"/>
                <w:b/>
                <w:sz w:val="18"/>
              </w:rPr>
              <w:t>합 계</w:t>
            </w:r>
          </w:p>
        </w:tc>
      </w:tr>
      <w:tr>
        <w:tc>
          <w:tcPr>
            <w:tcW w:type="dxa" w:w="794"/>
          </w:tcPr>
          <w:p>
            <w:pPr>
              <w:spacing w:after="0" w:line="288" w:lineRule="auto"/>
            </w:pPr>
            <w:r/>
            <w:r>
              <w:rPr>
                <w:rFonts w:ascii="맑은 고딕" w:hAnsi="맑은 고딕" w:eastAsia="맑은 고딕"/>
                <w:b w:val="0"/>
                <w:sz w:val="18"/>
              </w:rPr>
              <w:t>1</w:t>
            </w:r>
          </w:p>
        </w:tc>
        <w:tc>
          <w:tcPr>
            <w:tcW w:type="dxa" w:w="2381"/>
          </w:tcPr>
          <w:p>
            <w:pPr>
              <w:spacing w:after="0" w:line="288" w:lineRule="auto"/>
            </w:pPr>
            <w:r/>
            <w:r>
              <w:rPr>
                <w:rFonts w:ascii="맑은 고딕" w:hAnsi="맑은 고딕" w:eastAsia="맑은 고딕"/>
                <w:b w:val="0"/>
                <w:sz w:val="18"/>
              </w:rPr>
              <w:t>26.09.01.~26.12.31.</w:t>
            </w:r>
          </w:p>
        </w:tc>
        <w:tc>
          <w:tcPr>
            <w:tcW w:type="dxa" w:w="1928"/>
          </w:tcPr>
          <w:p>
            <w:pPr>
              <w:spacing w:after="0" w:line="288" w:lineRule="auto"/>
              <w:jc w:val="center"/>
            </w:pPr>
            <w:r/>
            <w:r>
              <w:rPr>
                <w:rFonts w:ascii="맑은 고딕" w:hAnsi="맑은 고딕" w:eastAsia="맑은 고딕"/>
                <w:b w:val="0"/>
                <w:sz w:val="18"/>
              </w:rPr>
              <w:t>50,000</w:t>
            </w:r>
          </w:p>
        </w:tc>
        <w:tc>
          <w:tcPr>
            <w:tcW w:type="dxa" w:w="2268"/>
          </w:tcPr>
          <w:p>
            <w:pPr>
              <w:spacing w:after="0" w:line="288" w:lineRule="auto"/>
              <w:jc w:val="center"/>
            </w:pPr>
            <w:r/>
            <w:r>
              <w:rPr>
                <w:rFonts w:ascii="맑은 고딕" w:hAnsi="맑은 고딕" w:eastAsia="맑은 고딕"/>
                <w:b w:val="0"/>
                <w:sz w:val="18"/>
              </w:rPr>
              <w:t>5,000</w:t>
            </w:r>
          </w:p>
        </w:tc>
        <w:tc>
          <w:tcPr>
            <w:tcW w:type="dxa" w:w="1361"/>
          </w:tcPr>
          <w:p>
            <w:pPr>
              <w:spacing w:after="0" w:line="288" w:lineRule="auto"/>
              <w:jc w:val="center"/>
            </w:pPr>
            <w:r/>
            <w:r>
              <w:rPr>
                <w:rFonts w:ascii="맑은 고딕" w:hAnsi="맑은 고딕" w:eastAsia="맑은 고딕"/>
                <w:b w:val="0"/>
                <w:sz w:val="18"/>
              </w:rPr>
              <w:t>-</w:t>
            </w:r>
          </w:p>
        </w:tc>
        <w:tc>
          <w:tcPr>
            <w:tcW w:type="dxa" w:w="907"/>
          </w:tcPr>
          <w:p>
            <w:pPr>
              <w:spacing w:after="0" w:line="288" w:lineRule="auto"/>
              <w:jc w:val="center"/>
            </w:pPr>
            <w:r/>
            <w:r>
              <w:rPr>
                <w:rFonts w:ascii="맑은 고딕" w:hAnsi="맑은 고딕" w:eastAsia="맑은 고딕"/>
                <w:b w:val="0"/>
                <w:sz w:val="18"/>
              </w:rPr>
              <w:t>55,000</w:t>
            </w:r>
          </w:p>
        </w:tc>
      </w:tr>
      <w:tr>
        <w:tc>
          <w:tcPr>
            <w:tcW w:type="dxa" w:w="794"/>
          </w:tcPr>
          <w:p>
            <w:pPr>
              <w:spacing w:after="0" w:line="288" w:lineRule="auto"/>
            </w:pPr>
            <w:r/>
            <w:r>
              <w:rPr>
                <w:rFonts w:ascii="맑은 고딕" w:hAnsi="맑은 고딕" w:eastAsia="맑은 고딕"/>
                <w:b w:val="0"/>
                <w:sz w:val="18"/>
              </w:rPr>
              <w:t>합계</w:t>
            </w:r>
          </w:p>
        </w:tc>
        <w:tc>
          <w:tcPr>
            <w:tcW w:type="dxa" w:w="2381"/>
          </w:tcPr>
          <w:p>
            <w:pPr>
              <w:spacing w:after="0" w:line="288" w:lineRule="auto"/>
              <w:jc w:val="center"/>
            </w:pPr>
            <w:r/>
            <w:r>
              <w:rPr>
                <w:rFonts w:ascii="맑은 고딕" w:hAnsi="맑은 고딕" w:eastAsia="맑은 고딕"/>
                <w:b w:val="0"/>
                <w:sz w:val="18"/>
              </w:rPr>
            </w:r>
          </w:p>
        </w:tc>
        <w:tc>
          <w:tcPr>
            <w:tcW w:type="dxa" w:w="1928"/>
          </w:tcPr>
          <w:p>
            <w:pPr>
              <w:spacing w:after="0" w:line="288" w:lineRule="auto"/>
              <w:jc w:val="center"/>
            </w:pPr>
            <w:r/>
            <w:r>
              <w:rPr>
                <w:rFonts w:ascii="맑은 고딕" w:hAnsi="맑은 고딕" w:eastAsia="맑은 고딕"/>
                <w:b w:val="0"/>
                <w:sz w:val="18"/>
              </w:rPr>
              <w:t>50,000</w:t>
            </w:r>
          </w:p>
        </w:tc>
        <w:tc>
          <w:tcPr>
            <w:tcW w:type="dxa" w:w="2268"/>
          </w:tcPr>
          <w:p>
            <w:pPr>
              <w:spacing w:after="0" w:line="288" w:lineRule="auto"/>
              <w:jc w:val="center"/>
            </w:pPr>
            <w:r/>
            <w:r>
              <w:rPr>
                <w:rFonts w:ascii="맑은 고딕" w:hAnsi="맑은 고딕" w:eastAsia="맑은 고딕"/>
                <w:b w:val="0"/>
                <w:sz w:val="18"/>
              </w:rPr>
              <w:t>5,000</w:t>
            </w:r>
          </w:p>
        </w:tc>
        <w:tc>
          <w:tcPr>
            <w:tcW w:type="dxa" w:w="1361"/>
          </w:tcPr>
          <w:p>
            <w:pPr>
              <w:spacing w:after="0" w:line="288" w:lineRule="auto"/>
              <w:jc w:val="center"/>
            </w:pPr>
            <w:r/>
            <w:r>
              <w:rPr>
                <w:rFonts w:ascii="맑은 고딕" w:hAnsi="맑은 고딕" w:eastAsia="맑은 고딕"/>
                <w:b w:val="0"/>
                <w:sz w:val="18"/>
              </w:rPr>
              <w:t>-</w:t>
            </w:r>
          </w:p>
        </w:tc>
        <w:tc>
          <w:tcPr>
            <w:tcW w:type="dxa" w:w="907"/>
          </w:tcPr>
          <w:p>
            <w:pPr>
              <w:spacing w:after="0" w:line="288" w:lineRule="auto"/>
              <w:jc w:val="center"/>
            </w:pPr>
            <w:r/>
            <w:r>
              <w:rPr>
                <w:rFonts w:ascii="맑은 고딕" w:hAnsi="맑은 고딕" w:eastAsia="맑은 고딕"/>
                <w:b w:val="0"/>
                <w:sz w:val="18"/>
              </w:rPr>
              <w:t>55,000</w:t>
            </w:r>
          </w:p>
        </w:tc>
      </w:tr>
    </w:tbl>
    <w:p>
      <w:pPr>
        <w:spacing w:before="200" w:after="80"/>
      </w:pPr>
      <w:r>
        <w:rPr>
          <w:rFonts w:ascii="맑은 고딕" w:hAnsi="맑은 고딕" w:eastAsia="맑은 고딕"/>
          <w:b/>
          <w:sz w:val="22"/>
        </w:rPr>
        <w:t>연구개발비 사용계획 — 비목별</w:t>
      </w:r>
    </w:p>
    <w:p>
      <w:pPr>
        <w:spacing w:before="0" w:after="20"/>
        <w:jc w:val="right"/>
      </w:pPr>
      <w:r>
        <w:rPr>
          <w:rFonts w:ascii="맑은 고딕" w:hAnsi="맑은 고딕" w:eastAsia="맑은 고딕"/>
          <w:b w:val="0"/>
          <w:sz w:val="18"/>
        </w:rPr>
        <w:t>(단위: 천원)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2268"/>
            <w:shd w:val="clear" w:color="auto" w:fill="E8E8E8"/>
          </w:tcPr>
          <w:p>
            <w:pPr>
              <w:spacing w:after="0" w:line="288" w:lineRule="auto"/>
              <w:jc w:val="center"/>
            </w:pPr>
            <w:r/>
            <w:r>
              <w:rPr>
                <w:rFonts w:ascii="맑은 고딕" w:hAnsi="맑은 고딕" w:eastAsia="맑은 고딕"/>
                <w:b/>
                <w:sz w:val="18"/>
              </w:rPr>
              <w:t>비목</w:t>
            </w:r>
          </w:p>
        </w:tc>
        <w:tc>
          <w:tcPr>
            <w:tcW w:type="dxa" w:w="1474"/>
            <w:shd w:val="clear" w:color="auto" w:fill="E8E8E8"/>
          </w:tcPr>
          <w:p>
            <w:pPr>
              <w:spacing w:after="0" w:line="288" w:lineRule="auto"/>
              <w:jc w:val="center"/>
            </w:pPr>
            <w:r/>
            <w:r>
              <w:rPr>
                <w:rFonts w:ascii="맑은 고딕" w:hAnsi="맑은 고딕" w:eastAsia="맑은 고딕"/>
                <w:b/>
                <w:sz w:val="18"/>
              </w:rPr>
              <w:t>금액</w:t>
            </w:r>
          </w:p>
        </w:tc>
        <w:tc>
          <w:tcPr>
            <w:tcW w:type="dxa" w:w="5896"/>
            <w:shd w:val="clear" w:color="auto" w:fill="E8E8E8"/>
          </w:tcPr>
          <w:p>
            <w:pPr>
              <w:spacing w:after="0" w:line="288" w:lineRule="auto"/>
              <w:jc w:val="center"/>
            </w:pPr>
            <w:r/>
            <w:r>
              <w:rPr>
                <w:rFonts w:ascii="맑은 고딕" w:hAnsi="맑은 고딕" w:eastAsia="맑은 고딕"/>
                <w:b/>
                <w:sz w:val="18"/>
              </w:rPr>
              <w:t>산정 근거</w:t>
            </w:r>
          </w:p>
        </w:tc>
      </w:tr>
      <w:tr>
        <w:tc>
          <w:tcPr>
            <w:tcW w:type="dxa" w:w="2268"/>
          </w:tcPr>
          <w:p>
            <w:pPr>
              <w:spacing w:after="0" w:line="288" w:lineRule="auto"/>
            </w:pPr>
            <w:r/>
            <w:r>
              <w:rPr>
                <w:rFonts w:ascii="맑은 고딕" w:hAnsi="맑은 고딕" w:eastAsia="맑은 고딕"/>
                <w:b w:val="0"/>
                <w:sz w:val="18"/>
              </w:rPr>
              <w:t>인건비 (내부)</w:t>
            </w:r>
          </w:p>
        </w:tc>
        <w:tc>
          <w:tcPr>
            <w:tcW w:type="dxa" w:w="1474"/>
          </w:tcPr>
          <w:p>
            <w:pPr>
              <w:spacing w:after="0" w:line="288" w:lineRule="auto"/>
              <w:jc w:val="center"/>
            </w:pPr>
            <w:r/>
            <w:r>
              <w:rPr>
                <w:rFonts w:ascii="맑은 고딕" w:hAnsi="맑은 고딕" w:eastAsia="맑은 고딕"/>
                <w:b w:val="0"/>
                <w:sz w:val="18"/>
              </w:rPr>
              <w:t>0</w:t>
            </w:r>
          </w:p>
        </w:tc>
        <w:tc>
          <w:tcPr>
            <w:tcW w:type="dxa" w:w="5896"/>
          </w:tcPr>
          <w:p>
            <w:pPr>
              <w:spacing w:after="0" w:line="288" w:lineRule="auto"/>
            </w:pPr>
            <w:r/>
            <w:r>
              <w:rPr>
                <w:rFonts w:ascii="맑은 고딕" w:hAnsi="맑은 고딕" w:eastAsia="맑은 고딕"/>
                <w:b w:val="0"/>
                <w:sz w:val="18"/>
              </w:rPr>
              <w:t>연구책임자·공동연구교수 미지급 (소속기관 급여 수령)</w:t>
            </w:r>
          </w:p>
        </w:tc>
      </w:tr>
      <w:tr>
        <w:tc>
          <w:tcPr>
            <w:tcW w:type="dxa" w:w="2268"/>
          </w:tcPr>
          <w:p>
            <w:pPr>
              <w:spacing w:after="0" w:line="288" w:lineRule="auto"/>
            </w:pPr>
            <w:r/>
            <w:r>
              <w:rPr>
                <w:rFonts w:ascii="맑은 고딕" w:hAnsi="맑은 고딕" w:eastAsia="맑은 고딕"/>
                <w:b w:val="0"/>
                <w:sz w:val="18"/>
              </w:rPr>
              <w:t>학생인건비</w:t>
            </w:r>
          </w:p>
        </w:tc>
        <w:tc>
          <w:tcPr>
            <w:tcW w:type="dxa" w:w="1474"/>
          </w:tcPr>
          <w:p>
            <w:pPr>
              <w:spacing w:after="0" w:line="288" w:lineRule="auto"/>
              <w:jc w:val="center"/>
            </w:pPr>
            <w:r/>
            <w:r>
              <w:rPr>
                <w:rFonts w:ascii="맑은 고딕" w:hAnsi="맑은 고딕" w:eastAsia="맑은 고딕"/>
                <w:b w:val="0"/>
                <w:sz w:val="18"/>
              </w:rPr>
              <w:t>4,000</w:t>
            </w:r>
          </w:p>
        </w:tc>
        <w:tc>
          <w:tcPr>
            <w:tcW w:type="dxa" w:w="5896"/>
          </w:tcPr>
          <w:p>
            <w:pPr>
              <w:spacing w:after="0" w:line="288" w:lineRule="auto"/>
            </w:pPr>
            <w:r/>
            <w:r>
              <w:rPr>
                <w:rFonts w:ascii="맑은 고딕" w:hAnsi="맑은 고딕" w:eastAsia="맑은 고딕"/>
                <w:b w:val="0"/>
                <w:sz w:val="18"/>
              </w:rPr>
              <w:t>2명 × 1,000천원/월 × 참여율 50% × 4개월</w:t>
            </w:r>
          </w:p>
        </w:tc>
      </w:tr>
      <w:tr>
        <w:tc>
          <w:tcPr>
            <w:tcW w:type="dxa" w:w="2268"/>
          </w:tcPr>
          <w:p>
            <w:pPr>
              <w:spacing w:after="0" w:line="288" w:lineRule="auto"/>
            </w:pPr>
            <w:r/>
            <w:r>
              <w:rPr>
                <w:rFonts w:ascii="맑은 고딕" w:hAnsi="맑은 고딕" w:eastAsia="맑은 고딕"/>
                <w:b w:val="0"/>
                <w:sz w:val="18"/>
              </w:rPr>
              <w:t>외부 인건비</w:t>
            </w:r>
          </w:p>
        </w:tc>
        <w:tc>
          <w:tcPr>
            <w:tcW w:type="dxa" w:w="1474"/>
          </w:tcPr>
          <w:p>
            <w:pPr>
              <w:spacing w:after="0" w:line="288" w:lineRule="auto"/>
              <w:jc w:val="center"/>
            </w:pPr>
            <w:r/>
            <w:r>
              <w:rPr>
                <w:rFonts w:ascii="맑은 고딕" w:hAnsi="맑은 고딕" w:eastAsia="맑은 고딕"/>
                <w:b w:val="0"/>
                <w:sz w:val="18"/>
              </w:rPr>
              <w:t>8,000</w:t>
            </w:r>
          </w:p>
        </w:tc>
        <w:tc>
          <w:tcPr>
            <w:tcW w:type="dxa" w:w="5896"/>
          </w:tcPr>
          <w:p>
            <w:pPr>
              <w:spacing w:after="0" w:line="288" w:lineRule="auto"/>
            </w:pPr>
            <w:r/>
            <w:r>
              <w:rPr>
                <w:rFonts w:ascii="맑은 고딕" w:hAnsi="맑은 고딕" w:eastAsia="맑은 고딕"/>
                <w:b w:val="0"/>
                <w:sz w:val="18"/>
              </w:rPr>
              <w:t>프리랜서 개발·디자인 2,000천원 × 4개월</w:t>
            </w:r>
          </w:p>
        </w:tc>
      </w:tr>
      <w:tr>
        <w:tc>
          <w:tcPr>
            <w:tcW w:type="dxa" w:w="2268"/>
          </w:tcPr>
          <w:p>
            <w:pPr>
              <w:spacing w:after="0" w:line="288" w:lineRule="auto"/>
            </w:pPr>
            <w:r/>
            <w:r>
              <w:rPr>
                <w:rFonts w:ascii="맑은 고딕" w:hAnsi="맑은 고딕" w:eastAsia="맑은 고딕"/>
                <w:b w:val="0"/>
                <w:sz w:val="18"/>
              </w:rPr>
              <w:t>연구시설ㆍ장비비</w:t>
            </w:r>
          </w:p>
        </w:tc>
        <w:tc>
          <w:tcPr>
            <w:tcW w:type="dxa" w:w="1474"/>
          </w:tcPr>
          <w:p>
            <w:pPr>
              <w:spacing w:after="0" w:line="288" w:lineRule="auto"/>
              <w:jc w:val="center"/>
            </w:pPr>
            <w:r/>
            <w:r>
              <w:rPr>
                <w:rFonts w:ascii="맑은 고딕" w:hAnsi="맑은 고딕" w:eastAsia="맑은 고딕"/>
                <w:b w:val="0"/>
                <w:sz w:val="18"/>
              </w:rPr>
              <w:t>0</w:t>
            </w:r>
          </w:p>
        </w:tc>
        <w:tc>
          <w:tcPr>
            <w:tcW w:type="dxa" w:w="5896"/>
          </w:tcPr>
          <w:p>
            <w:pPr>
              <w:spacing w:after="0" w:line="288" w:lineRule="auto"/>
            </w:pPr>
            <w:r/>
            <w:r>
              <w:rPr>
                <w:rFonts w:ascii="맑은 고딕" w:hAnsi="맑은 고딕" w:eastAsia="맑은 고딕"/>
                <w:b w:val="0"/>
                <w:sz w:val="18"/>
              </w:rPr>
              <w:t>대학 보유 장비 활용, 신규 구입 없음</w:t>
            </w:r>
          </w:p>
        </w:tc>
      </w:tr>
      <w:tr>
        <w:tc>
          <w:tcPr>
            <w:tcW w:type="dxa" w:w="2268"/>
          </w:tcPr>
          <w:p>
            <w:pPr>
              <w:spacing w:after="0" w:line="288" w:lineRule="auto"/>
            </w:pPr>
            <w:r/>
            <w:r>
              <w:rPr>
                <w:rFonts w:ascii="맑은 고딕" w:hAnsi="맑은 고딕" w:eastAsia="맑은 고딕"/>
                <w:b w:val="0"/>
                <w:sz w:val="18"/>
              </w:rPr>
              <w:t>연구재료비</w:t>
            </w:r>
          </w:p>
        </w:tc>
        <w:tc>
          <w:tcPr>
            <w:tcW w:type="dxa" w:w="1474"/>
          </w:tcPr>
          <w:p>
            <w:pPr>
              <w:spacing w:after="0" w:line="288" w:lineRule="auto"/>
              <w:jc w:val="center"/>
            </w:pPr>
            <w:r/>
            <w:r>
              <w:rPr>
                <w:rFonts w:ascii="맑은 고딕" w:hAnsi="맑은 고딕" w:eastAsia="맑은 고딕"/>
                <w:b w:val="0"/>
                <w:sz w:val="18"/>
              </w:rPr>
              <w:t>6,000</w:t>
            </w:r>
          </w:p>
        </w:tc>
        <w:tc>
          <w:tcPr>
            <w:tcW w:type="dxa" w:w="5896"/>
          </w:tcPr>
          <w:p>
            <w:pPr>
              <w:spacing w:after="0" w:line="288" w:lineRule="auto"/>
            </w:pPr>
            <w:r/>
            <w:r>
              <w:rPr>
                <w:rFonts w:ascii="맑은 고딕" w:hAnsi="맑은 고딕" w:eastAsia="맑은 고딕"/>
                <w:b w:val="0"/>
                <w:sz w:val="18"/>
              </w:rPr>
              <w:t>콘텐츠 제작비, 과제관리시스템 운영비, 시범교재 인쇄 시제품 제작</w:t>
            </w:r>
          </w:p>
        </w:tc>
      </w:tr>
      <w:tr>
        <w:tc>
          <w:tcPr>
            <w:tcW w:type="dxa" w:w="2268"/>
          </w:tcPr>
          <w:p>
            <w:pPr>
              <w:spacing w:after="0" w:line="288" w:lineRule="auto"/>
            </w:pPr>
            <w:r/>
            <w:r>
              <w:rPr>
                <w:rFonts w:ascii="맑은 고딕" w:hAnsi="맑은 고딕" w:eastAsia="맑은 고딕"/>
                <w:b w:val="0"/>
                <w:sz w:val="18"/>
              </w:rPr>
              <w:t>위탁연구개발비</w:t>
            </w:r>
          </w:p>
        </w:tc>
        <w:tc>
          <w:tcPr>
            <w:tcW w:type="dxa" w:w="1474"/>
          </w:tcPr>
          <w:p>
            <w:pPr>
              <w:spacing w:after="0" w:line="288" w:lineRule="auto"/>
              <w:jc w:val="center"/>
            </w:pPr>
            <w:r/>
            <w:r>
              <w:rPr>
                <w:rFonts w:ascii="맑은 고딕" w:hAnsi="맑은 고딕" w:eastAsia="맑은 고딕"/>
                <w:b w:val="0"/>
                <w:sz w:val="18"/>
              </w:rPr>
              <w:t>14,000</w:t>
            </w:r>
          </w:p>
        </w:tc>
        <w:tc>
          <w:tcPr>
            <w:tcW w:type="dxa" w:w="5896"/>
          </w:tcPr>
          <w:p>
            <w:pPr>
              <w:spacing w:after="0" w:line="288" w:lineRule="auto"/>
            </w:pPr>
            <w:r/>
            <w:r>
              <w:rPr>
                <w:rFonts w:ascii="맑은 고딕" w:hAnsi="맑은 고딕" w:eastAsia="맑은 고딕"/>
                <w:b w:val="0"/>
                <w:sz w:val="18"/>
              </w:rPr>
              <w:t>국고지원금의 28% 상한 적용</w:t>
            </w:r>
          </w:p>
        </w:tc>
      </w:tr>
      <w:tr>
        <w:tc>
          <w:tcPr>
            <w:tcW w:type="dxa" w:w="2268"/>
          </w:tcPr>
          <w:p>
            <w:pPr>
              <w:spacing w:after="0" w:line="288" w:lineRule="auto"/>
            </w:pPr>
            <w:r/>
            <w:r>
              <w:rPr>
                <w:rFonts w:ascii="맑은 고딕" w:hAnsi="맑은 고딕" w:eastAsia="맑은 고딕"/>
                <w:b w:val="0"/>
                <w:sz w:val="18"/>
              </w:rPr>
              <w:t>연구활동비</w:t>
            </w:r>
          </w:p>
        </w:tc>
        <w:tc>
          <w:tcPr>
            <w:tcW w:type="dxa" w:w="1474"/>
          </w:tcPr>
          <w:p>
            <w:pPr>
              <w:spacing w:after="0" w:line="288" w:lineRule="auto"/>
              <w:jc w:val="center"/>
            </w:pPr>
            <w:r/>
            <w:r>
              <w:rPr>
                <w:rFonts w:ascii="맑은 고딕" w:hAnsi="맑은 고딕" w:eastAsia="맑은 고딕"/>
                <w:b w:val="0"/>
                <w:sz w:val="18"/>
              </w:rPr>
              <w:t>15,000</w:t>
            </w:r>
          </w:p>
        </w:tc>
        <w:tc>
          <w:tcPr>
            <w:tcW w:type="dxa" w:w="5896"/>
          </w:tcPr>
          <w:p>
            <w:pPr>
              <w:spacing w:after="0" w:line="288" w:lineRule="auto"/>
              <w:jc w:val="center"/>
            </w:pPr>
            <w:r/>
            <w:r>
              <w:rPr>
                <w:rFonts w:ascii="맑은 고딕" w:hAnsi="맑은 고딕" w:eastAsia="맑은 고딕"/>
                <w:b w:val="0"/>
                <w:sz w:val="18"/>
              </w:rPr>
              <w:t>아래 상세 참조</w:t>
            </w:r>
          </w:p>
        </w:tc>
      </w:tr>
      <w:tr>
        <w:tc>
          <w:tcPr>
            <w:tcW w:type="dxa" w:w="2268"/>
          </w:tcPr>
          <w:p>
            <w:pPr>
              <w:spacing w:after="0" w:line="288" w:lineRule="auto"/>
            </w:pPr>
            <w:r/>
            <w:r>
              <w:rPr>
                <w:rFonts w:ascii="맑은 고딕" w:hAnsi="맑은 고딕" w:eastAsia="맑은 고딕"/>
                <w:b w:val="0"/>
                <w:sz w:val="18"/>
              </w:rPr>
              <w:t>연구수당</w:t>
            </w:r>
          </w:p>
        </w:tc>
        <w:tc>
          <w:tcPr>
            <w:tcW w:type="dxa" w:w="1474"/>
          </w:tcPr>
          <w:p>
            <w:pPr>
              <w:spacing w:after="0" w:line="288" w:lineRule="auto"/>
              <w:jc w:val="center"/>
            </w:pPr>
            <w:r/>
            <w:r>
              <w:rPr>
                <w:rFonts w:ascii="맑은 고딕" w:hAnsi="맑은 고딕" w:eastAsia="맑은 고딕"/>
                <w:b w:val="0"/>
                <w:sz w:val="18"/>
              </w:rPr>
              <w:t>3,000</w:t>
            </w:r>
          </w:p>
        </w:tc>
        <w:tc>
          <w:tcPr>
            <w:tcW w:type="dxa" w:w="5896"/>
          </w:tcPr>
          <w:p>
            <w:pPr>
              <w:spacing w:after="0" w:line="288" w:lineRule="auto"/>
            </w:pPr>
            <w:r/>
            <w:r>
              <w:rPr>
                <w:rFonts w:ascii="맑은 고딕" w:hAnsi="맑은 고딕" w:eastAsia="맑은 고딕"/>
                <w:b w:val="0"/>
                <w:sz w:val="18"/>
              </w:rPr>
              <w:t>수정인건비의 20% 이내, 상한 적용</w:t>
            </w:r>
          </w:p>
        </w:tc>
      </w:tr>
      <w:tr>
        <w:tc>
          <w:tcPr>
            <w:tcW w:type="dxa" w:w="2268"/>
          </w:tcPr>
          <w:p>
            <w:pPr>
              <w:spacing w:after="0" w:line="288" w:lineRule="auto"/>
            </w:pPr>
            <w:r/>
            <w:r>
              <w:rPr>
                <w:rFonts w:ascii="맑은 고딕" w:hAnsi="맑은 고딕" w:eastAsia="맑은 고딕"/>
                <w:b w:val="0"/>
                <w:sz w:val="18"/>
              </w:rPr>
              <w:t>간접비</w:t>
            </w:r>
          </w:p>
        </w:tc>
        <w:tc>
          <w:tcPr>
            <w:tcW w:type="dxa" w:w="1474"/>
          </w:tcPr>
          <w:p>
            <w:pPr>
              <w:spacing w:after="0" w:line="288" w:lineRule="auto"/>
              <w:jc w:val="center"/>
            </w:pPr>
            <w:r/>
            <w:r>
              <w:rPr>
                <w:rFonts w:ascii="맑은 고딕" w:hAnsi="맑은 고딕" w:eastAsia="맑은 고딕"/>
                <w:b w:val="0"/>
                <w:sz w:val="18"/>
              </w:rPr>
              <w:t>0</w:t>
            </w:r>
          </w:p>
        </w:tc>
        <w:tc>
          <w:tcPr>
            <w:tcW w:type="dxa" w:w="5896"/>
          </w:tcPr>
          <w:p>
            <w:pPr>
              <w:spacing w:after="0" w:line="288" w:lineRule="auto"/>
            </w:pPr>
            <w:r/>
            <w:r>
              <w:rPr>
                <w:rFonts w:ascii="맑은 고딕" w:hAnsi="맑은 고딕" w:eastAsia="맑은 고딕"/>
                <w:b w:val="0"/>
                <w:sz w:val="18"/>
              </w:rPr>
              <w:t>산학공동 기술개발과제는 간접비 편성 불가</w:t>
            </w:r>
          </w:p>
        </w:tc>
      </w:tr>
      <w:tr>
        <w:tc>
          <w:tcPr>
            <w:tcW w:type="dxa" w:w="2268"/>
          </w:tcPr>
          <w:p>
            <w:pPr>
              <w:spacing w:after="0" w:line="288" w:lineRule="auto"/>
            </w:pPr>
            <w:r/>
            <w:r>
              <w:rPr>
                <w:rFonts w:ascii="맑은 고딕" w:hAnsi="맑은 고딕" w:eastAsia="맑은 고딕"/>
                <w:b w:val="0"/>
                <w:sz w:val="18"/>
              </w:rPr>
              <w:t>직접비 계 (국고)</w:t>
            </w:r>
          </w:p>
        </w:tc>
        <w:tc>
          <w:tcPr>
            <w:tcW w:type="dxa" w:w="1474"/>
          </w:tcPr>
          <w:p>
            <w:pPr>
              <w:spacing w:after="0" w:line="288" w:lineRule="auto"/>
              <w:jc w:val="center"/>
            </w:pPr>
            <w:r/>
            <w:r>
              <w:rPr>
                <w:rFonts w:ascii="맑은 고딕" w:hAnsi="맑은 고딕" w:eastAsia="맑은 고딕"/>
                <w:b w:val="0"/>
                <w:sz w:val="18"/>
              </w:rPr>
              <w:t>50,000</w:t>
            </w:r>
          </w:p>
        </w:tc>
        <w:tc>
          <w:tcPr>
            <w:tcW w:type="dxa" w:w="5896"/>
          </w:tcPr>
          <w:p>
            <w:pPr>
              <w:spacing w:after="0" w:line="288" w:lineRule="auto"/>
              <w:jc w:val="center"/>
            </w:pPr>
            <w:r/>
            <w:r>
              <w:rPr>
                <w:rFonts w:ascii="맑은 고딕" w:hAnsi="맑은 고딕" w:eastAsia="맑은 고딕"/>
                <w:b w:val="0"/>
                <w:sz w:val="18"/>
              </w:rPr>
            </w:r>
          </w:p>
        </w:tc>
      </w:tr>
      <w:tr>
        <w:tc>
          <w:tcPr>
            <w:tcW w:type="dxa" w:w="2268"/>
          </w:tcPr>
          <w:p>
            <w:pPr>
              <w:spacing w:after="0" w:line="288" w:lineRule="auto"/>
            </w:pPr>
            <w:r/>
            <w:r>
              <w:rPr>
                <w:rFonts w:ascii="맑은 고딕" w:hAnsi="맑은 고딕" w:eastAsia="맑은 고딕"/>
                <w:b w:val="0"/>
                <w:sz w:val="18"/>
              </w:rPr>
              <w:t>기업부담 대응 (현물)</w:t>
            </w:r>
          </w:p>
        </w:tc>
        <w:tc>
          <w:tcPr>
            <w:tcW w:type="dxa" w:w="1474"/>
          </w:tcPr>
          <w:p>
            <w:pPr>
              <w:spacing w:after="0" w:line="288" w:lineRule="auto"/>
              <w:jc w:val="center"/>
            </w:pPr>
            <w:r/>
            <w:r>
              <w:rPr>
                <w:rFonts w:ascii="맑은 고딕" w:hAnsi="맑은 고딕" w:eastAsia="맑은 고딕"/>
                <w:b w:val="0"/>
                <w:sz w:val="18"/>
              </w:rPr>
              <w:t>5,000</w:t>
            </w:r>
          </w:p>
        </w:tc>
        <w:tc>
          <w:tcPr>
            <w:tcW w:type="dxa" w:w="5896"/>
          </w:tcPr>
          <w:p>
            <w:pPr>
              <w:spacing w:after="0" w:line="288" w:lineRule="auto"/>
            </w:pPr>
            <w:r/>
            <w:r>
              <w:rPr>
                <w:rFonts w:ascii="맑은 고딕" w:hAnsi="맑은 고딕" w:eastAsia="맑은 고딕"/>
                <w:b w:val="0"/>
                <w:sz w:val="18"/>
              </w:rPr>
              <w:t>오이지 참여연구원 인건비 현물 계상</w:t>
            </w:r>
          </w:p>
        </w:tc>
      </w:tr>
      <w:tr>
        <w:tc>
          <w:tcPr>
            <w:tcW w:type="dxa" w:w="2268"/>
          </w:tcPr>
          <w:p>
            <w:pPr>
              <w:spacing w:after="0" w:line="288" w:lineRule="auto"/>
            </w:pPr>
            <w:r/>
            <w:r>
              <w:rPr>
                <w:rFonts w:ascii="맑은 고딕" w:hAnsi="맑은 고딕" w:eastAsia="맑은 고딕"/>
                <w:b w:val="0"/>
                <w:sz w:val="18"/>
              </w:rPr>
              <w:t>총 계</w:t>
            </w:r>
          </w:p>
        </w:tc>
        <w:tc>
          <w:tcPr>
            <w:tcW w:type="dxa" w:w="1474"/>
          </w:tcPr>
          <w:p>
            <w:pPr>
              <w:spacing w:after="0" w:line="288" w:lineRule="auto"/>
              <w:jc w:val="center"/>
            </w:pPr>
            <w:r/>
            <w:r>
              <w:rPr>
                <w:rFonts w:ascii="맑은 고딕" w:hAnsi="맑은 고딕" w:eastAsia="맑은 고딕"/>
                <w:b w:val="0"/>
                <w:sz w:val="18"/>
              </w:rPr>
              <w:t>55,000</w:t>
            </w:r>
          </w:p>
        </w:tc>
        <w:tc>
          <w:tcPr>
            <w:tcW w:type="dxa" w:w="5896"/>
          </w:tcPr>
          <w:p>
            <w:pPr>
              <w:spacing w:after="0" w:line="288" w:lineRule="auto"/>
              <w:jc w:val="center"/>
            </w:pPr>
            <w:r/>
            <w:r>
              <w:rPr>
                <w:rFonts w:ascii="맑은 고딕" w:hAnsi="맑은 고딕" w:eastAsia="맑은 고딕"/>
                <w:b w:val="0"/>
                <w:sz w:val="18"/>
              </w:rPr>
            </w:r>
          </w:p>
        </w:tc>
      </w:tr>
    </w:tbl>
    <w:p>
      <w:pPr>
        <w:spacing w:before="200" w:after="80"/>
      </w:pPr>
      <w:r>
        <w:rPr>
          <w:rFonts w:ascii="맑은 고딕" w:hAnsi="맑은 고딕" w:eastAsia="맑은 고딕"/>
          <w:b/>
          <w:sz w:val="22"/>
        </w:rPr>
        <w:t>연구활동비 상세 (산정기준)</w:t>
      </w:r>
    </w:p>
    <w:p>
      <w:pPr>
        <w:spacing w:before="0" w:after="20"/>
        <w:jc w:val="right"/>
      </w:pPr>
      <w:r>
        <w:rPr>
          <w:rFonts w:ascii="맑은 고딕" w:hAnsi="맑은 고딕" w:eastAsia="맑은 고딕"/>
          <w:b w:val="0"/>
          <w:sz w:val="18"/>
        </w:rPr>
        <w:t>(단위: 천원)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2608"/>
            <w:shd w:val="clear" w:color="auto" w:fill="E8E8E8"/>
          </w:tcPr>
          <w:p>
            <w:pPr>
              <w:spacing w:after="0" w:line="288" w:lineRule="auto"/>
              <w:jc w:val="center"/>
            </w:pPr>
            <w:r/>
            <w:r>
              <w:rPr>
                <w:rFonts w:ascii="맑은 고딕" w:hAnsi="맑은 고딕" w:eastAsia="맑은 고딕"/>
                <w:b/>
                <w:sz w:val="18"/>
              </w:rPr>
              <w:t>구분</w:t>
            </w:r>
          </w:p>
        </w:tc>
        <w:tc>
          <w:tcPr>
            <w:tcW w:type="dxa" w:w="5556"/>
            <w:shd w:val="clear" w:color="auto" w:fill="E8E8E8"/>
          </w:tcPr>
          <w:p>
            <w:pPr>
              <w:spacing w:after="0" w:line="288" w:lineRule="auto"/>
              <w:jc w:val="center"/>
            </w:pPr>
            <w:r/>
            <w:r>
              <w:rPr>
                <w:rFonts w:ascii="맑은 고딕" w:hAnsi="맑은 고딕" w:eastAsia="맑은 고딕"/>
                <w:b/>
                <w:sz w:val="18"/>
              </w:rPr>
              <w:t>산정기준</w:t>
            </w:r>
          </w:p>
        </w:tc>
        <w:tc>
          <w:tcPr>
            <w:tcW w:type="dxa" w:w="1474"/>
            <w:shd w:val="clear" w:color="auto" w:fill="E8E8E8"/>
          </w:tcPr>
          <w:p>
            <w:pPr>
              <w:spacing w:after="0" w:line="288" w:lineRule="auto"/>
              <w:jc w:val="center"/>
            </w:pPr>
            <w:r/>
            <w:r>
              <w:rPr>
                <w:rFonts w:ascii="맑은 고딕" w:hAnsi="맑은 고딕" w:eastAsia="맑은 고딕"/>
                <w:b/>
                <w:sz w:val="18"/>
              </w:rPr>
              <w:t>금액</w:t>
            </w:r>
          </w:p>
        </w:tc>
      </w:tr>
      <w:tr>
        <w:tc>
          <w:tcPr>
            <w:tcW w:type="dxa" w:w="2608"/>
          </w:tcPr>
          <w:p>
            <w:pPr>
              <w:spacing w:after="0" w:line="288" w:lineRule="auto"/>
            </w:pPr>
            <w:r/>
            <w:r>
              <w:rPr>
                <w:rFonts w:ascii="맑은 고딕" w:hAnsi="맑은 고딕" w:eastAsia="맑은 고딕"/>
                <w:b w:val="0"/>
                <w:sz w:val="18"/>
              </w:rPr>
              <w:t>지식재산 창출 활동비</w:t>
            </w:r>
          </w:p>
        </w:tc>
        <w:tc>
          <w:tcPr>
            <w:tcW w:type="dxa" w:w="5556"/>
          </w:tcPr>
          <w:p>
            <w:pPr>
              <w:spacing w:after="0" w:line="288" w:lineRule="auto"/>
            </w:pPr>
            <w:r/>
            <w:r>
              <w:rPr>
                <w:rFonts w:ascii="맑은 고딕" w:hAnsi="맑은 고딕" w:eastAsia="맑은 고딕"/>
                <w:b w:val="0"/>
                <w:sz w:val="18"/>
              </w:rPr>
              <w:t>선행기술 조사·분석, 특허 명세서 작성·출원 비용</w:t>
            </w:r>
          </w:p>
        </w:tc>
        <w:tc>
          <w:tcPr>
            <w:tcW w:type="dxa" w:w="1474"/>
          </w:tcPr>
          <w:p>
            <w:pPr>
              <w:spacing w:after="0" w:line="288" w:lineRule="auto"/>
              <w:jc w:val="center"/>
            </w:pPr>
            <w:r/>
            <w:r>
              <w:rPr>
                <w:rFonts w:ascii="맑은 고딕" w:hAnsi="맑은 고딕" w:eastAsia="맑은 고딕"/>
                <w:b w:val="0"/>
                <w:sz w:val="18"/>
              </w:rPr>
              <w:t>4,000</w:t>
            </w:r>
          </w:p>
        </w:tc>
      </w:tr>
      <w:tr>
        <w:tc>
          <w:tcPr>
            <w:tcW w:type="dxa" w:w="2608"/>
          </w:tcPr>
          <w:p>
            <w:pPr>
              <w:spacing w:after="0" w:line="288" w:lineRule="auto"/>
            </w:pPr>
            <w:r/>
            <w:r>
              <w:rPr>
                <w:rFonts w:ascii="맑은 고딕" w:hAnsi="맑은 고딕" w:eastAsia="맑은 고딕"/>
                <w:b w:val="0"/>
                <w:sz w:val="18"/>
              </w:rPr>
              <w:t>외부 전문기술 활용비</w:t>
            </w:r>
          </w:p>
        </w:tc>
        <w:tc>
          <w:tcPr>
            <w:tcW w:type="dxa" w:w="5556"/>
          </w:tcPr>
          <w:p>
            <w:pPr>
              <w:spacing w:after="0" w:line="288" w:lineRule="auto"/>
            </w:pPr>
            <w:r/>
            <w:r>
              <w:rPr>
                <w:rFonts w:ascii="맑은 고딕" w:hAnsi="맑은 고딕" w:eastAsia="맑은 고딕"/>
                <w:b w:val="0"/>
                <w:sz w:val="18"/>
              </w:rPr>
              <w:t>150천원 × 4회 × 3인</w:t>
            </w:r>
          </w:p>
        </w:tc>
        <w:tc>
          <w:tcPr>
            <w:tcW w:type="dxa" w:w="1474"/>
          </w:tcPr>
          <w:p>
            <w:pPr>
              <w:spacing w:after="0" w:line="288" w:lineRule="auto"/>
              <w:jc w:val="center"/>
            </w:pPr>
            <w:r/>
            <w:r>
              <w:rPr>
                <w:rFonts w:ascii="맑은 고딕" w:hAnsi="맑은 고딕" w:eastAsia="맑은 고딕"/>
                <w:b w:val="0"/>
                <w:sz w:val="18"/>
              </w:rPr>
              <w:t>1,800</w:t>
            </w:r>
          </w:p>
        </w:tc>
      </w:tr>
      <w:tr>
        <w:tc>
          <w:tcPr>
            <w:tcW w:type="dxa" w:w="2608"/>
          </w:tcPr>
          <w:p>
            <w:pPr>
              <w:spacing w:after="0" w:line="288" w:lineRule="auto"/>
            </w:pPr>
            <w:r/>
            <w:r>
              <w:rPr>
                <w:rFonts w:ascii="맑은 고딕" w:hAnsi="맑은 고딕" w:eastAsia="맑은 고딕"/>
                <w:b w:val="0"/>
                <w:sz w:val="18"/>
              </w:rPr>
              <w:t>회의비</w:t>
            </w:r>
          </w:p>
        </w:tc>
        <w:tc>
          <w:tcPr>
            <w:tcW w:type="dxa" w:w="5556"/>
          </w:tcPr>
          <w:p>
            <w:pPr>
              <w:spacing w:after="0" w:line="288" w:lineRule="auto"/>
            </w:pPr>
            <w:r/>
            <w:r>
              <w:rPr>
                <w:rFonts w:ascii="맑은 고딕" w:hAnsi="맑은 고딕" w:eastAsia="맑은 고딕"/>
                <w:b w:val="0"/>
                <w:sz w:val="18"/>
              </w:rPr>
              <w:t>25천원 × 8인 × 8회 (직무 시드 워크숍·검수 회의)</w:t>
            </w:r>
          </w:p>
        </w:tc>
        <w:tc>
          <w:tcPr>
            <w:tcW w:type="dxa" w:w="1474"/>
          </w:tcPr>
          <w:p>
            <w:pPr>
              <w:spacing w:after="0" w:line="288" w:lineRule="auto"/>
              <w:jc w:val="center"/>
            </w:pPr>
            <w:r/>
            <w:r>
              <w:rPr>
                <w:rFonts w:ascii="맑은 고딕" w:hAnsi="맑은 고딕" w:eastAsia="맑은 고딕"/>
                <w:b w:val="0"/>
                <w:sz w:val="18"/>
              </w:rPr>
              <w:t>1,600</w:t>
            </w:r>
          </w:p>
        </w:tc>
      </w:tr>
      <w:tr>
        <w:tc>
          <w:tcPr>
            <w:tcW w:type="dxa" w:w="2608"/>
          </w:tcPr>
          <w:p>
            <w:pPr>
              <w:spacing w:after="0" w:line="288" w:lineRule="auto"/>
            </w:pPr>
            <w:r/>
            <w:r>
              <w:rPr>
                <w:rFonts w:ascii="맑은 고딕" w:hAnsi="맑은 고딕" w:eastAsia="맑은 고딕"/>
                <w:b w:val="0"/>
                <w:sz w:val="18"/>
              </w:rPr>
              <w:t>출장비</w:t>
            </w:r>
          </w:p>
        </w:tc>
        <w:tc>
          <w:tcPr>
            <w:tcW w:type="dxa" w:w="5556"/>
          </w:tcPr>
          <w:p>
            <w:pPr>
              <w:spacing w:after="0" w:line="288" w:lineRule="auto"/>
            </w:pPr>
            <w:r/>
            <w:r>
              <w:rPr>
                <w:rFonts w:ascii="맑은 고딕" w:hAnsi="맑은 고딕" w:eastAsia="맑은 고딕"/>
                <w:b w:val="0"/>
                <w:sz w:val="18"/>
              </w:rPr>
              <w:t>산업체 현장조사, 결과보고회</w:t>
            </w:r>
          </w:p>
        </w:tc>
        <w:tc>
          <w:tcPr>
            <w:tcW w:type="dxa" w:w="1474"/>
          </w:tcPr>
          <w:p>
            <w:pPr>
              <w:spacing w:after="0" w:line="288" w:lineRule="auto"/>
              <w:jc w:val="center"/>
            </w:pPr>
            <w:r/>
            <w:r>
              <w:rPr>
                <w:rFonts w:ascii="맑은 고딕" w:hAnsi="맑은 고딕" w:eastAsia="맑은 고딕"/>
                <w:b w:val="0"/>
                <w:sz w:val="18"/>
              </w:rPr>
              <w:t>1,500</w:t>
            </w:r>
          </w:p>
        </w:tc>
      </w:tr>
      <w:tr>
        <w:tc>
          <w:tcPr>
            <w:tcW w:type="dxa" w:w="2608"/>
          </w:tcPr>
          <w:p>
            <w:pPr>
              <w:spacing w:after="0" w:line="288" w:lineRule="auto"/>
            </w:pPr>
            <w:r/>
            <w:r>
              <w:rPr>
                <w:rFonts w:ascii="맑은 고딕" w:hAnsi="맑은 고딕" w:eastAsia="맑은 고딕"/>
                <w:b w:val="0"/>
                <w:sz w:val="18"/>
              </w:rPr>
              <w:t>소프트웨어 활용비</w:t>
            </w:r>
          </w:p>
        </w:tc>
        <w:tc>
          <w:tcPr>
            <w:tcW w:type="dxa" w:w="5556"/>
          </w:tcPr>
          <w:p>
            <w:pPr>
              <w:spacing w:after="0" w:line="288" w:lineRule="auto"/>
              <w:jc w:val="center"/>
            </w:pPr>
            <w:r/>
            <w:r>
              <w:rPr>
                <w:rFonts w:ascii="맑은 고딕" w:hAnsi="맑은 고딕" w:eastAsia="맑은 고딕"/>
                <w:b w:val="0"/>
                <w:sz w:val="18"/>
              </w:rPr>
              <w:t>개발 도구·API 이용료</w:t>
            </w:r>
          </w:p>
        </w:tc>
        <w:tc>
          <w:tcPr>
            <w:tcW w:type="dxa" w:w="1474"/>
          </w:tcPr>
          <w:p>
            <w:pPr>
              <w:spacing w:after="0" w:line="288" w:lineRule="auto"/>
              <w:jc w:val="center"/>
            </w:pPr>
            <w:r/>
            <w:r>
              <w:rPr>
                <w:rFonts w:ascii="맑은 고딕" w:hAnsi="맑은 고딕" w:eastAsia="맑은 고딕"/>
                <w:b w:val="0"/>
                <w:sz w:val="18"/>
              </w:rPr>
              <w:t>2,500</w:t>
            </w:r>
          </w:p>
        </w:tc>
      </w:tr>
      <w:tr>
        <w:tc>
          <w:tcPr>
            <w:tcW w:type="dxa" w:w="2608"/>
          </w:tcPr>
          <w:p>
            <w:pPr>
              <w:spacing w:after="0" w:line="288" w:lineRule="auto"/>
            </w:pPr>
            <w:r/>
            <w:r>
              <w:rPr>
                <w:rFonts w:ascii="맑은 고딕" w:hAnsi="맑은 고딕" w:eastAsia="맑은 고딕"/>
                <w:b w:val="0"/>
                <w:sz w:val="18"/>
              </w:rPr>
              <w:t>클라우드컴퓨팅서비스 활용비</w:t>
            </w:r>
          </w:p>
        </w:tc>
        <w:tc>
          <w:tcPr>
            <w:tcW w:type="dxa" w:w="5556"/>
          </w:tcPr>
          <w:p>
            <w:pPr>
              <w:spacing w:after="0" w:line="288" w:lineRule="auto"/>
            </w:pPr>
            <w:r/>
            <w:r>
              <w:rPr>
                <w:rFonts w:ascii="맑은 고딕" w:hAnsi="맑은 고딕" w:eastAsia="맑은 고딕"/>
                <w:b w:val="0"/>
                <w:sz w:val="18"/>
              </w:rPr>
              <w:t>서버·스토리지·추론 이용료</w:t>
            </w:r>
          </w:p>
        </w:tc>
        <w:tc>
          <w:tcPr>
            <w:tcW w:type="dxa" w:w="1474"/>
          </w:tcPr>
          <w:p>
            <w:pPr>
              <w:spacing w:after="0" w:line="288" w:lineRule="auto"/>
              <w:jc w:val="center"/>
            </w:pPr>
            <w:r/>
            <w:r>
              <w:rPr>
                <w:rFonts w:ascii="맑은 고딕" w:hAnsi="맑은 고딕" w:eastAsia="맑은 고딕"/>
                <w:b w:val="0"/>
                <w:sz w:val="18"/>
              </w:rPr>
              <w:t>2,000</w:t>
            </w:r>
          </w:p>
        </w:tc>
      </w:tr>
      <w:tr>
        <w:tc>
          <w:tcPr>
            <w:tcW w:type="dxa" w:w="2608"/>
          </w:tcPr>
          <w:p>
            <w:pPr>
              <w:spacing w:after="0" w:line="288" w:lineRule="auto"/>
            </w:pPr>
            <w:r/>
            <w:r>
              <w:rPr>
                <w:rFonts w:ascii="맑은 고딕" w:hAnsi="맑은 고딕" w:eastAsia="맑은 고딕"/>
                <w:b w:val="0"/>
                <w:sz w:val="18"/>
              </w:rPr>
              <w:t>연구실 운영비</w:t>
            </w:r>
          </w:p>
        </w:tc>
        <w:tc>
          <w:tcPr>
            <w:tcW w:type="dxa" w:w="5556"/>
          </w:tcPr>
          <w:p>
            <w:pPr>
              <w:spacing w:after="0" w:line="288" w:lineRule="auto"/>
              <w:jc w:val="center"/>
            </w:pPr>
            <w:r/>
            <w:r>
              <w:rPr>
                <w:rFonts w:ascii="맑은 고딕" w:hAnsi="맑은 고딕" w:eastAsia="맑은 고딕"/>
                <w:b w:val="0"/>
                <w:sz w:val="18"/>
              </w:rPr>
              <w:t>사무용품·소모품</w:t>
            </w:r>
          </w:p>
        </w:tc>
        <w:tc>
          <w:tcPr>
            <w:tcW w:type="dxa" w:w="1474"/>
          </w:tcPr>
          <w:p>
            <w:pPr>
              <w:spacing w:after="0" w:line="288" w:lineRule="auto"/>
              <w:jc w:val="center"/>
            </w:pPr>
            <w:r/>
            <w:r>
              <w:rPr>
                <w:rFonts w:ascii="맑은 고딕" w:hAnsi="맑은 고딕" w:eastAsia="맑은 고딕"/>
                <w:b w:val="0"/>
                <w:sz w:val="18"/>
              </w:rPr>
              <w:t>600</w:t>
            </w:r>
          </w:p>
        </w:tc>
      </w:tr>
      <w:tr>
        <w:tc>
          <w:tcPr>
            <w:tcW w:type="dxa" w:w="2608"/>
          </w:tcPr>
          <w:p>
            <w:pPr>
              <w:spacing w:after="0" w:line="288" w:lineRule="auto"/>
            </w:pPr>
            <w:r/>
            <w:r>
              <w:rPr>
                <w:rFonts w:ascii="맑은 고딕" w:hAnsi="맑은 고딕" w:eastAsia="맑은 고딕"/>
                <w:b w:val="0"/>
                <w:sz w:val="18"/>
              </w:rPr>
              <w:t>연구인력 지원비</w:t>
            </w:r>
          </w:p>
        </w:tc>
        <w:tc>
          <w:tcPr>
            <w:tcW w:type="dxa" w:w="5556"/>
          </w:tcPr>
          <w:p>
            <w:pPr>
              <w:spacing w:after="0" w:line="288" w:lineRule="auto"/>
              <w:jc w:val="center"/>
            </w:pPr>
            <w:r/>
            <w:r>
              <w:rPr>
                <w:rFonts w:ascii="맑은 고딕" w:hAnsi="맑은 고딕" w:eastAsia="맑은 고딕"/>
                <w:b w:val="0"/>
                <w:sz w:val="18"/>
              </w:rPr>
              <w:t>학회·세미나 참가비</w:t>
            </w:r>
          </w:p>
        </w:tc>
        <w:tc>
          <w:tcPr>
            <w:tcW w:type="dxa" w:w="1474"/>
          </w:tcPr>
          <w:p>
            <w:pPr>
              <w:spacing w:after="0" w:line="288" w:lineRule="auto"/>
              <w:jc w:val="center"/>
            </w:pPr>
            <w:r/>
            <w:r>
              <w:rPr>
                <w:rFonts w:ascii="맑은 고딕" w:hAnsi="맑은 고딕" w:eastAsia="맑은 고딕"/>
                <w:b w:val="0"/>
                <w:sz w:val="18"/>
              </w:rPr>
              <w:t>1,000</w:t>
            </w:r>
          </w:p>
        </w:tc>
      </w:tr>
      <w:tr>
        <w:tc>
          <w:tcPr>
            <w:tcW w:type="dxa" w:w="2608"/>
          </w:tcPr>
          <w:p>
            <w:pPr>
              <w:spacing w:after="0" w:line="288" w:lineRule="auto"/>
            </w:pPr>
            <w:r/>
            <w:r>
              <w:rPr>
                <w:rFonts w:ascii="맑은 고딕" w:hAnsi="맑은 고딕" w:eastAsia="맑은 고딕"/>
                <w:b w:val="0"/>
                <w:sz w:val="18"/>
              </w:rPr>
              <w:t>그 밖의 비용</w:t>
            </w:r>
          </w:p>
        </w:tc>
        <w:tc>
          <w:tcPr>
            <w:tcW w:type="dxa" w:w="5556"/>
          </w:tcPr>
          <w:p>
            <w:pPr>
              <w:spacing w:after="0" w:line="288" w:lineRule="auto"/>
            </w:pPr>
            <w:r/>
            <w:r>
              <w:rPr>
                <w:rFonts w:ascii="맑은 고딕" w:hAnsi="맑은 고딕" w:eastAsia="맑은 고딕"/>
                <w:b w:val="0"/>
                <w:sz w:val="18"/>
              </w:rPr>
              <w:t>논문 게재료, 인쇄·복사비</w:t>
            </w:r>
          </w:p>
        </w:tc>
        <w:tc>
          <w:tcPr>
            <w:tcW w:type="dxa" w:w="1474"/>
          </w:tcPr>
          <w:p>
            <w:pPr>
              <w:spacing w:after="0" w:line="288" w:lineRule="auto"/>
              <w:jc w:val="center"/>
            </w:pPr>
            <w:r/>
            <w:r>
              <w:rPr>
                <w:rFonts w:ascii="맑은 고딕" w:hAnsi="맑은 고딕" w:eastAsia="맑은 고딕"/>
                <w:b w:val="0"/>
                <w:sz w:val="18"/>
              </w:rPr>
              <w:t>-</w:t>
            </w:r>
          </w:p>
        </w:tc>
      </w:tr>
      <w:tr>
        <w:tc>
          <w:tcPr>
            <w:tcW w:type="dxa" w:w="2608"/>
          </w:tcPr>
          <w:p>
            <w:pPr>
              <w:spacing w:after="0" w:line="288" w:lineRule="auto"/>
            </w:pPr>
            <w:r/>
            <w:r>
              <w:rPr>
                <w:rFonts w:ascii="맑은 고딕" w:hAnsi="맑은 고딕" w:eastAsia="맑은 고딕"/>
                <w:b w:val="0"/>
                <w:sz w:val="18"/>
              </w:rPr>
              <w:t>합  계</w:t>
            </w:r>
          </w:p>
        </w:tc>
        <w:tc>
          <w:tcPr>
            <w:tcW w:type="dxa" w:w="5556"/>
          </w:tcPr>
          <w:p>
            <w:pPr>
              <w:spacing w:after="0" w:line="288" w:lineRule="auto"/>
              <w:jc w:val="center"/>
            </w:pPr>
            <w:r/>
            <w:r>
              <w:rPr>
                <w:rFonts w:ascii="맑은 고딕" w:hAnsi="맑은 고딕" w:eastAsia="맑은 고딕"/>
                <w:b w:val="0"/>
                <w:sz w:val="18"/>
              </w:rPr>
            </w:r>
          </w:p>
        </w:tc>
        <w:tc>
          <w:tcPr>
            <w:tcW w:type="dxa" w:w="1474"/>
          </w:tcPr>
          <w:p>
            <w:pPr>
              <w:spacing w:after="0" w:line="288" w:lineRule="auto"/>
              <w:jc w:val="center"/>
            </w:pPr>
            <w:r/>
            <w:r>
              <w:rPr>
                <w:rFonts w:ascii="맑은 고딕" w:hAnsi="맑은 고딕" w:eastAsia="맑은 고딕"/>
                <w:b w:val="0"/>
                <w:sz w:val="18"/>
              </w:rPr>
              <w:t>15,000</w:t>
            </w:r>
          </w:p>
        </w:tc>
      </w:tr>
    </w:tbl>
    <w:p>
      <w:pPr>
        <w:spacing w:before="200" w:after="80"/>
      </w:pPr>
      <w:r>
        <w:rPr>
          <w:rFonts w:ascii="맑은 고딕" w:hAnsi="맑은 고딕" w:eastAsia="맑은 고딕"/>
          <w:b/>
          <w:sz w:val="22"/>
        </w:rPr>
        <w:t>계상 규칙 준수 점검</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2268"/>
            <w:shd w:val="clear" w:color="auto" w:fill="E8E8E8"/>
          </w:tcPr>
          <w:p>
            <w:pPr>
              <w:spacing w:after="0" w:line="288" w:lineRule="auto"/>
              <w:jc w:val="center"/>
            </w:pPr>
            <w:r/>
            <w:r>
              <w:rPr>
                <w:rFonts w:ascii="맑은 고딕" w:hAnsi="맑은 고딕" w:eastAsia="맑은 고딕"/>
                <w:b/>
                <w:sz w:val="18"/>
              </w:rPr>
              <w:t>규칙</w:t>
            </w:r>
          </w:p>
        </w:tc>
        <w:tc>
          <w:tcPr>
            <w:tcW w:type="dxa" w:w="3628"/>
            <w:shd w:val="clear" w:color="auto" w:fill="E8E8E8"/>
          </w:tcPr>
          <w:p>
            <w:pPr>
              <w:spacing w:after="0" w:line="288" w:lineRule="auto"/>
              <w:jc w:val="center"/>
            </w:pPr>
            <w:r/>
            <w:r>
              <w:rPr>
                <w:rFonts w:ascii="맑은 고딕" w:hAnsi="맑은 고딕" w:eastAsia="맑은 고딕"/>
                <w:b/>
                <w:sz w:val="18"/>
              </w:rPr>
              <w:t>기준</w:t>
            </w:r>
          </w:p>
        </w:tc>
        <w:tc>
          <w:tcPr>
            <w:tcW w:type="dxa" w:w="2381"/>
            <w:shd w:val="clear" w:color="auto" w:fill="E8E8E8"/>
          </w:tcPr>
          <w:p>
            <w:pPr>
              <w:spacing w:after="0" w:line="288" w:lineRule="auto"/>
              <w:jc w:val="center"/>
            </w:pPr>
            <w:r/>
            <w:r>
              <w:rPr>
                <w:rFonts w:ascii="맑은 고딕" w:hAnsi="맑은 고딕" w:eastAsia="맑은 고딕"/>
                <w:b/>
                <w:sz w:val="18"/>
              </w:rPr>
              <w:t>본 계획</w:t>
            </w:r>
          </w:p>
        </w:tc>
        <w:tc>
          <w:tcPr>
            <w:tcW w:type="dxa" w:w="1361"/>
            <w:shd w:val="clear" w:color="auto" w:fill="E8E8E8"/>
          </w:tcPr>
          <w:p>
            <w:pPr>
              <w:spacing w:after="0" w:line="288" w:lineRule="auto"/>
              <w:jc w:val="center"/>
            </w:pPr>
            <w:r/>
            <w:r>
              <w:rPr>
                <w:rFonts w:ascii="맑은 고딕" w:hAnsi="맑은 고딕" w:eastAsia="맑은 고딕"/>
                <w:b/>
                <w:sz w:val="18"/>
              </w:rPr>
              <w:t>판정</w:t>
            </w:r>
          </w:p>
        </w:tc>
      </w:tr>
      <w:tr>
        <w:tc>
          <w:tcPr>
            <w:tcW w:type="dxa" w:w="2268"/>
          </w:tcPr>
          <w:p>
            <w:pPr>
              <w:spacing w:after="0" w:line="288" w:lineRule="auto"/>
            </w:pPr>
            <w:r/>
            <w:r>
              <w:rPr>
                <w:rFonts w:ascii="맑은 고딕" w:hAnsi="맑은 고딕" w:eastAsia="맑은 고딕"/>
                <w:b w:val="0"/>
                <w:sz w:val="18"/>
              </w:rPr>
              <w:t>간접비</w:t>
            </w:r>
          </w:p>
        </w:tc>
        <w:tc>
          <w:tcPr>
            <w:tcW w:type="dxa" w:w="3628"/>
          </w:tcPr>
          <w:p>
            <w:pPr>
              <w:spacing w:after="0" w:line="288" w:lineRule="auto"/>
              <w:jc w:val="center"/>
            </w:pPr>
            <w:r/>
            <w:r>
              <w:rPr>
                <w:rFonts w:ascii="맑은 고딕" w:hAnsi="맑은 고딕" w:eastAsia="맑은 고딕"/>
                <w:b w:val="0"/>
                <w:sz w:val="18"/>
              </w:rPr>
              <w:t>편성 불가</w:t>
            </w:r>
          </w:p>
        </w:tc>
        <w:tc>
          <w:tcPr>
            <w:tcW w:type="dxa" w:w="2381"/>
          </w:tcPr>
          <w:p>
            <w:pPr>
              <w:spacing w:after="0" w:line="288" w:lineRule="auto"/>
              <w:jc w:val="center"/>
            </w:pPr>
            <w:r/>
            <w:r>
              <w:rPr>
                <w:rFonts w:ascii="맑은 고딕" w:hAnsi="맑은 고딕" w:eastAsia="맑은 고딕"/>
                <w:b w:val="0"/>
                <w:sz w:val="18"/>
              </w:rPr>
              <w:t>0</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연구수당</w:t>
            </w:r>
          </w:p>
        </w:tc>
        <w:tc>
          <w:tcPr>
            <w:tcW w:type="dxa" w:w="3628"/>
          </w:tcPr>
          <w:p>
            <w:pPr>
              <w:spacing w:after="0" w:line="288" w:lineRule="auto"/>
            </w:pPr>
            <w:r/>
            <w:r>
              <w:rPr>
                <w:rFonts w:ascii="맑은 고딕" w:hAnsi="맑은 고딕" w:eastAsia="맑은 고딕"/>
                <w:b w:val="0"/>
                <w:sz w:val="18"/>
              </w:rPr>
              <w:t>수정인건비 20% 이내, 최대 3,000천원</w:t>
            </w:r>
          </w:p>
        </w:tc>
        <w:tc>
          <w:tcPr>
            <w:tcW w:type="dxa" w:w="2381"/>
          </w:tcPr>
          <w:p>
            <w:pPr>
              <w:spacing w:after="0" w:line="288" w:lineRule="auto"/>
              <w:jc w:val="center"/>
            </w:pPr>
            <w:r/>
            <w:r>
              <w:rPr>
                <w:rFonts w:ascii="맑은 고딕" w:hAnsi="맑은 고딕" w:eastAsia="맑은 고딕"/>
                <w:b w:val="0"/>
                <w:sz w:val="18"/>
              </w:rPr>
              <w:t>3,000</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위탁연구개발비</w:t>
            </w:r>
          </w:p>
        </w:tc>
        <w:tc>
          <w:tcPr>
            <w:tcW w:type="dxa" w:w="3628"/>
          </w:tcPr>
          <w:p>
            <w:pPr>
              <w:spacing w:after="0" w:line="288" w:lineRule="auto"/>
              <w:jc w:val="center"/>
            </w:pPr>
            <w:r/>
            <w:r>
              <w:rPr>
                <w:rFonts w:ascii="맑은 고딕" w:hAnsi="맑은 고딕" w:eastAsia="맑은 고딕"/>
                <w:b w:val="0"/>
                <w:sz w:val="18"/>
              </w:rPr>
              <w:t>국고지원금의 28% 이하</w:t>
            </w:r>
          </w:p>
        </w:tc>
        <w:tc>
          <w:tcPr>
            <w:tcW w:type="dxa" w:w="2381"/>
          </w:tcPr>
          <w:p>
            <w:pPr>
              <w:spacing w:after="0" w:line="288" w:lineRule="auto"/>
            </w:pPr>
            <w:r/>
            <w:r>
              <w:rPr>
                <w:rFonts w:ascii="맑은 고딕" w:hAnsi="맑은 고딕" w:eastAsia="맑은 고딕"/>
                <w:b w:val="0"/>
                <w:sz w:val="18"/>
              </w:rPr>
              <w:t>14,000 (28.0%)</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외부 전문기술 활용비</w:t>
            </w:r>
          </w:p>
        </w:tc>
        <w:tc>
          <w:tcPr>
            <w:tcW w:type="dxa" w:w="3628"/>
          </w:tcPr>
          <w:p>
            <w:pPr>
              <w:spacing w:after="0" w:line="288" w:lineRule="auto"/>
              <w:jc w:val="center"/>
            </w:pPr>
            <w:r/>
            <w:r>
              <w:rPr>
                <w:rFonts w:ascii="맑은 고딕" w:hAnsi="맑은 고딕" w:eastAsia="맑은 고딕"/>
                <w:b w:val="0"/>
                <w:sz w:val="18"/>
              </w:rPr>
              <w:t>직접비의 40% 미만</w:t>
            </w:r>
          </w:p>
        </w:tc>
        <w:tc>
          <w:tcPr>
            <w:tcW w:type="dxa" w:w="2381"/>
          </w:tcPr>
          <w:p>
            <w:pPr>
              <w:spacing w:after="0" w:line="288" w:lineRule="auto"/>
              <w:jc w:val="center"/>
            </w:pPr>
            <w:r/>
            <w:r>
              <w:rPr>
                <w:rFonts w:ascii="맑은 고딕" w:hAnsi="맑은 고딕" w:eastAsia="맑은 고딕"/>
                <w:b w:val="0"/>
                <w:sz w:val="18"/>
              </w:rPr>
              <w:t>1,800 (3.6%)</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학생인건비</w:t>
            </w:r>
          </w:p>
        </w:tc>
        <w:tc>
          <w:tcPr>
            <w:tcW w:type="dxa" w:w="3628"/>
          </w:tcPr>
          <w:p>
            <w:pPr>
              <w:spacing w:after="0" w:line="288" w:lineRule="auto"/>
            </w:pPr>
            <w:r/>
            <w:r>
              <w:rPr>
                <w:rFonts w:ascii="맑은 고딕" w:hAnsi="맑은 고딕" w:eastAsia="맑은 고딕"/>
                <w:b w:val="0"/>
                <w:sz w:val="18"/>
              </w:rPr>
              <w:t>학사·전문학사 월 1,000천원 기준, 2명 이상</w:t>
            </w:r>
          </w:p>
        </w:tc>
        <w:tc>
          <w:tcPr>
            <w:tcW w:type="dxa" w:w="2381"/>
          </w:tcPr>
          <w:p>
            <w:pPr>
              <w:spacing w:after="0" w:line="288" w:lineRule="auto"/>
              <w:jc w:val="center"/>
            </w:pPr>
            <w:r/>
            <w:r>
              <w:rPr>
                <w:rFonts w:ascii="맑은 고딕" w:hAnsi="맑은 고딕" w:eastAsia="맑은 고딕"/>
                <w:b w:val="0"/>
                <w:sz w:val="18"/>
              </w:rPr>
              <w:t>2명, 기준 준수</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기업 대응투자</w:t>
            </w:r>
          </w:p>
        </w:tc>
        <w:tc>
          <w:tcPr>
            <w:tcW w:type="dxa" w:w="3628"/>
          </w:tcPr>
          <w:p>
            <w:pPr>
              <w:spacing w:after="0" w:line="288" w:lineRule="auto"/>
              <w:jc w:val="center"/>
            </w:pPr>
            <w:r/>
            <w:r>
              <w:rPr>
                <w:rFonts w:ascii="맑은 고딕" w:hAnsi="맑은 고딕" w:eastAsia="맑은 고딕"/>
                <w:b w:val="0"/>
                <w:sz w:val="18"/>
              </w:rPr>
              <w:t>10% 필수</w:t>
            </w:r>
          </w:p>
        </w:tc>
        <w:tc>
          <w:tcPr>
            <w:tcW w:type="dxa" w:w="2381"/>
          </w:tcPr>
          <w:p>
            <w:pPr>
              <w:spacing w:after="0" w:line="288" w:lineRule="auto"/>
              <w:jc w:val="center"/>
            </w:pPr>
            <w:r/>
            <w:r>
              <w:rPr>
                <w:rFonts w:ascii="맑은 고딕" w:hAnsi="맑은 고딕" w:eastAsia="맑은 고딕"/>
                <w:b w:val="0"/>
                <w:sz w:val="18"/>
              </w:rPr>
              <w:t>5,000 (10%)</w:t>
            </w:r>
          </w:p>
        </w:tc>
        <w:tc>
          <w:tcPr>
            <w:tcW w:type="dxa" w:w="1361"/>
          </w:tcPr>
          <w:p>
            <w:pPr>
              <w:spacing w:after="0" w:line="288" w:lineRule="auto"/>
              <w:jc w:val="center"/>
            </w:pPr>
            <w:r/>
            <w:r>
              <w:rPr>
                <w:rFonts w:ascii="맑은 고딕" w:hAnsi="맑은 고딕" w:eastAsia="맑은 고딕"/>
                <w:b w:val="0"/>
                <w:sz w:val="18"/>
              </w:rPr>
              <w:t>충족</w:t>
            </w:r>
          </w:p>
        </w:tc>
      </w:tr>
      <w:tr>
        <w:tc>
          <w:tcPr>
            <w:tcW w:type="dxa" w:w="2268"/>
          </w:tcPr>
          <w:p>
            <w:pPr>
              <w:spacing w:after="0" w:line="288" w:lineRule="auto"/>
            </w:pPr>
            <w:r/>
            <w:r>
              <w:rPr>
                <w:rFonts w:ascii="맑은 고딕" w:hAnsi="맑은 고딕" w:eastAsia="맑은 고딕"/>
                <w:b w:val="0"/>
                <w:sz w:val="18"/>
              </w:rPr>
              <w:t>범용성 장비</w:t>
            </w:r>
          </w:p>
        </w:tc>
        <w:tc>
          <w:tcPr>
            <w:tcW w:type="dxa" w:w="3628"/>
          </w:tcPr>
          <w:p>
            <w:pPr>
              <w:spacing w:after="0" w:line="288" w:lineRule="auto"/>
              <w:jc w:val="center"/>
            </w:pPr>
            <w:r/>
            <w:r>
              <w:rPr>
                <w:rFonts w:ascii="맑은 고딕" w:hAnsi="맑은 고딕" w:eastAsia="맑은 고딕"/>
                <w:b w:val="0"/>
                <w:sz w:val="18"/>
              </w:rPr>
              <w:t>구입 불가</w:t>
            </w:r>
          </w:p>
        </w:tc>
        <w:tc>
          <w:tcPr>
            <w:tcW w:type="dxa" w:w="2381"/>
          </w:tcPr>
          <w:p>
            <w:pPr>
              <w:spacing w:after="0" w:line="288" w:lineRule="auto"/>
              <w:jc w:val="center"/>
            </w:pPr>
            <w:r/>
            <w:r>
              <w:rPr>
                <w:rFonts w:ascii="맑은 고딕" w:hAnsi="맑은 고딕" w:eastAsia="맑은 고딕"/>
                <w:b w:val="0"/>
                <w:sz w:val="18"/>
              </w:rPr>
              <w:t>미편성</w:t>
            </w:r>
          </w:p>
        </w:tc>
        <w:tc>
          <w:tcPr>
            <w:tcW w:type="dxa" w:w="1361"/>
          </w:tcPr>
          <w:p>
            <w:pPr>
              <w:spacing w:after="0" w:line="288" w:lineRule="auto"/>
              <w:jc w:val="center"/>
            </w:pPr>
            <w:r/>
            <w:r>
              <w:rPr>
                <w:rFonts w:ascii="맑은 고딕" w:hAnsi="맑은 고딕" w:eastAsia="맑은 고딕"/>
                <w:b w:val="0"/>
                <w:sz w:val="18"/>
              </w:rPr>
              <w:t>충족</w:t>
            </w:r>
          </w:p>
        </w:tc>
      </w:tr>
    </w:tbl>
    <w:p>
      <w:pPr>
        <w:spacing w:after="80"/>
      </w:pPr>
      <w:r>
        <w:rPr>
          <w:rFonts w:ascii="맑은 고딕" w:hAnsi="맑은 고딕" w:eastAsia="맑은 고딕"/>
          <w:color w:val="C00000"/>
          <w:sz w:val="18"/>
        </w:rPr>
        <w:t>※ 위탁연구개발비 14,000천원 항목은 사업단 확인 필요. 참여기업이 위탁연구개발기관으로 계약해 국고를 수령하는</w:t>
        <w:br/>
        <w:t xml:space="preserve">   구조인지, 현물 대응만 하고 현금 배분이 없는 구조인지에 따라 성립 여부가 달라짐.</w:t>
      </w:r>
    </w:p>
    <w:p>
      <w:r>
        <w:br w:type="page"/>
      </w:r>
    </w:p>
    <w:p>
      <w:pPr>
        <w:jc w:val="center"/>
      </w:pPr>
      <w:r>
        <w:rPr>
          <w:rFonts w:ascii="맑은 고딕" w:hAnsi="맑은 고딕" w:eastAsia="맑은 고딕"/>
          <w:b/>
          <w:sz w:val="22"/>
        </w:rPr>
        <w:t>서울시 지역혁신중심 대학지원체계(서울앵커) 사업</w:t>
      </w:r>
    </w:p>
    <w:p>
      <w:pPr>
        <w:spacing w:after="240"/>
        <w:jc w:val="center"/>
      </w:pPr>
      <w:r>
        <w:rPr>
          <w:rFonts w:ascii="맑은 고딕" w:hAnsi="맑은 고딕" w:eastAsia="맑은 고딕"/>
          <w:b/>
          <w:sz w:val="32"/>
        </w:rPr>
        <w:t>참여기관 참여의사 확인서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701"/>
            <w:vMerge w:val="restart"/>
            <w:shd w:val="clear" w:color="auto" w:fill="E8E8E8"/>
          </w:tcPr>
          <w:p>
            <w:pPr>
              <w:spacing w:after="0" w:line="288" w:lineRule="auto"/>
              <w:jc w:val="center"/>
            </w:pPr>
            <w:r/>
            <w:r>
              <w:rPr>
                <w:rFonts w:ascii="맑은 고딕" w:hAnsi="맑은 고딕" w:eastAsia="맑은 고딕"/>
                <w:b/>
                <w:sz w:val="18"/>
              </w:rPr>
              <w:t>참 여</w:t>
            </w:r>
          </w:p>
        </w:tc>
        <w:tc>
          <w:tcPr>
            <w:tcW w:type="dxa" w:w="1928"/>
            <w:shd w:val="clear" w:color="auto" w:fill="E8E8E8"/>
          </w:tcPr>
          <w:p>
            <w:pPr>
              <w:spacing w:after="0" w:line="288" w:lineRule="auto"/>
              <w:jc w:val="center"/>
            </w:pPr>
            <w:r/>
            <w:r>
              <w:rPr>
                <w:rFonts w:ascii="맑은 고딕" w:hAnsi="맑은 고딕" w:eastAsia="맑은 고딕"/>
                <w:b/>
                <w:sz w:val="18"/>
              </w:rPr>
              <w:t>단위과제명</w:t>
            </w:r>
          </w:p>
        </w:tc>
        <w:tc>
          <w:tcPr>
            <w:tcW w:type="dxa" w:w="6009"/>
          </w:tcPr>
          <w:p>
            <w:pPr>
              <w:spacing w:after="0" w:line="288" w:lineRule="auto"/>
            </w:pPr>
            <w:r/>
            <w:r>
              <w:rPr>
                <w:rFonts w:ascii="맑은 고딕" w:hAnsi="맑은 고딕" w:eastAsia="맑은 고딕"/>
                <w:b w:val="0"/>
                <w:sz w:val="18"/>
              </w:rPr>
              <w:t>2026년도 한양여자대학교 산학공동 기술(지식)개발과제</w:t>
            </w:r>
          </w:p>
        </w:tc>
      </w:tr>
      <w:tr>
        <w:tc>
          <w:tcPr>
            <w:tcW w:type="dxa" w:w="1701"/>
            <w:vMerge/>
          </w:tcPr>
          <w:p/>
        </w:tc>
        <w:tc>
          <w:tcPr>
            <w:tcW w:type="dxa" w:w="1928"/>
            <w:shd w:val="clear" w:color="auto" w:fill="E8E8E8"/>
          </w:tcPr>
          <w:p>
            <w:pPr>
              <w:spacing w:after="0" w:line="288" w:lineRule="auto"/>
              <w:jc w:val="center"/>
            </w:pPr>
            <w:r/>
            <w:r>
              <w:rPr>
                <w:rFonts w:ascii="맑은 고딕" w:hAnsi="맑은 고딕" w:eastAsia="맑은 고딕"/>
                <w:b/>
                <w:sz w:val="18"/>
              </w:rPr>
              <w:t>기 관 명</w:t>
            </w:r>
          </w:p>
        </w:tc>
        <w:tc>
          <w:tcPr>
            <w:tcW w:type="dxa" w:w="6009"/>
          </w:tcPr>
          <w:p>
            <w:pPr>
              <w:spacing w:after="0" w:line="288" w:lineRule="auto"/>
            </w:pPr>
            <w:r/>
            <w:r>
              <w:rPr>
                <w:rFonts w:ascii="맑은 고딕" w:hAnsi="맑은 고딕" w:eastAsia="맑은 고딕"/>
                <w:b w:val="0"/>
                <w:sz w:val="18"/>
              </w:rPr>
              <w:t>한양여자대학교</w:t>
            </w:r>
          </w:p>
        </w:tc>
      </w:tr>
      <w:tr>
        <w:tc>
          <w:tcPr>
            <w:tcW w:type="dxa" w:w="1701"/>
            <w:shd w:val="clear" w:color="auto" w:fill="E8E8E8"/>
          </w:tcPr>
          <w:p>
            <w:pPr>
              <w:spacing w:after="0" w:line="288" w:lineRule="auto"/>
              <w:jc w:val="center"/>
            </w:pPr>
            <w:r/>
            <w:r>
              <w:rPr>
                <w:rFonts w:ascii="맑은 고딕" w:hAnsi="맑은 고딕" w:eastAsia="맑은 고딕"/>
                <w:b/>
                <w:sz w:val="18"/>
              </w:rPr>
              <w:t>기업/기관명</w:t>
            </w:r>
          </w:p>
        </w:tc>
        <w:tc>
          <w:tcPr>
            <w:tcW w:type="dxa" w:w="7937"/>
            <w:gridSpan w:val="2"/>
          </w:tcPr>
          <w:p>
            <w:pPr>
              <w:spacing w:after="0" w:line="288" w:lineRule="auto"/>
            </w:pPr>
            <w:r/>
            <w:r>
              <w:rPr>
                <w:rFonts w:ascii="맑은 고딕" w:hAnsi="맑은 고딕" w:eastAsia="맑은 고딕"/>
                <w:b w:val="0"/>
                <w:sz w:val="18"/>
              </w:rPr>
              <w:t>주식회사 오이지</w:t>
            </w:r>
          </w:p>
        </w:tc>
      </w:tr>
      <w:tr>
        <w:tc>
          <w:tcPr>
            <w:tcW w:type="dxa" w:w="1701"/>
            <w:shd w:val="clear" w:color="auto" w:fill="E8E8E8"/>
          </w:tcPr>
          <w:p>
            <w:pPr>
              <w:spacing w:after="0" w:line="288" w:lineRule="auto"/>
              <w:jc w:val="center"/>
            </w:pPr>
            <w:r/>
            <w:r>
              <w:rPr>
                <w:rFonts w:ascii="맑은 고딕" w:hAnsi="맑은 고딕" w:eastAsia="맑은 고딕"/>
                <w:b/>
                <w:sz w:val="18"/>
              </w:rPr>
              <w:t>주  소</w:t>
            </w:r>
          </w:p>
        </w:tc>
        <w:tc>
          <w:tcPr>
            <w:tcW w:type="dxa" w:w="7937"/>
            <w:gridSpan w:val="2"/>
          </w:tcPr>
          <w:p>
            <w:pPr>
              <w:spacing w:after="0" w:line="288" w:lineRule="auto"/>
            </w:pPr>
            <w:r/>
            <w:r>
              <w:rPr>
                <w:rFonts w:ascii="맑은 고딕" w:hAnsi="맑은 고딕" w:eastAsia="맑은 고딕"/>
                <w:b w:val="0"/>
                <w:color w:val="C00000"/>
                <w:sz w:val="18"/>
              </w:rPr>
              <w:t>(기재 필요)                                        (             )</w:t>
            </w:r>
          </w:p>
        </w:tc>
      </w:tr>
      <w:tr>
        <w:tc>
          <w:tcPr>
            <w:tcW w:type="dxa" w:w="1701"/>
            <w:vMerge w:val="restart"/>
            <w:shd w:val="clear" w:color="auto" w:fill="E8E8E8"/>
          </w:tcPr>
          <w:p>
            <w:pPr>
              <w:spacing w:after="0" w:line="288" w:lineRule="auto"/>
              <w:jc w:val="center"/>
            </w:pPr>
            <w:r/>
            <w:r>
              <w:rPr>
                <w:rFonts w:ascii="맑은 고딕" w:hAnsi="맑은 고딕" w:eastAsia="맑은 고딕"/>
                <w:b/>
                <w:sz w:val="18"/>
              </w:rPr>
              <w:t>기업</w:t>
            </w:r>
          </w:p>
          <w:p>
            <w:pPr>
              <w:spacing w:after="0" w:line="288" w:lineRule="auto"/>
              <w:jc w:val="center"/>
            </w:pPr>
            <w:r>
              <w:rPr>
                <w:rFonts w:ascii="맑은 고딕" w:hAnsi="맑은 고딕" w:eastAsia="맑은 고딕"/>
                <w:b/>
                <w:sz w:val="18"/>
              </w:rPr>
              <w:t>담당자</w:t>
            </w:r>
          </w:p>
        </w:tc>
        <w:tc>
          <w:tcPr>
            <w:tcW w:type="dxa" w:w="1928"/>
            <w:shd w:val="clear" w:color="auto" w:fill="E8E8E8"/>
          </w:tcPr>
          <w:p>
            <w:pPr>
              <w:spacing w:after="0" w:line="288" w:lineRule="auto"/>
              <w:jc w:val="center"/>
            </w:pPr>
            <w:r/>
            <w:r>
              <w:rPr>
                <w:rFonts w:ascii="맑은 고딕" w:hAnsi="맑은 고딕" w:eastAsia="맑은 고딕"/>
                <w:b/>
                <w:sz w:val="18"/>
              </w:rPr>
              <w:t>성  명 / 소속·직위</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vMerge/>
          </w:tcPr>
          <w:p/>
        </w:tc>
        <w:tc>
          <w:tcPr>
            <w:tcW w:type="dxa" w:w="1928"/>
            <w:shd w:val="clear" w:color="auto" w:fill="E8E8E8"/>
          </w:tcPr>
          <w:p>
            <w:pPr>
              <w:spacing w:after="0" w:line="288" w:lineRule="auto"/>
              <w:jc w:val="center"/>
            </w:pPr>
            <w:r/>
            <w:r>
              <w:rPr>
                <w:rFonts w:ascii="맑은 고딕" w:hAnsi="맑은 고딕" w:eastAsia="맑은 고딕"/>
                <w:b/>
                <w:sz w:val="18"/>
              </w:rPr>
              <w:t>휴대폰번호 / E-mail</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vMerge w:val="restart"/>
            <w:shd w:val="clear" w:color="auto" w:fill="E8E8E8"/>
          </w:tcPr>
          <w:p>
            <w:pPr>
              <w:spacing w:after="0" w:line="288" w:lineRule="auto"/>
              <w:jc w:val="center"/>
            </w:pPr>
            <w:r/>
            <w:r>
              <w:rPr>
                <w:rFonts w:ascii="맑은 고딕" w:hAnsi="맑은 고딕" w:eastAsia="맑은 고딕"/>
                <w:b/>
                <w:sz w:val="18"/>
              </w:rPr>
              <w:t>연구책임자</w:t>
            </w:r>
          </w:p>
        </w:tc>
        <w:tc>
          <w:tcPr>
            <w:tcW w:type="dxa" w:w="1928"/>
            <w:shd w:val="clear" w:color="auto" w:fill="E8E8E8"/>
          </w:tcPr>
          <w:p>
            <w:pPr>
              <w:spacing w:after="0" w:line="288" w:lineRule="auto"/>
              <w:jc w:val="center"/>
            </w:pPr>
            <w:r/>
            <w:r>
              <w:rPr>
                <w:rFonts w:ascii="맑은 고딕" w:hAnsi="맑은 고딕" w:eastAsia="맑은 고딕"/>
                <w:b/>
                <w:sz w:val="18"/>
              </w:rPr>
              <w:t>성  명 / 소속·직위</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vMerge/>
          </w:tcPr>
          <w:p/>
        </w:tc>
        <w:tc>
          <w:tcPr>
            <w:tcW w:type="dxa" w:w="1928"/>
            <w:shd w:val="clear" w:color="auto" w:fill="E8E8E8"/>
          </w:tcPr>
          <w:p>
            <w:pPr>
              <w:spacing w:after="0" w:line="288" w:lineRule="auto"/>
              <w:jc w:val="center"/>
            </w:pPr>
            <w:r/>
            <w:r>
              <w:rPr>
                <w:rFonts w:ascii="맑은 고딕" w:hAnsi="맑은 고딕" w:eastAsia="맑은 고딕"/>
                <w:b/>
                <w:sz w:val="18"/>
              </w:rPr>
              <w:t>휴대폰번호 / E-mail</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shd w:val="clear" w:color="auto" w:fill="E8E8E8"/>
          </w:tcPr>
          <w:p>
            <w:pPr>
              <w:spacing w:after="0" w:line="288" w:lineRule="auto"/>
              <w:jc w:val="center"/>
            </w:pPr>
            <w:r/>
            <w:r>
              <w:rPr>
                <w:rFonts w:ascii="맑은 고딕" w:hAnsi="맑은 고딕" w:eastAsia="맑은 고딕"/>
                <w:b/>
                <w:sz w:val="18"/>
              </w:rPr>
              <w:t>참여기간</w:t>
            </w:r>
          </w:p>
        </w:tc>
        <w:tc>
          <w:tcPr>
            <w:tcW w:type="dxa" w:w="7937"/>
            <w:gridSpan w:val="2"/>
          </w:tcPr>
          <w:p>
            <w:pPr>
              <w:spacing w:after="0" w:line="288" w:lineRule="auto"/>
            </w:pPr>
            <w:r/>
            <w:r>
              <w:rPr>
                <w:rFonts w:ascii="맑은 고딕" w:hAnsi="맑은 고딕" w:eastAsia="맑은 고딕"/>
                <w:b w:val="0"/>
                <w:sz w:val="18"/>
              </w:rPr>
              <w:t>2026년 9월 1일   ~   2026년 12월 31일</w:t>
            </w:r>
          </w:p>
        </w:tc>
      </w:tr>
    </w:tbl>
    <w:p>
      <w:pPr>
        <w:spacing w:before="200" w:after="200"/>
        <w:jc w:val="both"/>
      </w:pPr>
      <w:r>
        <w:rPr>
          <w:rFonts w:ascii="맑은 고딕" w:hAnsi="맑은 고딕" w:eastAsia="맑은 고딕"/>
          <w:sz w:val="19"/>
        </w:rPr>
        <w:t>위의 서울시 지역혁신중심 대학지원체계(서울앵커) 사업의 산학연공동 기술개발과제 수행을 위하여 제출한 사업계획서의 사업내용에 동의하며, 본 사업의 심의를 거쳐 선정된 경우 관련 법령의 제반사항을 준수하면서 사업에 적극 참여하고 사업 수행을 위한 대응자금을 아래와 같이 납부할 것을 확약합니다.</w:t>
      </w:r>
    </w:p>
    <w:p>
      <w:pPr>
        <w:spacing w:before="0" w:after="20"/>
        <w:jc w:val="right"/>
      </w:pPr>
      <w:r>
        <w:rPr>
          <w:rFonts w:ascii="맑은 고딕" w:hAnsi="맑은 고딕" w:eastAsia="맑은 고딕"/>
          <w:b w:val="0"/>
          <w:sz w:val="18"/>
        </w:rPr>
        <w:t>(단위 : 천원)</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2835"/>
            <w:shd w:val="clear" w:color="auto" w:fill="E8E8E8"/>
          </w:tcPr>
          <w:p>
            <w:pPr>
              <w:spacing w:after="0" w:line="288" w:lineRule="auto"/>
              <w:jc w:val="center"/>
            </w:pPr>
            <w:r/>
            <w:r>
              <w:rPr>
                <w:rFonts w:ascii="맑은 고딕" w:hAnsi="맑은 고딕" w:eastAsia="맑은 고딕"/>
                <w:b/>
                <w:sz w:val="18"/>
              </w:rPr>
              <w:t>구분</w:t>
            </w:r>
          </w:p>
        </w:tc>
        <w:tc>
          <w:tcPr>
            <w:tcW w:type="dxa" w:w="4535"/>
            <w:shd w:val="clear" w:color="auto" w:fill="E8E8E8"/>
          </w:tcPr>
          <w:p>
            <w:pPr>
              <w:spacing w:after="0" w:line="288" w:lineRule="auto"/>
              <w:jc w:val="center"/>
            </w:pPr>
            <w:r/>
            <w:r>
              <w:rPr>
                <w:rFonts w:ascii="맑은 고딕" w:hAnsi="맑은 고딕" w:eastAsia="맑은 고딕"/>
                <w:b/>
                <w:sz w:val="18"/>
              </w:rPr>
              <w:t>1차년도 (2026.09 ～ 2026.12)</w:t>
            </w:r>
          </w:p>
        </w:tc>
        <w:tc>
          <w:tcPr>
            <w:tcW w:type="dxa" w:w="2268"/>
            <w:shd w:val="clear" w:color="auto" w:fill="E8E8E8"/>
          </w:tcPr>
          <w:p>
            <w:pPr>
              <w:spacing w:after="0" w:line="288" w:lineRule="auto"/>
              <w:jc w:val="center"/>
            </w:pPr>
            <w:r/>
            <w:r>
              <w:rPr>
                <w:rFonts w:ascii="맑은 고딕" w:hAnsi="맑은 고딕" w:eastAsia="맑은 고딕"/>
                <w:b/>
                <w:sz w:val="18"/>
              </w:rPr>
              <w:t>현금/현물</w:t>
            </w:r>
          </w:p>
        </w:tc>
      </w:tr>
      <w:tr>
        <w:tc>
          <w:tcPr>
            <w:tcW w:type="dxa" w:w="2835"/>
          </w:tcPr>
          <w:p>
            <w:pPr>
              <w:spacing w:after="0" w:line="288" w:lineRule="auto"/>
            </w:pPr>
            <w:r/>
            <w:r>
              <w:rPr>
                <w:rFonts w:ascii="맑은 고딕" w:hAnsi="맑은 고딕" w:eastAsia="맑은 고딕"/>
                <w:b w:val="0"/>
                <w:sz w:val="18"/>
              </w:rPr>
              <w:t>기업부담 대응자금</w:t>
            </w:r>
          </w:p>
        </w:tc>
        <w:tc>
          <w:tcPr>
            <w:tcW w:type="dxa" w:w="4535"/>
          </w:tcPr>
          <w:p>
            <w:pPr>
              <w:spacing w:after="0" w:line="288" w:lineRule="auto"/>
              <w:jc w:val="center"/>
            </w:pPr>
            <w:r/>
            <w:r>
              <w:rPr>
                <w:rFonts w:ascii="맑은 고딕" w:hAnsi="맑은 고딕" w:eastAsia="맑은 고딕"/>
                <w:b w:val="0"/>
                <w:sz w:val="18"/>
              </w:rPr>
              <w:t>5,000</w:t>
            </w:r>
          </w:p>
        </w:tc>
        <w:tc>
          <w:tcPr>
            <w:tcW w:type="dxa" w:w="2268"/>
          </w:tcPr>
          <w:p>
            <w:pPr>
              <w:spacing w:after="0" w:line="288" w:lineRule="auto"/>
              <w:jc w:val="center"/>
            </w:pPr>
            <w:r/>
            <w:r>
              <w:rPr>
                <w:rFonts w:ascii="맑은 고딕" w:hAnsi="맑은 고딕" w:eastAsia="맑은 고딕"/>
                <w:b w:val="0"/>
                <w:sz w:val="18"/>
              </w:rPr>
              <w:t>현물</w:t>
            </w:r>
          </w:p>
        </w:tc>
      </w:tr>
    </w:tbl>
    <w:p>
      <w:pPr>
        <w:spacing w:before="280" w:after="200"/>
        <w:jc w:val="center"/>
      </w:pPr>
      <w:r>
        <w:rPr>
          <w:rFonts w:ascii="맑은 고딕" w:hAnsi="맑은 고딕" w:eastAsia="맑은 고딕"/>
          <w:b w:val="0"/>
          <w:sz w:val="20"/>
        </w:rPr>
        <w:t>2026년    월    일</w:t>
      </w:r>
    </w:p>
    <w:p>
      <w:pPr>
        <w:spacing w:before="0" w:after="80"/>
        <w:jc w:val="right"/>
      </w:pPr>
      <w:r>
        <w:rPr>
          <w:rFonts w:ascii="맑은 고딕" w:hAnsi="맑은 고딕" w:eastAsia="맑은 고딕"/>
          <w:b w:val="0"/>
          <w:sz w:val="20"/>
        </w:rPr>
        <w:t>한양여자대학 앵커사업단 사업단장 :               (인)</w:t>
      </w:r>
    </w:p>
    <w:p>
      <w:pPr>
        <w:spacing w:before="0" w:after="240"/>
        <w:jc w:val="right"/>
      </w:pPr>
      <w:r>
        <w:rPr>
          <w:rFonts w:ascii="맑은 고딕" w:hAnsi="맑은 고딕" w:eastAsia="맑은 고딕"/>
          <w:b w:val="0"/>
          <w:sz w:val="20"/>
        </w:rPr>
        <w:t>주식회사 오이지 대표 :               (인)</w:t>
      </w:r>
    </w:p>
    <w:p>
      <w:pPr>
        <w:spacing w:before="0" w:after="40"/>
        <w:jc w:val="center"/>
      </w:pPr>
      <w:r>
        <w:rPr>
          <w:rFonts w:ascii="맑은 고딕" w:hAnsi="맑은 고딕" w:eastAsia="맑은 고딕"/>
          <w:b/>
          <w:sz w:val="22"/>
        </w:rPr>
        <w:t>서울특별시 시장 / 서울연구원 원장 귀하</w:t>
      </w:r>
    </w:p>
    <w:p>
      <w:r>
        <w:br w:type="page"/>
      </w:r>
    </w:p>
    <w:p>
      <w:pPr>
        <w:spacing w:after="80"/>
        <w:jc w:val="center"/>
      </w:pPr>
      <w:r>
        <w:rPr>
          <w:rFonts w:ascii="맑은 고딕" w:hAnsi="맑은 고딕" w:eastAsia="맑은 고딕"/>
          <w:b/>
          <w:sz w:val="32"/>
        </w:rPr>
        <w:t>서울RISE사업 타시도 기업/기관 참여사유서</w:t>
      </w:r>
    </w:p>
    <w:p>
      <w:pPr>
        <w:spacing w:after="80"/>
      </w:pPr>
      <w:r>
        <w:rPr>
          <w:rFonts w:ascii="맑은 고딕" w:hAnsi="맑은 고딕" w:eastAsia="맑은 고딕"/>
          <w:color w:val="C00000"/>
          <w:sz w:val="18"/>
        </w:rPr>
        <w:t>※ 오이지 소재지가 서울특별시가 아닌 경우에만 제출. 서울 소재이면 본 서식은 삭제.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701"/>
            <w:vMerge w:val="restart"/>
            <w:shd w:val="clear" w:color="auto" w:fill="E8E8E8"/>
          </w:tcPr>
          <w:p>
            <w:pPr>
              <w:spacing w:after="0" w:line="288" w:lineRule="auto"/>
              <w:jc w:val="center"/>
            </w:pPr>
            <w:r/>
            <w:r>
              <w:rPr>
                <w:rFonts w:ascii="맑은 고딕" w:hAnsi="맑은 고딕" w:eastAsia="맑은 고딕"/>
                <w:b/>
                <w:sz w:val="18"/>
              </w:rPr>
              <w:t>참 여</w:t>
            </w:r>
          </w:p>
        </w:tc>
        <w:tc>
          <w:tcPr>
            <w:tcW w:type="dxa" w:w="1928"/>
            <w:shd w:val="clear" w:color="auto" w:fill="E8E8E8"/>
          </w:tcPr>
          <w:p>
            <w:pPr>
              <w:spacing w:after="0" w:line="288" w:lineRule="auto"/>
              <w:jc w:val="center"/>
            </w:pPr>
            <w:r/>
            <w:r>
              <w:rPr>
                <w:rFonts w:ascii="맑은 고딕" w:hAnsi="맑은 고딕" w:eastAsia="맑은 고딕"/>
                <w:b/>
                <w:sz w:val="18"/>
              </w:rPr>
              <w:t>단위과제명</w:t>
            </w:r>
          </w:p>
        </w:tc>
        <w:tc>
          <w:tcPr>
            <w:tcW w:type="dxa" w:w="6009"/>
          </w:tcPr>
          <w:p>
            <w:pPr>
              <w:spacing w:after="0" w:line="288" w:lineRule="auto"/>
            </w:pPr>
            <w:r/>
            <w:r>
              <w:rPr>
                <w:rFonts w:ascii="맑은 고딕" w:hAnsi="맑은 고딕" w:eastAsia="맑은 고딕"/>
                <w:b w:val="0"/>
                <w:sz w:val="18"/>
              </w:rPr>
              <w:t>2026년도 한양여자대학교 산학공동 기술(지식)개발과제</w:t>
            </w:r>
          </w:p>
        </w:tc>
      </w:tr>
      <w:tr>
        <w:tc>
          <w:tcPr>
            <w:tcW w:type="dxa" w:w="1701"/>
            <w:vMerge/>
          </w:tcPr>
          <w:p/>
        </w:tc>
        <w:tc>
          <w:tcPr>
            <w:tcW w:type="dxa" w:w="1928"/>
            <w:shd w:val="clear" w:color="auto" w:fill="E8E8E8"/>
          </w:tcPr>
          <w:p>
            <w:pPr>
              <w:spacing w:after="0" w:line="288" w:lineRule="auto"/>
              <w:jc w:val="center"/>
            </w:pPr>
            <w:r/>
            <w:r>
              <w:rPr>
                <w:rFonts w:ascii="맑은 고딕" w:hAnsi="맑은 고딕" w:eastAsia="맑은 고딕"/>
                <w:b/>
                <w:sz w:val="18"/>
              </w:rPr>
              <w:t>기 관 명</w:t>
            </w:r>
          </w:p>
        </w:tc>
        <w:tc>
          <w:tcPr>
            <w:tcW w:type="dxa" w:w="6009"/>
          </w:tcPr>
          <w:p>
            <w:pPr>
              <w:spacing w:after="0" w:line="288" w:lineRule="auto"/>
            </w:pPr>
            <w:r/>
            <w:r>
              <w:rPr>
                <w:rFonts w:ascii="맑은 고딕" w:hAnsi="맑은 고딕" w:eastAsia="맑은 고딕"/>
                <w:b w:val="0"/>
                <w:sz w:val="18"/>
              </w:rPr>
              <w:t>한양여자대학교</w:t>
            </w:r>
          </w:p>
        </w:tc>
      </w:tr>
      <w:tr>
        <w:tc>
          <w:tcPr>
            <w:tcW w:type="dxa" w:w="1701"/>
            <w:shd w:val="clear" w:color="auto" w:fill="E8E8E8"/>
          </w:tcPr>
          <w:p>
            <w:pPr>
              <w:spacing w:after="0" w:line="288" w:lineRule="auto"/>
              <w:jc w:val="center"/>
            </w:pPr>
            <w:r/>
            <w:r>
              <w:rPr>
                <w:rFonts w:ascii="맑은 고딕" w:hAnsi="맑은 고딕" w:eastAsia="맑은 고딕"/>
                <w:b/>
                <w:sz w:val="18"/>
              </w:rPr>
              <w:t>기업/기관명</w:t>
            </w:r>
          </w:p>
        </w:tc>
        <w:tc>
          <w:tcPr>
            <w:tcW w:type="dxa" w:w="7937"/>
            <w:gridSpan w:val="2"/>
          </w:tcPr>
          <w:p>
            <w:pPr>
              <w:spacing w:after="0" w:line="288" w:lineRule="auto"/>
            </w:pPr>
            <w:r/>
            <w:r>
              <w:rPr>
                <w:rFonts w:ascii="맑은 고딕" w:hAnsi="맑은 고딕" w:eastAsia="맑은 고딕"/>
                <w:b w:val="0"/>
                <w:sz w:val="18"/>
              </w:rPr>
              <w:t>주식회사 오이지</w:t>
            </w:r>
          </w:p>
        </w:tc>
      </w:tr>
      <w:tr>
        <w:tc>
          <w:tcPr>
            <w:tcW w:type="dxa" w:w="1701"/>
            <w:shd w:val="clear" w:color="auto" w:fill="E8E8E8"/>
          </w:tcPr>
          <w:p>
            <w:pPr>
              <w:spacing w:after="0" w:line="288" w:lineRule="auto"/>
              <w:jc w:val="center"/>
            </w:pPr>
            <w:r/>
            <w:r>
              <w:rPr>
                <w:rFonts w:ascii="맑은 고딕" w:hAnsi="맑은 고딕" w:eastAsia="맑은 고딕"/>
                <w:b/>
                <w:sz w:val="18"/>
              </w:rPr>
              <w:t>주  소</w:t>
            </w:r>
          </w:p>
        </w:tc>
        <w:tc>
          <w:tcPr>
            <w:tcW w:type="dxa" w:w="7937"/>
            <w:gridSpan w:val="2"/>
          </w:tcPr>
          <w:p>
            <w:pPr>
              <w:spacing w:after="0" w:line="288" w:lineRule="auto"/>
            </w:pPr>
            <w:r/>
            <w:r>
              <w:rPr>
                <w:rFonts w:ascii="맑은 고딕" w:hAnsi="맑은 고딕" w:eastAsia="맑은 고딕"/>
                <w:b w:val="0"/>
                <w:color w:val="C00000"/>
                <w:sz w:val="18"/>
              </w:rPr>
              <w:t>(기재 필요)</w:t>
            </w:r>
          </w:p>
        </w:tc>
      </w:tr>
      <w:tr>
        <w:tc>
          <w:tcPr>
            <w:tcW w:type="dxa" w:w="1701"/>
            <w:shd w:val="clear" w:color="auto" w:fill="E8E8E8"/>
          </w:tcPr>
          <w:p>
            <w:pPr>
              <w:spacing w:after="0" w:line="288" w:lineRule="auto"/>
              <w:jc w:val="center"/>
            </w:pPr>
            <w:r/>
            <w:r>
              <w:rPr>
                <w:rFonts w:ascii="맑은 고딕" w:hAnsi="맑은 고딕" w:eastAsia="맑은 고딕"/>
                <w:b/>
                <w:sz w:val="18"/>
              </w:rPr>
              <w:t>(한양여자대학)</w:t>
            </w:r>
          </w:p>
          <w:p>
            <w:pPr>
              <w:spacing w:after="0" w:line="288" w:lineRule="auto"/>
              <w:jc w:val="center"/>
            </w:pPr>
            <w:r>
              <w:rPr>
                <w:rFonts w:ascii="맑은 고딕" w:hAnsi="맑은 고딕" w:eastAsia="맑은 고딕"/>
                <w:b/>
                <w:sz w:val="18"/>
              </w:rPr>
              <w:t>앵커 사업단장 /</w:t>
            </w:r>
          </w:p>
          <w:p>
            <w:pPr>
              <w:spacing w:after="0" w:line="288" w:lineRule="auto"/>
              <w:jc w:val="center"/>
            </w:pPr>
            <w:r>
              <w:rPr>
                <w:rFonts w:ascii="맑은 고딕" w:hAnsi="맑은 고딕" w:eastAsia="맑은 고딕"/>
                <w:b/>
                <w:sz w:val="18"/>
              </w:rPr>
              <w:t>실무책임자</w:t>
            </w:r>
          </w:p>
        </w:tc>
        <w:tc>
          <w:tcPr>
            <w:tcW w:type="dxa" w:w="1928"/>
            <w:shd w:val="clear" w:color="auto" w:fill="E8E8E8"/>
          </w:tcPr>
          <w:p>
            <w:pPr>
              <w:spacing w:after="0" w:line="288" w:lineRule="auto"/>
              <w:jc w:val="center"/>
            </w:pPr>
            <w:r/>
            <w:r>
              <w:rPr>
                <w:rFonts w:ascii="맑은 고딕" w:hAnsi="맑은 고딕" w:eastAsia="맑은 고딕"/>
                <w:b/>
                <w:sz w:val="18"/>
              </w:rPr>
              <w:t>성명 / 소속·직위 / 휴대폰 / E-mail</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shd w:val="clear" w:color="auto" w:fill="E8E8E8"/>
          </w:tcPr>
          <w:p>
            <w:pPr>
              <w:spacing w:after="0" w:line="288" w:lineRule="auto"/>
              <w:jc w:val="center"/>
            </w:pPr>
            <w:r/>
            <w:r>
              <w:rPr>
                <w:rFonts w:ascii="맑은 고딕" w:hAnsi="맑은 고딕" w:eastAsia="맑은 고딕"/>
                <w:b/>
                <w:sz w:val="18"/>
              </w:rPr>
              <w:t>기업 담당자</w:t>
            </w:r>
          </w:p>
        </w:tc>
        <w:tc>
          <w:tcPr>
            <w:tcW w:type="dxa" w:w="1928"/>
            <w:shd w:val="clear" w:color="auto" w:fill="E8E8E8"/>
          </w:tcPr>
          <w:p>
            <w:pPr>
              <w:spacing w:after="0" w:line="288" w:lineRule="auto"/>
              <w:jc w:val="center"/>
            </w:pPr>
            <w:r/>
            <w:r>
              <w:rPr>
                <w:rFonts w:ascii="맑은 고딕" w:hAnsi="맑은 고딕" w:eastAsia="맑은 고딕"/>
                <w:b/>
                <w:sz w:val="18"/>
              </w:rPr>
              <w:t>성명 / 소속·직위 / 휴대폰 / E-mail</w:t>
            </w:r>
          </w:p>
        </w:tc>
        <w:tc>
          <w:tcPr>
            <w:tcW w:type="dxa" w:w="6009"/>
          </w:tcPr>
          <w:p>
            <w:pPr>
              <w:spacing w:after="0" w:line="288" w:lineRule="auto"/>
            </w:pPr>
            <w:r/>
            <w:r>
              <w:rPr>
                <w:rFonts w:ascii="맑은 고딕" w:hAnsi="맑은 고딕" w:eastAsia="맑은 고딕"/>
                <w:b w:val="0"/>
                <w:color w:val="C00000"/>
                <w:sz w:val="18"/>
              </w:rPr>
              <w:t>(기재 필요)</w:t>
            </w:r>
          </w:p>
        </w:tc>
      </w:tr>
      <w:tr>
        <w:tc>
          <w:tcPr>
            <w:tcW w:type="dxa" w:w="1701"/>
            <w:shd w:val="clear" w:color="auto" w:fill="E8E8E8"/>
          </w:tcPr>
          <w:p>
            <w:pPr>
              <w:spacing w:after="0" w:line="288" w:lineRule="auto"/>
              <w:jc w:val="center"/>
            </w:pPr>
            <w:r/>
            <w:r>
              <w:rPr>
                <w:rFonts w:ascii="맑은 고딕" w:hAnsi="맑은 고딕" w:eastAsia="맑은 고딕"/>
                <w:b/>
                <w:sz w:val="18"/>
              </w:rPr>
              <w:t>참여 목적</w:t>
            </w:r>
          </w:p>
        </w:tc>
        <w:tc>
          <w:tcPr>
            <w:tcW w:type="dxa" w:w="7937"/>
            <w:gridSpan w:val="2"/>
          </w:tcPr>
          <w:p>
            <w:pPr>
              <w:spacing w:after="0" w:line="288" w:lineRule="auto"/>
            </w:pPr>
            <w:r/>
            <w:r>
              <w:rPr>
                <w:rFonts w:ascii="맑은 고딕" w:hAnsi="맑은 고딕" w:eastAsia="맑은 고딕"/>
                <w:b w:val="0"/>
                <w:sz w:val="18"/>
              </w:rPr>
              <w:t>본 과제는 대학의 전공 직무 외국어 교육 콘텐츠를 자동 저작·출판하고 말하기 실습으로 연결하는 기술개발 과제로, 참여기업은 해당 콘텐츠 저작 엔진·출판 파이프라인·말하기 측정 엔진을 보유한 국내 소수 사업자 중 하나이다. 본 기술을 대체 가능한 서울 소재 기업이 없어 참여가 불가피하며, 개발 결과물은 서울 소재 대학과 서울 관광·호텔·항공 산업의 인력 양성에 직접 활용되어 서울시 경제 기여도가 높다.</w:t>
            </w:r>
          </w:p>
          <w:p>
            <w:pPr>
              <w:spacing w:after="0" w:line="288" w:lineRule="auto"/>
            </w:pPr>
            <w:r>
              <w:rPr>
                <w:rFonts w:ascii="맑은 고딕" w:hAnsi="맑은 고딕" w:eastAsia="맑은 고딕"/>
                <w:b w:val="0"/>
                <w:sz w:val="18"/>
              </w:rPr>
            </w:r>
          </w:p>
          <w:p>
            <w:pPr>
              <w:spacing w:after="0" w:line="288" w:lineRule="auto"/>
            </w:pPr>
            <w:r>
              <w:rPr>
                <w:rFonts w:ascii="맑은 고딕" w:hAnsi="맑은 고딕" w:eastAsia="맑은 고딕"/>
                <w:b w:val="0"/>
                <w:sz w:val="18"/>
              </w:rPr>
              <w:t>(※ 오이지 소재지 확인 후 최종 문안 확정 필요)</w:t>
            </w:r>
          </w:p>
        </w:tc>
      </w:tr>
    </w:tbl>
    <w:p>
      <w:pPr>
        <w:spacing w:before="200" w:after="200"/>
        <w:jc w:val="both"/>
      </w:pPr>
      <w:r>
        <w:rPr>
          <w:rFonts w:ascii="맑은 고딕" w:hAnsi="맑은 고딕" w:eastAsia="맑은 고딕"/>
          <w:sz w:val="19"/>
        </w:rPr>
        <w:t>본 대학/기업/기관은 『서울시 지역혁신중심 대학지원체계(앵커)』를 수행하며, 위와 같은 사유로 서울앵커사업에 참여합니다. 수행하는 과제에 대하여 관련 법령, 협약서, 제반 사항 등을 준수하여 성실하게 사업을 추진하여 소정의 사업 성과를 거두겠습니다.</w:t>
      </w:r>
    </w:p>
    <w:p>
      <w:pPr>
        <w:spacing w:before="240" w:after="200"/>
        <w:jc w:val="center"/>
      </w:pPr>
      <w:r>
        <w:rPr>
          <w:rFonts w:ascii="맑은 고딕" w:hAnsi="맑은 고딕" w:eastAsia="맑은 고딕"/>
          <w:b w:val="0"/>
          <w:sz w:val="20"/>
        </w:rPr>
        <w:t>2026년    월    일</w:t>
      </w:r>
    </w:p>
    <w:p>
      <w:pPr>
        <w:spacing w:before="0" w:after="240"/>
        <w:jc w:val="right"/>
      </w:pPr>
      <w:r>
        <w:rPr>
          <w:rFonts w:ascii="맑은 고딕" w:hAnsi="맑은 고딕" w:eastAsia="맑은 고딕"/>
          <w:b w:val="0"/>
          <w:sz w:val="20"/>
        </w:rPr>
        <w:t>한양여자대학 앵커사업단 사업단장 :               (인)</w:t>
      </w:r>
    </w:p>
    <w:p>
      <w:pPr>
        <w:spacing w:before="0" w:after="40"/>
        <w:jc w:val="center"/>
      </w:pPr>
      <w:r>
        <w:rPr>
          <w:rFonts w:ascii="맑은 고딕" w:hAnsi="맑은 고딕" w:eastAsia="맑은 고딕"/>
          <w:b/>
          <w:sz w:val="22"/>
        </w:rPr>
        <w:t>서울특별시 시장 / 서울연구원 원장 귀하</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312"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