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AC" w:rsidRPr="00B476EC" w:rsidRDefault="00DA41AC"/>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135"/>
        <w:gridCol w:w="1929"/>
        <w:gridCol w:w="3113"/>
        <w:gridCol w:w="1903"/>
      </w:tblGrid>
      <w:tr w:rsidR="007C425A" w:rsidRPr="00B476EC" w:rsidTr="00AA1302">
        <w:trPr>
          <w:trHeight w:val="340"/>
        </w:trPr>
        <w:tc>
          <w:tcPr>
            <w:tcW w:w="5000" w:type="pct"/>
            <w:gridSpan w:val="4"/>
          </w:tcPr>
          <w:p w:rsidR="007C425A" w:rsidRPr="00B476EC" w:rsidRDefault="00AA1302" w:rsidP="00A02907">
            <w:pPr>
              <w:pStyle w:val="TableHeader"/>
              <w:ind w:left="14580" w:hanging="14580"/>
              <w:rPr>
                <w:szCs w:val="20"/>
                <w:lang w:val="en-GB"/>
              </w:rPr>
            </w:pPr>
            <w:r w:rsidRPr="00B476EC">
              <w:rPr>
                <w:szCs w:val="20"/>
                <w:lang w:val="en-GB"/>
              </w:rPr>
              <w:t xml:space="preserve">Document filename: </w:t>
            </w:r>
            <w:r w:rsidR="00F75E3D" w:rsidRPr="00F75E3D">
              <w:t>Distribution_Envelope_Constraints_for_PDS_Mini_Services_v1.0</w:t>
            </w:r>
            <w:r w:rsidR="00F75E3D">
              <w:t>.docx</w:t>
            </w:r>
          </w:p>
        </w:tc>
      </w:tr>
      <w:tr w:rsidR="0099203E" w:rsidRPr="00B476EC" w:rsidTr="00AA1302">
        <w:trPr>
          <w:trHeight w:val="170"/>
        </w:trPr>
        <w:tc>
          <w:tcPr>
            <w:tcW w:w="1555" w:type="pct"/>
          </w:tcPr>
          <w:p w:rsidR="0099203E" w:rsidRPr="00B476EC" w:rsidRDefault="009C1371" w:rsidP="00A02907">
            <w:pPr>
              <w:pStyle w:val="TableHeader"/>
              <w:rPr>
                <w:szCs w:val="20"/>
                <w:lang w:val="en-GB"/>
              </w:rPr>
            </w:pPr>
            <w:r w:rsidRPr="00B476EC">
              <w:rPr>
                <w:szCs w:val="20"/>
                <w:lang w:val="en-GB"/>
              </w:rPr>
              <w:t xml:space="preserve">Directorate / </w:t>
            </w:r>
            <w:r w:rsidR="0099203E" w:rsidRPr="00B476EC">
              <w:rPr>
                <w:szCs w:val="20"/>
                <w:lang w:val="en-GB"/>
              </w:rPr>
              <w:t>Programme</w:t>
            </w:r>
          </w:p>
        </w:tc>
        <w:tc>
          <w:tcPr>
            <w:tcW w:w="956" w:type="pct"/>
            <w:tcBorders>
              <w:right w:val="single" w:sz="4" w:space="0" w:color="B9B9B9"/>
            </w:tcBorders>
          </w:tcPr>
          <w:p w:rsidR="0099203E" w:rsidRPr="00B476EC" w:rsidRDefault="00F75E3D" w:rsidP="00A02907">
            <w:pPr>
              <w:pStyle w:val="TableText"/>
              <w:rPr>
                <w:sz w:val="20"/>
                <w:szCs w:val="20"/>
              </w:rPr>
            </w:pPr>
            <w:r>
              <w:rPr>
                <w:sz w:val="20"/>
                <w:szCs w:val="20"/>
              </w:rPr>
              <w:t>Information and Analytics</w:t>
            </w:r>
          </w:p>
        </w:tc>
        <w:tc>
          <w:tcPr>
            <w:tcW w:w="1544" w:type="pct"/>
            <w:tcBorders>
              <w:left w:val="single" w:sz="4" w:space="0" w:color="B9B9B9"/>
            </w:tcBorders>
          </w:tcPr>
          <w:p w:rsidR="0099203E" w:rsidRPr="00B476EC" w:rsidRDefault="00F63BE4" w:rsidP="00AA1302">
            <w:pPr>
              <w:pStyle w:val="TableHeader"/>
              <w:rPr>
                <w:szCs w:val="20"/>
                <w:lang w:val="en-GB"/>
              </w:rPr>
            </w:pPr>
            <w:r w:rsidRPr="00B476EC">
              <w:rPr>
                <w:szCs w:val="20"/>
                <w:lang w:val="en-GB"/>
              </w:rPr>
              <w:t>Project</w:t>
            </w:r>
          </w:p>
        </w:tc>
        <w:tc>
          <w:tcPr>
            <w:tcW w:w="944" w:type="pct"/>
          </w:tcPr>
          <w:p w:rsidR="0099203E" w:rsidRPr="00B476EC" w:rsidRDefault="00F75E3D" w:rsidP="00AA1302">
            <w:pPr>
              <w:pStyle w:val="TableText"/>
              <w:rPr>
                <w:sz w:val="20"/>
                <w:szCs w:val="20"/>
              </w:rPr>
            </w:pPr>
            <w:r>
              <w:rPr>
                <w:sz w:val="20"/>
                <w:szCs w:val="20"/>
              </w:rPr>
              <w:t>PDS Mini Services</w:t>
            </w:r>
          </w:p>
        </w:tc>
      </w:tr>
      <w:tr w:rsidR="0099203E" w:rsidRPr="00B476EC" w:rsidTr="00AA1302">
        <w:trPr>
          <w:trHeight w:val="170"/>
        </w:trPr>
        <w:tc>
          <w:tcPr>
            <w:tcW w:w="2512" w:type="pct"/>
            <w:gridSpan w:val="2"/>
            <w:tcBorders>
              <w:right w:val="single" w:sz="4" w:space="0" w:color="B9B9B9"/>
            </w:tcBorders>
          </w:tcPr>
          <w:p w:rsidR="0099203E" w:rsidRPr="00B476EC" w:rsidRDefault="0099203E" w:rsidP="00AA1302">
            <w:pPr>
              <w:pStyle w:val="TableHeader"/>
              <w:rPr>
                <w:szCs w:val="20"/>
                <w:lang w:val="en-GB"/>
              </w:rPr>
            </w:pPr>
            <w:r w:rsidRPr="00B476EC">
              <w:rPr>
                <w:szCs w:val="20"/>
                <w:lang w:val="en-GB"/>
              </w:rPr>
              <w:t>Document Reference</w:t>
            </w:r>
          </w:p>
        </w:tc>
        <w:tc>
          <w:tcPr>
            <w:tcW w:w="2488" w:type="pct"/>
            <w:gridSpan w:val="2"/>
            <w:tcBorders>
              <w:left w:val="single" w:sz="4" w:space="0" w:color="B9B9B9"/>
            </w:tcBorders>
            <w:shd w:val="clear" w:color="auto" w:fill="auto"/>
          </w:tcPr>
          <w:p w:rsidR="0099203E" w:rsidRPr="00B476EC" w:rsidRDefault="0099203E" w:rsidP="0099203E">
            <w:pPr>
              <w:pStyle w:val="TableHeader"/>
              <w:rPr>
                <w:b w:val="0"/>
                <w:szCs w:val="20"/>
                <w:lang w:val="en-GB"/>
              </w:rPr>
            </w:pPr>
          </w:p>
        </w:tc>
      </w:tr>
      <w:tr w:rsidR="0099203E" w:rsidRPr="00B476EC" w:rsidTr="00AA1302">
        <w:trPr>
          <w:trHeight w:val="145"/>
        </w:trPr>
        <w:tc>
          <w:tcPr>
            <w:tcW w:w="1555" w:type="pct"/>
          </w:tcPr>
          <w:p w:rsidR="0099203E" w:rsidRPr="00B476EC" w:rsidRDefault="0099203E" w:rsidP="00A02907">
            <w:pPr>
              <w:pStyle w:val="TableHeader"/>
              <w:rPr>
                <w:szCs w:val="20"/>
                <w:lang w:val="en-GB"/>
              </w:rPr>
            </w:pPr>
            <w:r w:rsidRPr="00B476EC">
              <w:rPr>
                <w:szCs w:val="20"/>
                <w:lang w:val="en-GB"/>
              </w:rPr>
              <w:t>Project Manager</w:t>
            </w:r>
          </w:p>
        </w:tc>
        <w:tc>
          <w:tcPr>
            <w:tcW w:w="956" w:type="pct"/>
            <w:tcBorders>
              <w:right w:val="single" w:sz="4" w:space="0" w:color="B9B9B9"/>
            </w:tcBorders>
          </w:tcPr>
          <w:sdt>
            <w:sdtPr>
              <w:rPr>
                <w:sz w:val="20"/>
                <w:szCs w:val="20"/>
              </w:rPr>
              <w:alias w:val="Manager"/>
              <w:id w:val="17369126"/>
              <w:placeholder>
                <w:docPart w:val="9C5CA2184C8940C681673AA1A84BF6FD"/>
              </w:placeholder>
              <w:dataBinding w:prefixMappings="xmlns:ns0='http://schemas.openxmlformats.org/officeDocument/2006/extended-properties' " w:xpath="/ns0:Properties[1]/ns0:Manager[1]" w:storeItemID="{6668398D-A668-4E3E-A5EB-62B293D839F1}"/>
              <w:text/>
            </w:sdtPr>
            <w:sdtEndPr/>
            <w:sdtContent>
              <w:p w:rsidR="0099203E" w:rsidRPr="00B476EC" w:rsidRDefault="00F75E3D" w:rsidP="00F75E3D">
                <w:pPr>
                  <w:pStyle w:val="TableText"/>
                  <w:rPr>
                    <w:sz w:val="20"/>
                    <w:szCs w:val="20"/>
                  </w:rPr>
                </w:pPr>
                <w:r>
                  <w:rPr>
                    <w:sz w:val="20"/>
                    <w:szCs w:val="20"/>
                  </w:rPr>
                  <w:t>Richard Kavanagh</w:t>
                </w:r>
              </w:p>
            </w:sdtContent>
          </w:sdt>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Status</w:t>
            </w:r>
          </w:p>
        </w:tc>
        <w:tc>
          <w:tcPr>
            <w:tcW w:w="944" w:type="pct"/>
            <w:shd w:val="clear" w:color="auto" w:fill="auto"/>
          </w:tcPr>
          <w:sdt>
            <w:sdtPr>
              <w:rPr>
                <w:sz w:val="20"/>
                <w:szCs w:val="20"/>
              </w:rPr>
              <w:alias w:val="Status"/>
              <w:id w:val="17369127"/>
              <w:placeholder>
                <w:docPart w:val="F013A7EFBC1E40A19C1BABEEDCEA740B"/>
              </w:placeholder>
              <w:dataBinding w:prefixMappings="xmlns:ns0='http://purl.org/dc/elements/1.1/' xmlns:ns1='http://schemas.openxmlformats.org/package/2006/metadata/core-properties' " w:xpath="/ns1:coreProperties[1]/ns1:contentStatus[1]" w:storeItemID="{6C3C8BC8-F283-45AE-878A-BAB7291924A1}"/>
              <w:text/>
            </w:sdtPr>
            <w:sdtEndPr/>
            <w:sdtContent>
              <w:p w:rsidR="0099203E" w:rsidRPr="00B476EC" w:rsidRDefault="00F75E3D" w:rsidP="00F75E3D">
                <w:pPr>
                  <w:pStyle w:val="TableText"/>
                  <w:rPr>
                    <w:sz w:val="20"/>
                    <w:szCs w:val="20"/>
                  </w:rPr>
                </w:pPr>
                <w:r>
                  <w:rPr>
                    <w:sz w:val="20"/>
                    <w:szCs w:val="20"/>
                  </w:rPr>
                  <w:t>Final</w:t>
                </w:r>
              </w:p>
            </w:sdtContent>
          </w:sdt>
        </w:tc>
      </w:tr>
      <w:tr w:rsidR="0099203E" w:rsidRPr="00B476EC" w:rsidTr="00AA1302">
        <w:trPr>
          <w:trHeight w:val="170"/>
        </w:trPr>
        <w:tc>
          <w:tcPr>
            <w:tcW w:w="1555" w:type="pct"/>
          </w:tcPr>
          <w:p w:rsidR="0099203E" w:rsidRPr="00B476EC" w:rsidRDefault="0099203E" w:rsidP="00A02907">
            <w:pPr>
              <w:pStyle w:val="TableHeader"/>
              <w:rPr>
                <w:szCs w:val="20"/>
                <w:lang w:val="en-GB"/>
              </w:rPr>
            </w:pPr>
            <w:r w:rsidRPr="00B476EC">
              <w:rPr>
                <w:szCs w:val="20"/>
                <w:lang w:val="en-GB"/>
              </w:rPr>
              <w:t>Owner</w:t>
            </w:r>
          </w:p>
        </w:tc>
        <w:tc>
          <w:tcPr>
            <w:tcW w:w="956" w:type="pct"/>
            <w:tcBorders>
              <w:right w:val="single" w:sz="4" w:space="0" w:color="B9B9B9"/>
            </w:tcBorders>
          </w:tcPr>
          <w:p w:rsidR="0099203E" w:rsidRPr="00B476EC" w:rsidRDefault="00F75E3D" w:rsidP="00A02907">
            <w:pPr>
              <w:pStyle w:val="TableText"/>
              <w:rPr>
                <w:sz w:val="20"/>
                <w:szCs w:val="20"/>
              </w:rPr>
            </w:pPr>
            <w:r>
              <w:rPr>
                <w:sz w:val="20"/>
                <w:szCs w:val="20"/>
              </w:rPr>
              <w:t>Interoperability Team</w:t>
            </w:r>
          </w:p>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Version</w:t>
            </w:r>
          </w:p>
        </w:tc>
        <w:bookmarkStart w:id="0" w:name="Docversion"/>
        <w:tc>
          <w:tcPr>
            <w:tcW w:w="944" w:type="pct"/>
            <w:shd w:val="clear" w:color="auto" w:fill="auto"/>
          </w:tcPr>
          <w:p w:rsidR="0099203E" w:rsidRPr="00B476EC" w:rsidRDefault="005C4458" w:rsidP="00F75E3D">
            <w:pPr>
              <w:pStyle w:val="TableText"/>
              <w:rPr>
                <w:sz w:val="20"/>
                <w:szCs w:val="20"/>
              </w:rPr>
            </w:pPr>
            <w:sdt>
              <w:sdtPr>
                <w:rPr>
                  <w:sz w:val="20"/>
                  <w:szCs w:val="20"/>
                </w:rPr>
                <w:alias w:val="Version Number"/>
                <w:tag w:val="Version number"/>
                <w:id w:val="158120102"/>
                <w:lock w:val="sdtLocked"/>
                <w:placeholder>
                  <w:docPart w:val="D62ED360833548E6BDC1BE8767BE2D92"/>
                </w:placeholder>
              </w:sdtPr>
              <w:sdtEndPr/>
              <w:sdtContent>
                <w:r w:rsidR="00F75E3D">
                  <w:rPr>
                    <w:sz w:val="20"/>
                    <w:szCs w:val="20"/>
                  </w:rPr>
                  <w:t>1.0</w:t>
                </w:r>
              </w:sdtContent>
            </w:sdt>
            <w:bookmarkEnd w:id="0"/>
          </w:p>
        </w:tc>
      </w:tr>
      <w:tr w:rsidR="0099203E" w:rsidRPr="00B476EC" w:rsidTr="00AA1302">
        <w:trPr>
          <w:trHeight w:val="170"/>
        </w:trPr>
        <w:tc>
          <w:tcPr>
            <w:tcW w:w="1555" w:type="pct"/>
          </w:tcPr>
          <w:p w:rsidR="0099203E" w:rsidRPr="00B476EC" w:rsidRDefault="0099203E" w:rsidP="00A02907">
            <w:pPr>
              <w:pStyle w:val="TableHeader"/>
              <w:rPr>
                <w:szCs w:val="20"/>
                <w:lang w:val="en-GB"/>
              </w:rPr>
            </w:pPr>
            <w:r w:rsidRPr="00B476EC">
              <w:rPr>
                <w:szCs w:val="20"/>
                <w:lang w:val="en-GB"/>
              </w:rPr>
              <w:t>Author</w:t>
            </w:r>
          </w:p>
        </w:tc>
        <w:tc>
          <w:tcPr>
            <w:tcW w:w="956" w:type="pct"/>
            <w:tcBorders>
              <w:right w:val="single" w:sz="4" w:space="0" w:color="B9B9B9"/>
            </w:tcBorders>
          </w:tcPr>
          <w:sdt>
            <w:sdtPr>
              <w:rPr>
                <w:sz w:val="20"/>
                <w:szCs w:val="20"/>
              </w:rPr>
              <w:alias w:val="Author"/>
              <w:id w:val="17369129"/>
              <w:placeholder>
                <w:docPart w:val="B880B410FB0941C99B156A150FADA3F6"/>
              </w:placeholder>
              <w:dataBinding w:prefixMappings="xmlns:ns0='http://purl.org/dc/elements/1.1/' xmlns:ns1='http://schemas.openxmlformats.org/package/2006/metadata/core-properties' " w:xpath="/ns1:coreProperties[1]/ns0:creator[1]" w:storeItemID="{6C3C8BC8-F283-45AE-878A-BAB7291924A1}"/>
              <w:text/>
            </w:sdtPr>
            <w:sdtEndPr/>
            <w:sdtContent>
              <w:p w:rsidR="0099203E" w:rsidRPr="00B476EC" w:rsidRDefault="00F75E3D" w:rsidP="00F75E3D">
                <w:pPr>
                  <w:pStyle w:val="TableText"/>
                  <w:rPr>
                    <w:sz w:val="20"/>
                    <w:szCs w:val="20"/>
                  </w:rPr>
                </w:pPr>
                <w:r>
                  <w:rPr>
                    <w:sz w:val="20"/>
                    <w:szCs w:val="20"/>
                  </w:rPr>
                  <w:t>Interoperability Team</w:t>
                </w:r>
              </w:p>
            </w:sdtContent>
          </w:sdt>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 xml:space="preserve">Version </w:t>
            </w:r>
            <w:r w:rsidR="00AA1302" w:rsidRPr="00B476EC">
              <w:rPr>
                <w:szCs w:val="20"/>
                <w:lang w:val="en-GB"/>
              </w:rPr>
              <w:t>issue d</w:t>
            </w:r>
            <w:r w:rsidRPr="00B476EC">
              <w:rPr>
                <w:szCs w:val="20"/>
                <w:lang w:val="en-GB"/>
              </w:rPr>
              <w:t>ate</w:t>
            </w:r>
          </w:p>
        </w:tc>
        <w:tc>
          <w:tcPr>
            <w:tcW w:w="944" w:type="pct"/>
            <w:shd w:val="clear" w:color="auto" w:fill="auto"/>
          </w:tcPr>
          <w:sdt>
            <w:sdtPr>
              <w:rPr>
                <w:sz w:val="20"/>
                <w:szCs w:val="20"/>
              </w:rPr>
              <w:alias w:val="Publish Date"/>
              <w:id w:val="17369128"/>
              <w:placeholder>
                <w:docPart w:val="F33E7EE17F2A4E78AEBF7524807D6B1E"/>
              </w:placeholder>
              <w:dataBinding w:prefixMappings="xmlns:ns0='http://schemas.microsoft.com/office/2006/coverPageProps' " w:xpath="/ns0:CoverPageProperties[1]/ns0:PublishDate[1]" w:storeItemID="{55AF091B-3C7A-41E3-B477-F2FDAA23CFDA}"/>
              <w:date w:fullDate="2014-08-29T00:00:00Z">
                <w:dateFormat w:val="dd/MM/yyyy"/>
                <w:lid w:val="en-GB"/>
                <w:storeMappedDataAs w:val="dateTime"/>
                <w:calendar w:val="gregorian"/>
              </w:date>
            </w:sdtPr>
            <w:sdtEndPr/>
            <w:sdtContent>
              <w:p w:rsidR="0099203E" w:rsidRPr="00B476EC" w:rsidRDefault="00F75E3D" w:rsidP="00A02907">
                <w:pPr>
                  <w:pStyle w:val="TableText"/>
                  <w:rPr>
                    <w:sz w:val="20"/>
                    <w:szCs w:val="20"/>
                  </w:rPr>
                </w:pPr>
                <w:r>
                  <w:rPr>
                    <w:sz w:val="20"/>
                    <w:szCs w:val="20"/>
                  </w:rPr>
                  <w:t>29/08/2014</w:t>
                </w:r>
              </w:p>
            </w:sdtContent>
          </w:sdt>
        </w:tc>
      </w:tr>
    </w:tbl>
    <w:p w:rsidR="00E14002" w:rsidRPr="00B476EC" w:rsidRDefault="00E14002" w:rsidP="0096766F"/>
    <w:p w:rsidR="00E14002" w:rsidRPr="00B476EC" w:rsidRDefault="00E14002" w:rsidP="00E14002"/>
    <w:p w:rsidR="00E14002" w:rsidRPr="00B476EC" w:rsidRDefault="00E14002" w:rsidP="00E14002"/>
    <w:p w:rsidR="00E14002" w:rsidRPr="00B476EC" w:rsidRDefault="00E14002" w:rsidP="00F53404"/>
    <w:p w:rsidR="00E14002" w:rsidRPr="00B476EC" w:rsidRDefault="00E14002" w:rsidP="00F53404"/>
    <w:p w:rsidR="00E14002" w:rsidRPr="00B476EC" w:rsidRDefault="00F721C2" w:rsidP="00F53404">
      <w:r>
        <w:rPr>
          <w:noProof/>
        </w:rPr>
        <mc:AlternateContent>
          <mc:Choice Requires="wps">
            <w:drawing>
              <wp:anchor distT="0" distB="0" distL="114300" distR="114300" simplePos="0" relativeHeight="251657728" behindDoc="1" locked="0" layoutInCell="1" allowOverlap="1">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17369130"/>
                              <w:placeholder>
                                <w:docPart w:val="CDB863790311467F9B4FD5B7FA069B4C"/>
                              </w:placeholder>
                              <w:dataBinding w:prefixMappings="xmlns:ns0='http://purl.org/dc/elements/1.1/' xmlns:ns1='http://schemas.openxmlformats.org/package/2006/metadata/core-properties' " w:xpath="/ns1:coreProperties[1]/ns0:title[1]" w:storeItemID="{6C3C8BC8-F283-45AE-878A-BAB7291924A1}"/>
                              <w:text/>
                            </w:sdtPr>
                            <w:sdtEndPr/>
                            <w:sdtContent>
                              <w:p w:rsidR="00C076B0" w:rsidRPr="00081EB5" w:rsidRDefault="00F75E3D" w:rsidP="00081EB5">
                                <w:pPr>
                                  <w:pStyle w:val="Documenttitle"/>
                                </w:pPr>
                                <w:r>
                                  <w:t xml:space="preserve">Distribution </w:t>
                                </w:r>
                                <w:r w:rsidRPr="00F75E3D">
                                  <w:t>Envelope Constr</w:t>
                                </w:r>
                                <w:r>
                                  <w:t>aints for PDS Mini Services</w:t>
                                </w:r>
                              </w:p>
                            </w:sdtContent>
                          </w:sdt>
                          <w:p w:rsidR="00C076B0" w:rsidRDefault="00C076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" filled="f" stroked="f" strokeweight=".5pt">
                <v:path arrowok="t"/>
                <v:textbox>
                  <w:txbxContent>
                    <w:sdt>
                      <w:sdtPr>
                        <w:alias w:val="Title"/>
                        <w:id w:val="17369130"/>
                        <w:placeholder>
                          <w:docPart w:val="CDB863790311467F9B4FD5B7FA069B4C"/>
                        </w:placeholder>
                        <w:dataBinding w:prefixMappings="xmlns:ns0='http://purl.org/dc/elements/1.1/' xmlns:ns1='http://schemas.openxmlformats.org/package/2006/metadata/core-properties' " w:xpath="/ns1:coreProperties[1]/ns0:title[1]" w:storeItemID="{6C3C8BC8-F283-45AE-878A-BAB7291924A1}"/>
                        <w:text/>
                      </w:sdtPr>
                      <w:sdtEndPr/>
                      <w:sdtContent>
                        <w:p w:rsidR="00C076B0" w:rsidRPr="00081EB5" w:rsidRDefault="00F75E3D" w:rsidP="00081EB5">
                          <w:pPr>
                            <w:pStyle w:val="Documenttitle"/>
                          </w:pPr>
                          <w:r>
                            <w:t xml:space="preserve">Distribution </w:t>
                          </w:r>
                          <w:r w:rsidRPr="00F75E3D">
                            <w:t>Envelope Constr</w:t>
                          </w:r>
                          <w:r>
                            <w:t>aints for PDS Mini Services</w:t>
                          </w:r>
                        </w:p>
                      </w:sdtContent>
                    </w:sdt>
                    <w:p w:rsidR="00C076B0" w:rsidRDefault="00C076B0"/>
                  </w:txbxContent>
                </v:textbox>
                <w10:wrap type="tight" anchorx="page" anchory="page"/>
              </v:shape>
            </w:pict>
          </mc:Fallback>
        </mc:AlternateContent>
      </w:r>
    </w:p>
    <w:p w:rsidR="00E14002" w:rsidRPr="00B476EC" w:rsidRDefault="00E14002" w:rsidP="00F53404"/>
    <w:p w:rsidR="00E14002" w:rsidRPr="00B476EC" w:rsidRDefault="00E14002" w:rsidP="00F53404"/>
    <w:p w:rsidR="00E14002" w:rsidRPr="00B476EC" w:rsidRDefault="00F53404" w:rsidP="00F53404">
      <w:pPr>
        <w:tabs>
          <w:tab w:val="left" w:pos="2000"/>
        </w:tabs>
      </w:pPr>
      <w:r w:rsidRPr="00B476EC">
        <w:tab/>
      </w:r>
    </w:p>
    <w:p w:rsidR="00F939A8" w:rsidRPr="00B476EC" w:rsidRDefault="00F939A8"/>
    <w:p w:rsidR="00F939A8" w:rsidRPr="00B476EC" w:rsidRDefault="00F939A8"/>
    <w:p w:rsidR="00E14002" w:rsidRPr="00B476EC" w:rsidRDefault="00E14002"/>
    <w:p w:rsidR="007E0BD3" w:rsidRPr="00B476EC" w:rsidRDefault="007E0BD3" w:rsidP="00DB6514">
      <w:pPr>
        <w:pStyle w:val="NOTESpurple"/>
      </w:pPr>
    </w:p>
    <w:p w:rsidR="007E0BD3" w:rsidRPr="00B476EC" w:rsidRDefault="007E0BD3">
      <w:pPr>
        <w:sectPr w:rsidR="007E0BD3" w:rsidRPr="00B476EC" w:rsidSect="00DA41AC">
          <w:headerReference w:type="default" r:id="rId10"/>
          <w:footerReference w:type="default" r:id="rId11"/>
          <w:headerReference w:type="first" r:id="rId12"/>
          <w:footerReference w:type="first" r:id="rId13"/>
          <w:pgSz w:w="11906" w:h="16838"/>
          <w:pgMar w:top="1021" w:right="1021" w:bottom="1021" w:left="1021" w:header="561" w:footer="561" w:gutter="0"/>
          <w:pgNumType w:fmt="lowerRoman" w:start="1"/>
          <w:cols w:space="720"/>
          <w:titlePg/>
          <w:docGrid w:linePitch="360"/>
        </w:sectPr>
      </w:pPr>
    </w:p>
    <w:p w:rsidR="00183E37" w:rsidRPr="00792C12" w:rsidRDefault="00183E37" w:rsidP="00792C12">
      <w:pPr>
        <w:pStyle w:val="Docmgmtheading"/>
      </w:pPr>
      <w:r w:rsidRPr="00792C12">
        <w:lastRenderedPageBreak/>
        <w:t>Document Management</w:t>
      </w:r>
    </w:p>
    <w:p w:rsidR="006F6FD7" w:rsidRPr="0032477B" w:rsidRDefault="006F6FD7" w:rsidP="0032477B">
      <w:pPr>
        <w:pStyle w:val="DocMgmtSubhead"/>
      </w:pPr>
      <w:bookmarkStart w:id="1" w:name="_Toc350847280"/>
      <w:bookmarkStart w:id="2" w:name="_Toc350847324"/>
      <w:r w:rsidRPr="0032477B">
        <w:t>Revision History</w:t>
      </w:r>
      <w:bookmarkEnd w:id="1"/>
      <w:bookmarkEnd w:id="2"/>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6F6FD7" w:rsidRPr="00B476EC" w:rsidTr="00D377B6">
        <w:trPr>
          <w:trHeight w:val="290"/>
        </w:trPr>
        <w:tc>
          <w:tcPr>
            <w:tcW w:w="616" w:type="pct"/>
            <w:tcBorders>
              <w:top w:val="single" w:sz="2" w:space="0" w:color="000000"/>
              <w:bottom w:val="single" w:sz="2" w:space="0" w:color="000000"/>
              <w:right w:val="nil"/>
            </w:tcBorders>
          </w:tcPr>
          <w:p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rsidR="006F6FD7" w:rsidRPr="00B476EC" w:rsidRDefault="006F6FD7" w:rsidP="001D13B8">
            <w:pPr>
              <w:pStyle w:val="TableHeader"/>
              <w:rPr>
                <w:lang w:val="en-GB"/>
              </w:rPr>
            </w:pPr>
            <w:r w:rsidRPr="00B476EC">
              <w:rPr>
                <w:lang w:val="en-GB"/>
              </w:rPr>
              <w:t>Summary of Changes</w:t>
            </w:r>
          </w:p>
        </w:tc>
      </w:tr>
      <w:tr w:rsidR="006F6FD7" w:rsidRPr="00B476EC" w:rsidTr="00190190">
        <w:trPr>
          <w:trHeight w:val="290"/>
        </w:trPr>
        <w:tc>
          <w:tcPr>
            <w:tcW w:w="616" w:type="pct"/>
            <w:tcBorders>
              <w:top w:val="single" w:sz="2" w:space="0" w:color="000000"/>
              <w:right w:val="single" w:sz="2" w:space="0" w:color="B9B9B9"/>
            </w:tcBorders>
            <w:vAlign w:val="center"/>
          </w:tcPr>
          <w:p w:rsidR="006F6FD7" w:rsidRPr="00B476EC" w:rsidRDefault="00F75E3D" w:rsidP="00190190">
            <w:pPr>
              <w:pStyle w:val="TableText"/>
            </w:pPr>
            <w:r>
              <w:t>1.0</w:t>
            </w:r>
          </w:p>
        </w:tc>
        <w:tc>
          <w:tcPr>
            <w:tcW w:w="747" w:type="pct"/>
            <w:tcBorders>
              <w:top w:val="single" w:sz="2" w:space="0" w:color="000000"/>
              <w:left w:val="single" w:sz="2" w:space="0" w:color="B9B9B9"/>
              <w:right w:val="single" w:sz="2" w:space="0" w:color="B9B9B9"/>
            </w:tcBorders>
            <w:shd w:val="clear" w:color="auto" w:fill="auto"/>
            <w:vAlign w:val="center"/>
          </w:tcPr>
          <w:p w:rsidR="006F6FD7" w:rsidRPr="00B476EC" w:rsidRDefault="00F75E3D" w:rsidP="00190190">
            <w:pPr>
              <w:pStyle w:val="TableText"/>
            </w:pPr>
            <w:r>
              <w:t>30/08/2014</w:t>
            </w:r>
          </w:p>
        </w:tc>
        <w:tc>
          <w:tcPr>
            <w:tcW w:w="3637" w:type="pct"/>
            <w:tcBorders>
              <w:top w:val="single" w:sz="2" w:space="0" w:color="000000"/>
              <w:left w:val="single" w:sz="2" w:space="0" w:color="B9B9B9"/>
            </w:tcBorders>
            <w:vAlign w:val="center"/>
          </w:tcPr>
          <w:p w:rsidR="006F6FD7" w:rsidRPr="00B476EC" w:rsidRDefault="00F75E3D" w:rsidP="00190190">
            <w:pPr>
              <w:pStyle w:val="TableText"/>
            </w:pPr>
            <w:r>
              <w:t>Document created from last released version of DMS</w:t>
            </w:r>
          </w:p>
        </w:tc>
      </w:tr>
      <w:tr w:rsidR="00885851" w:rsidRPr="00B476EC" w:rsidTr="00190190">
        <w:trPr>
          <w:trHeight w:val="290"/>
        </w:trPr>
        <w:tc>
          <w:tcPr>
            <w:tcW w:w="616" w:type="pct"/>
            <w:tcBorders>
              <w:right w:val="single" w:sz="2" w:space="0" w:color="B9B9B9"/>
            </w:tcBorders>
            <w:vAlign w:val="center"/>
          </w:tcPr>
          <w:p w:rsidR="00885851" w:rsidRPr="00B476EC" w:rsidRDefault="00885851" w:rsidP="00190190">
            <w:pPr>
              <w:pStyle w:val="TableText"/>
            </w:pPr>
          </w:p>
        </w:tc>
        <w:tc>
          <w:tcPr>
            <w:tcW w:w="747" w:type="pct"/>
            <w:tcBorders>
              <w:left w:val="single" w:sz="2" w:space="0" w:color="B9B9B9"/>
              <w:right w:val="single" w:sz="2" w:space="0" w:color="B9B9B9"/>
            </w:tcBorders>
            <w:shd w:val="clear" w:color="auto" w:fill="auto"/>
            <w:vAlign w:val="center"/>
          </w:tcPr>
          <w:p w:rsidR="00885851" w:rsidRPr="00B476EC" w:rsidRDefault="00885851" w:rsidP="00190190">
            <w:pPr>
              <w:pStyle w:val="TableText"/>
            </w:pPr>
          </w:p>
        </w:tc>
        <w:tc>
          <w:tcPr>
            <w:tcW w:w="3637" w:type="pct"/>
            <w:tcBorders>
              <w:left w:val="single" w:sz="2" w:space="0" w:color="B9B9B9"/>
            </w:tcBorders>
            <w:vAlign w:val="center"/>
          </w:tcPr>
          <w:p w:rsidR="00885851" w:rsidRPr="00B476EC" w:rsidRDefault="00885851" w:rsidP="00190190">
            <w:pPr>
              <w:pStyle w:val="TableText"/>
            </w:pPr>
          </w:p>
        </w:tc>
      </w:tr>
      <w:tr w:rsidR="00885851" w:rsidRPr="00B476EC" w:rsidTr="00190190">
        <w:trPr>
          <w:trHeight w:val="290"/>
        </w:trPr>
        <w:tc>
          <w:tcPr>
            <w:tcW w:w="616" w:type="pct"/>
            <w:tcBorders>
              <w:right w:val="single" w:sz="2" w:space="0" w:color="B9B9B9"/>
            </w:tcBorders>
            <w:vAlign w:val="center"/>
          </w:tcPr>
          <w:p w:rsidR="00885851" w:rsidRPr="00B476EC" w:rsidRDefault="00885851" w:rsidP="00190190">
            <w:pPr>
              <w:pStyle w:val="TableText"/>
            </w:pPr>
          </w:p>
        </w:tc>
        <w:tc>
          <w:tcPr>
            <w:tcW w:w="747" w:type="pct"/>
            <w:tcBorders>
              <w:left w:val="single" w:sz="2" w:space="0" w:color="B9B9B9"/>
              <w:right w:val="single" w:sz="2" w:space="0" w:color="B9B9B9"/>
            </w:tcBorders>
            <w:shd w:val="clear" w:color="auto" w:fill="auto"/>
            <w:vAlign w:val="center"/>
          </w:tcPr>
          <w:p w:rsidR="00885851" w:rsidRPr="00B476EC" w:rsidRDefault="00885851" w:rsidP="00190190">
            <w:pPr>
              <w:pStyle w:val="TableText"/>
            </w:pPr>
          </w:p>
        </w:tc>
        <w:tc>
          <w:tcPr>
            <w:tcW w:w="3637" w:type="pct"/>
            <w:tcBorders>
              <w:left w:val="single" w:sz="2" w:space="0" w:color="B9B9B9"/>
            </w:tcBorders>
            <w:vAlign w:val="center"/>
          </w:tcPr>
          <w:p w:rsidR="00885851" w:rsidRPr="00B476EC" w:rsidRDefault="00885851" w:rsidP="00190190">
            <w:pPr>
              <w:pStyle w:val="TableText"/>
            </w:pPr>
          </w:p>
        </w:tc>
      </w:tr>
      <w:tr w:rsidR="00885851" w:rsidRPr="00B476EC" w:rsidTr="00190190">
        <w:trPr>
          <w:trHeight w:val="290"/>
        </w:trPr>
        <w:tc>
          <w:tcPr>
            <w:tcW w:w="616" w:type="pct"/>
            <w:tcBorders>
              <w:right w:val="single" w:sz="2" w:space="0" w:color="B9B9B9"/>
            </w:tcBorders>
            <w:vAlign w:val="center"/>
          </w:tcPr>
          <w:p w:rsidR="00885851" w:rsidRPr="00B476EC" w:rsidRDefault="00885851" w:rsidP="00190190">
            <w:pPr>
              <w:pStyle w:val="TableText"/>
            </w:pPr>
          </w:p>
        </w:tc>
        <w:tc>
          <w:tcPr>
            <w:tcW w:w="747" w:type="pct"/>
            <w:tcBorders>
              <w:left w:val="single" w:sz="2" w:space="0" w:color="B9B9B9"/>
              <w:right w:val="single" w:sz="2" w:space="0" w:color="B9B9B9"/>
            </w:tcBorders>
            <w:shd w:val="clear" w:color="auto" w:fill="auto"/>
            <w:vAlign w:val="center"/>
          </w:tcPr>
          <w:p w:rsidR="00885851" w:rsidRPr="00B476EC" w:rsidRDefault="00885851" w:rsidP="00190190">
            <w:pPr>
              <w:pStyle w:val="TableText"/>
            </w:pPr>
          </w:p>
        </w:tc>
        <w:tc>
          <w:tcPr>
            <w:tcW w:w="3637" w:type="pct"/>
            <w:tcBorders>
              <w:left w:val="single" w:sz="2" w:space="0" w:color="B9B9B9"/>
            </w:tcBorders>
            <w:vAlign w:val="center"/>
          </w:tcPr>
          <w:p w:rsidR="0058578C" w:rsidRPr="00B476EC" w:rsidRDefault="0058578C" w:rsidP="00190190">
            <w:pPr>
              <w:pStyle w:val="TableText"/>
            </w:pPr>
          </w:p>
        </w:tc>
      </w:tr>
      <w:tr w:rsidR="00885851" w:rsidRPr="00B476EC" w:rsidTr="00190190">
        <w:trPr>
          <w:trHeight w:val="290"/>
        </w:trPr>
        <w:tc>
          <w:tcPr>
            <w:tcW w:w="616" w:type="pct"/>
            <w:tcBorders>
              <w:right w:val="single" w:sz="2" w:space="0" w:color="B9B9B9"/>
            </w:tcBorders>
            <w:vAlign w:val="center"/>
          </w:tcPr>
          <w:p w:rsidR="00885851" w:rsidRPr="00B476EC" w:rsidRDefault="00885851" w:rsidP="00190190">
            <w:pPr>
              <w:pStyle w:val="TableText"/>
            </w:pPr>
          </w:p>
        </w:tc>
        <w:tc>
          <w:tcPr>
            <w:tcW w:w="747" w:type="pct"/>
            <w:tcBorders>
              <w:left w:val="single" w:sz="2" w:space="0" w:color="B9B9B9"/>
              <w:right w:val="single" w:sz="2" w:space="0" w:color="B9B9B9"/>
            </w:tcBorders>
            <w:shd w:val="clear" w:color="auto" w:fill="auto"/>
            <w:vAlign w:val="center"/>
          </w:tcPr>
          <w:p w:rsidR="00885851" w:rsidRPr="00B476EC" w:rsidRDefault="00885851" w:rsidP="00190190">
            <w:pPr>
              <w:pStyle w:val="TableText"/>
            </w:pPr>
          </w:p>
        </w:tc>
        <w:tc>
          <w:tcPr>
            <w:tcW w:w="3637" w:type="pct"/>
            <w:tcBorders>
              <w:left w:val="single" w:sz="2" w:space="0" w:color="B9B9B9"/>
            </w:tcBorders>
            <w:vAlign w:val="center"/>
          </w:tcPr>
          <w:p w:rsidR="00885851" w:rsidRPr="00B476EC" w:rsidRDefault="00885851" w:rsidP="00190190">
            <w:pPr>
              <w:pStyle w:val="TableText"/>
            </w:pPr>
          </w:p>
        </w:tc>
      </w:tr>
      <w:tr w:rsidR="00CA643D" w:rsidRPr="00B476EC" w:rsidTr="00190190">
        <w:trPr>
          <w:trHeight w:val="290"/>
        </w:trPr>
        <w:tc>
          <w:tcPr>
            <w:tcW w:w="616" w:type="pct"/>
            <w:tcBorders>
              <w:right w:val="single" w:sz="2" w:space="0" w:color="B9B9B9"/>
            </w:tcBorders>
            <w:vAlign w:val="center"/>
          </w:tcPr>
          <w:p w:rsidR="00CA643D" w:rsidRPr="00B476EC" w:rsidRDefault="00CA643D" w:rsidP="00190190">
            <w:pPr>
              <w:pStyle w:val="TableText"/>
            </w:pPr>
          </w:p>
        </w:tc>
        <w:tc>
          <w:tcPr>
            <w:tcW w:w="747" w:type="pct"/>
            <w:tcBorders>
              <w:left w:val="single" w:sz="2" w:space="0" w:color="B9B9B9"/>
              <w:right w:val="single" w:sz="2" w:space="0" w:color="B9B9B9"/>
            </w:tcBorders>
            <w:shd w:val="clear" w:color="auto" w:fill="auto"/>
            <w:vAlign w:val="center"/>
          </w:tcPr>
          <w:p w:rsidR="00CA643D" w:rsidRPr="00B476EC" w:rsidRDefault="00CA643D" w:rsidP="00190190">
            <w:pPr>
              <w:pStyle w:val="TableText"/>
            </w:pPr>
          </w:p>
        </w:tc>
        <w:tc>
          <w:tcPr>
            <w:tcW w:w="3637" w:type="pct"/>
            <w:tcBorders>
              <w:left w:val="single" w:sz="2" w:space="0" w:color="B9B9B9"/>
            </w:tcBorders>
            <w:vAlign w:val="center"/>
          </w:tcPr>
          <w:p w:rsidR="00CA643D" w:rsidRPr="00B476EC" w:rsidRDefault="00CA643D" w:rsidP="00190190">
            <w:pPr>
              <w:pStyle w:val="TableText"/>
            </w:pPr>
          </w:p>
        </w:tc>
      </w:tr>
    </w:tbl>
    <w:p w:rsidR="006F6FD7" w:rsidRPr="00B476EC" w:rsidRDefault="006F6FD7" w:rsidP="00BC33FE"/>
    <w:p w:rsidR="00DB6514" w:rsidRPr="0032477B" w:rsidRDefault="00DB6514" w:rsidP="0032477B">
      <w:pPr>
        <w:pStyle w:val="DocMgmtSubhead"/>
      </w:pPr>
      <w:bookmarkStart w:id="3" w:name="_Toc350847281"/>
      <w:bookmarkStart w:id="4" w:name="_Toc350847325"/>
      <w:r w:rsidRPr="0032477B">
        <w:t>Reviewers</w:t>
      </w:r>
      <w:bookmarkEnd w:id="3"/>
      <w:bookmarkEnd w:id="4"/>
    </w:p>
    <w:p w:rsidR="00DB6514" w:rsidRPr="00B476EC" w:rsidRDefault="00DB6514" w:rsidP="00DB6514">
      <w:pPr>
        <w:rPr>
          <w:lang w:eastAsia="en-US"/>
        </w:rPr>
      </w:pPr>
      <w:r w:rsidRPr="00B476EC">
        <w:rPr>
          <w:lang w:eastAsia="en-US"/>
        </w:rPr>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DB6514" w:rsidRPr="00B476EC" w:rsidTr="00D377B6">
        <w:tc>
          <w:tcPr>
            <w:tcW w:w="1860" w:type="pct"/>
            <w:tcBorders>
              <w:top w:val="single" w:sz="2" w:space="0" w:color="000000"/>
              <w:bottom w:val="single" w:sz="2" w:space="0" w:color="000000"/>
              <w:right w:val="nil"/>
            </w:tcBorders>
          </w:tcPr>
          <w:p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rsidR="00DB6514" w:rsidRPr="00B476EC" w:rsidRDefault="00DB6514" w:rsidP="00593F35">
            <w:pPr>
              <w:pStyle w:val="TableHeader"/>
              <w:rPr>
                <w:lang w:val="en-GB"/>
              </w:rPr>
            </w:pPr>
            <w:r w:rsidRPr="00B476EC">
              <w:rPr>
                <w:lang w:val="en-GB"/>
              </w:rPr>
              <w:t>Version</w:t>
            </w:r>
          </w:p>
        </w:tc>
      </w:tr>
      <w:tr w:rsidR="00DB6514" w:rsidRPr="00B476EC" w:rsidTr="00190190">
        <w:tc>
          <w:tcPr>
            <w:tcW w:w="1860" w:type="pct"/>
            <w:tcBorders>
              <w:top w:val="single" w:sz="2" w:space="0" w:color="000000"/>
              <w:right w:val="single" w:sz="2" w:space="0" w:color="B9B9B9"/>
            </w:tcBorders>
            <w:vAlign w:val="center"/>
          </w:tcPr>
          <w:p w:rsidR="00DB6514" w:rsidRPr="00B476EC" w:rsidRDefault="00F75E3D" w:rsidP="00190190">
            <w:pPr>
              <w:pStyle w:val="TableText"/>
            </w:pPr>
            <w:r>
              <w:t>Interoperability Team</w:t>
            </w:r>
          </w:p>
        </w:tc>
        <w:tc>
          <w:tcPr>
            <w:tcW w:w="1239" w:type="pct"/>
            <w:tcBorders>
              <w:top w:val="single" w:sz="2" w:space="0" w:color="000000"/>
              <w:left w:val="single" w:sz="2" w:space="0" w:color="B9B9B9"/>
              <w:right w:val="single" w:sz="2" w:space="0" w:color="B9B9B9"/>
            </w:tcBorders>
            <w:shd w:val="clear" w:color="auto" w:fill="auto"/>
            <w:vAlign w:val="center"/>
          </w:tcPr>
          <w:p w:rsidR="00DB6514" w:rsidRPr="00B476EC" w:rsidRDefault="00F75E3D" w:rsidP="00190190">
            <w:pPr>
              <w:pStyle w:val="TableText"/>
            </w:pPr>
            <w:r>
              <w:t>Team</w:t>
            </w:r>
          </w:p>
        </w:tc>
        <w:tc>
          <w:tcPr>
            <w:tcW w:w="937" w:type="pct"/>
            <w:tcBorders>
              <w:top w:val="single" w:sz="2" w:space="0" w:color="000000"/>
              <w:left w:val="single" w:sz="2" w:space="0" w:color="B9B9B9"/>
              <w:right w:val="single" w:sz="2" w:space="0" w:color="B9B9B9"/>
            </w:tcBorders>
            <w:vAlign w:val="center"/>
          </w:tcPr>
          <w:p w:rsidR="00DB6514" w:rsidRPr="00B476EC" w:rsidRDefault="00F75E3D" w:rsidP="00190190">
            <w:pPr>
              <w:pStyle w:val="TableText"/>
            </w:pPr>
            <w:r>
              <w:t>30/08/2014</w:t>
            </w:r>
          </w:p>
        </w:tc>
        <w:tc>
          <w:tcPr>
            <w:tcW w:w="965" w:type="pct"/>
            <w:tcBorders>
              <w:top w:val="single" w:sz="2" w:space="0" w:color="000000"/>
              <w:left w:val="single" w:sz="2" w:space="0" w:color="B9B9B9"/>
            </w:tcBorders>
            <w:shd w:val="clear" w:color="auto" w:fill="auto"/>
            <w:vAlign w:val="center"/>
          </w:tcPr>
          <w:p w:rsidR="00DB6514" w:rsidRPr="00B476EC" w:rsidRDefault="00F75E3D" w:rsidP="00190190">
            <w:pPr>
              <w:pStyle w:val="TableText"/>
            </w:pPr>
            <w:r>
              <w:t>1.0</w:t>
            </w:r>
          </w:p>
        </w:tc>
      </w:tr>
      <w:tr w:rsidR="00DB6514" w:rsidRPr="00B476EC" w:rsidTr="00190190">
        <w:tc>
          <w:tcPr>
            <w:tcW w:w="1860" w:type="pct"/>
            <w:tcBorders>
              <w:right w:val="single" w:sz="2" w:space="0" w:color="B9B9B9"/>
            </w:tcBorders>
            <w:vAlign w:val="center"/>
          </w:tcPr>
          <w:p w:rsidR="00DB6514" w:rsidRPr="00B476EC" w:rsidRDefault="00DB6514" w:rsidP="00190190">
            <w:pPr>
              <w:pStyle w:val="TableText"/>
            </w:pPr>
          </w:p>
        </w:tc>
        <w:tc>
          <w:tcPr>
            <w:tcW w:w="1239" w:type="pct"/>
            <w:tcBorders>
              <w:left w:val="single" w:sz="2" w:space="0" w:color="B9B9B9"/>
              <w:right w:val="single" w:sz="2" w:space="0" w:color="B9B9B9"/>
            </w:tcBorders>
            <w:shd w:val="clear" w:color="auto" w:fill="auto"/>
            <w:vAlign w:val="center"/>
          </w:tcPr>
          <w:p w:rsidR="00DB6514" w:rsidRPr="00B476EC" w:rsidRDefault="00DB6514" w:rsidP="00190190">
            <w:pPr>
              <w:pStyle w:val="TableText"/>
            </w:pPr>
          </w:p>
        </w:tc>
        <w:tc>
          <w:tcPr>
            <w:tcW w:w="937" w:type="pct"/>
            <w:tcBorders>
              <w:left w:val="single" w:sz="2" w:space="0" w:color="B9B9B9"/>
              <w:right w:val="single" w:sz="2" w:space="0" w:color="B9B9B9"/>
            </w:tcBorders>
            <w:vAlign w:val="center"/>
          </w:tcPr>
          <w:p w:rsidR="00DB6514" w:rsidRPr="00B476EC" w:rsidRDefault="00DB6514" w:rsidP="00190190">
            <w:pPr>
              <w:pStyle w:val="TableText"/>
            </w:pPr>
          </w:p>
        </w:tc>
        <w:tc>
          <w:tcPr>
            <w:tcW w:w="965" w:type="pct"/>
            <w:tcBorders>
              <w:left w:val="single" w:sz="2" w:space="0" w:color="B9B9B9"/>
            </w:tcBorders>
            <w:shd w:val="clear" w:color="auto" w:fill="auto"/>
            <w:vAlign w:val="center"/>
          </w:tcPr>
          <w:p w:rsidR="00DB6514" w:rsidRPr="00B476EC" w:rsidRDefault="00DB6514" w:rsidP="00190190">
            <w:pPr>
              <w:pStyle w:val="TableText"/>
            </w:pPr>
          </w:p>
        </w:tc>
      </w:tr>
    </w:tbl>
    <w:p w:rsidR="00DB6514" w:rsidRPr="00B476EC" w:rsidRDefault="00DB6514" w:rsidP="00BC33FE"/>
    <w:p w:rsidR="009C1371" w:rsidRPr="0032477B" w:rsidRDefault="009C1371" w:rsidP="0032477B">
      <w:pPr>
        <w:pStyle w:val="DocMgmtSubhead"/>
      </w:pPr>
      <w:bookmarkStart w:id="5" w:name="_Toc350847282"/>
      <w:bookmarkStart w:id="6" w:name="_Toc350847326"/>
      <w:r w:rsidRPr="0032477B">
        <w:t>Approved by</w:t>
      </w:r>
      <w:bookmarkEnd w:id="5"/>
      <w:bookmarkEnd w:id="6"/>
    </w:p>
    <w:p w:rsidR="00BC33FE" w:rsidRPr="00B476EC" w:rsidRDefault="00BC33FE" w:rsidP="00BC33FE">
      <w:pPr>
        <w:rPr>
          <w:lang w:eastAsia="en-US"/>
        </w:rPr>
      </w:pPr>
      <w:r w:rsidRPr="00B476EC">
        <w:rPr>
          <w:lang w:eastAsia="en-US"/>
        </w:rPr>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9C1371" w:rsidRPr="00B476EC" w:rsidTr="00D377B6">
        <w:trPr>
          <w:trHeight w:val="290"/>
        </w:trPr>
        <w:tc>
          <w:tcPr>
            <w:tcW w:w="1356"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Version</w:t>
            </w:r>
          </w:p>
        </w:tc>
      </w:tr>
      <w:tr w:rsidR="009C1371" w:rsidRPr="00B476EC" w:rsidTr="00190190">
        <w:trPr>
          <w:trHeight w:val="290"/>
        </w:trPr>
        <w:tc>
          <w:tcPr>
            <w:tcW w:w="1356" w:type="pct"/>
            <w:tcBorders>
              <w:top w:val="single" w:sz="2" w:space="0" w:color="000000"/>
              <w:right w:val="single" w:sz="2" w:space="0" w:color="B9B9B9"/>
            </w:tcBorders>
            <w:vAlign w:val="center"/>
          </w:tcPr>
          <w:p w:rsidR="009C1371" w:rsidRPr="00B476EC" w:rsidRDefault="00F75E3D" w:rsidP="00190190">
            <w:pPr>
              <w:pStyle w:val="TableText"/>
            </w:pPr>
            <w:r>
              <w:t>Interoperability Team</w:t>
            </w:r>
          </w:p>
        </w:tc>
        <w:tc>
          <w:tcPr>
            <w:tcW w:w="1133" w:type="pct"/>
            <w:tcBorders>
              <w:top w:val="single" w:sz="2" w:space="0" w:color="000000"/>
              <w:left w:val="single" w:sz="2" w:space="0" w:color="B9B9B9"/>
              <w:right w:val="single" w:sz="2" w:space="0" w:color="B9B9B9"/>
            </w:tcBorders>
            <w:vAlign w:val="center"/>
          </w:tcPr>
          <w:p w:rsidR="009C1371" w:rsidRPr="00B476EC" w:rsidRDefault="009C1371" w:rsidP="00190190">
            <w:pPr>
              <w:pStyle w:val="TableText"/>
            </w:pPr>
          </w:p>
        </w:tc>
        <w:tc>
          <w:tcPr>
            <w:tcW w:w="1194" w:type="pct"/>
            <w:tcBorders>
              <w:top w:val="single" w:sz="2" w:space="0" w:color="000000"/>
              <w:left w:val="single" w:sz="2" w:space="0" w:color="B9B9B9"/>
              <w:right w:val="single" w:sz="2" w:space="0" w:color="B9B9B9"/>
            </w:tcBorders>
            <w:vAlign w:val="center"/>
          </w:tcPr>
          <w:p w:rsidR="009C1371" w:rsidRPr="00B476EC" w:rsidRDefault="00F75E3D" w:rsidP="00190190">
            <w:pPr>
              <w:pStyle w:val="TableText"/>
            </w:pPr>
            <w:r>
              <w:t>Team</w:t>
            </w:r>
          </w:p>
        </w:tc>
        <w:tc>
          <w:tcPr>
            <w:tcW w:w="732" w:type="pct"/>
            <w:tcBorders>
              <w:top w:val="single" w:sz="2" w:space="0" w:color="000000"/>
              <w:left w:val="single" w:sz="2" w:space="0" w:color="B9B9B9"/>
              <w:right w:val="single" w:sz="2" w:space="0" w:color="B9B9B9"/>
            </w:tcBorders>
            <w:vAlign w:val="center"/>
          </w:tcPr>
          <w:p w:rsidR="009C1371" w:rsidRPr="00B476EC" w:rsidRDefault="00F75E3D" w:rsidP="00190190">
            <w:pPr>
              <w:pStyle w:val="TableText"/>
            </w:pPr>
            <w:r>
              <w:t>30/08/2014</w:t>
            </w:r>
          </w:p>
        </w:tc>
        <w:tc>
          <w:tcPr>
            <w:tcW w:w="585" w:type="pct"/>
            <w:tcBorders>
              <w:top w:val="single" w:sz="2" w:space="0" w:color="000000"/>
              <w:left w:val="single" w:sz="2" w:space="0" w:color="B9B9B9"/>
            </w:tcBorders>
            <w:vAlign w:val="center"/>
          </w:tcPr>
          <w:p w:rsidR="009C1371" w:rsidRPr="00B476EC" w:rsidRDefault="00F75E3D" w:rsidP="00190190">
            <w:pPr>
              <w:pStyle w:val="TableText"/>
            </w:pPr>
            <w:r>
              <w:t>1.0</w:t>
            </w:r>
          </w:p>
        </w:tc>
      </w:tr>
      <w:tr w:rsidR="009C1371" w:rsidRPr="00B476EC" w:rsidTr="00190190">
        <w:trPr>
          <w:trHeight w:val="290"/>
        </w:trPr>
        <w:tc>
          <w:tcPr>
            <w:tcW w:w="1356" w:type="pct"/>
            <w:tcBorders>
              <w:right w:val="single" w:sz="2" w:space="0" w:color="B9B9B9"/>
            </w:tcBorders>
            <w:vAlign w:val="center"/>
          </w:tcPr>
          <w:p w:rsidR="009C1371" w:rsidRPr="00B476EC" w:rsidRDefault="009C1371" w:rsidP="00190190">
            <w:pPr>
              <w:pStyle w:val="TableText"/>
            </w:pPr>
          </w:p>
        </w:tc>
        <w:tc>
          <w:tcPr>
            <w:tcW w:w="1133" w:type="pct"/>
            <w:tcBorders>
              <w:left w:val="single" w:sz="2" w:space="0" w:color="B9B9B9"/>
              <w:right w:val="single" w:sz="2" w:space="0" w:color="B9B9B9"/>
            </w:tcBorders>
            <w:vAlign w:val="center"/>
          </w:tcPr>
          <w:p w:rsidR="009C1371" w:rsidRPr="00B476EC" w:rsidRDefault="009C1371" w:rsidP="00190190">
            <w:pPr>
              <w:pStyle w:val="TableText"/>
            </w:pPr>
          </w:p>
        </w:tc>
        <w:tc>
          <w:tcPr>
            <w:tcW w:w="1194" w:type="pct"/>
            <w:tcBorders>
              <w:left w:val="single" w:sz="2" w:space="0" w:color="B9B9B9"/>
              <w:right w:val="single" w:sz="2" w:space="0" w:color="B9B9B9"/>
            </w:tcBorders>
            <w:vAlign w:val="center"/>
          </w:tcPr>
          <w:p w:rsidR="009C1371" w:rsidRPr="00B476EC" w:rsidRDefault="009C1371" w:rsidP="00190190">
            <w:pPr>
              <w:pStyle w:val="TableText"/>
            </w:pPr>
          </w:p>
        </w:tc>
        <w:tc>
          <w:tcPr>
            <w:tcW w:w="732" w:type="pct"/>
            <w:tcBorders>
              <w:left w:val="single" w:sz="2" w:space="0" w:color="B9B9B9"/>
              <w:right w:val="single" w:sz="2" w:space="0" w:color="B9B9B9"/>
            </w:tcBorders>
            <w:vAlign w:val="center"/>
          </w:tcPr>
          <w:p w:rsidR="009C1371" w:rsidRPr="00B476EC" w:rsidRDefault="009C1371" w:rsidP="00190190">
            <w:pPr>
              <w:pStyle w:val="TableText"/>
            </w:pPr>
          </w:p>
        </w:tc>
        <w:tc>
          <w:tcPr>
            <w:tcW w:w="585" w:type="pct"/>
            <w:tcBorders>
              <w:left w:val="single" w:sz="2" w:space="0" w:color="B9B9B9"/>
            </w:tcBorders>
            <w:vAlign w:val="center"/>
          </w:tcPr>
          <w:p w:rsidR="009C1371" w:rsidRPr="00B476EC" w:rsidRDefault="009C1371" w:rsidP="00190190">
            <w:pPr>
              <w:pStyle w:val="TableText"/>
            </w:pPr>
          </w:p>
        </w:tc>
      </w:tr>
    </w:tbl>
    <w:p w:rsidR="009C1371" w:rsidRPr="00B476EC" w:rsidRDefault="009C1371" w:rsidP="00BC33FE"/>
    <w:p w:rsidR="006F6FD7" w:rsidRPr="0032477B" w:rsidRDefault="00AF0245" w:rsidP="0032477B">
      <w:pPr>
        <w:pStyle w:val="DocMgmtSubhead"/>
      </w:pPr>
      <w:bookmarkStart w:id="7" w:name="_Toc350847283"/>
      <w:bookmarkStart w:id="8" w:name="_Toc350847327"/>
      <w:r w:rsidRPr="0032477B">
        <w:t>Glossary of Terms</w:t>
      </w:r>
      <w:bookmarkEnd w:id="7"/>
      <w:bookmarkEnd w:id="8"/>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4537AB" w:rsidRPr="00B476EC" w:rsidTr="00D377B6">
        <w:tc>
          <w:tcPr>
            <w:tcW w:w="1373"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rsidR="004537AB" w:rsidRPr="00B476EC" w:rsidRDefault="004537AB" w:rsidP="00BC33FE">
            <w:pPr>
              <w:pStyle w:val="TableHeader"/>
              <w:rPr>
                <w:lang w:val="en-GB"/>
              </w:rPr>
            </w:pPr>
            <w:r w:rsidRPr="00B476EC">
              <w:rPr>
                <w:lang w:val="en-GB"/>
              </w:rPr>
              <w:t>What it stands for</w:t>
            </w:r>
          </w:p>
        </w:tc>
      </w:tr>
      <w:tr w:rsidR="00334FA6" w:rsidRPr="00B476EC" w:rsidTr="00190190">
        <w:tc>
          <w:tcPr>
            <w:tcW w:w="1373" w:type="pct"/>
            <w:tcBorders>
              <w:top w:val="single" w:sz="2" w:space="0" w:color="000000"/>
            </w:tcBorders>
            <w:vAlign w:val="center"/>
          </w:tcPr>
          <w:p w:rsidR="00334FA6" w:rsidRPr="00B476EC" w:rsidRDefault="00334FA6" w:rsidP="00190190">
            <w:pPr>
              <w:pStyle w:val="TableText"/>
            </w:pPr>
          </w:p>
        </w:tc>
        <w:tc>
          <w:tcPr>
            <w:tcW w:w="3627" w:type="pct"/>
            <w:tcBorders>
              <w:top w:val="single" w:sz="2" w:space="0" w:color="000000"/>
            </w:tcBorders>
            <w:vAlign w:val="center"/>
          </w:tcPr>
          <w:p w:rsidR="00334FA6" w:rsidRPr="00B476EC" w:rsidRDefault="00334FA6" w:rsidP="00190190">
            <w:pPr>
              <w:pStyle w:val="TableText"/>
            </w:pPr>
          </w:p>
        </w:tc>
      </w:tr>
      <w:tr w:rsidR="004537AB" w:rsidRPr="00B476EC" w:rsidTr="00190190">
        <w:tc>
          <w:tcPr>
            <w:tcW w:w="1373" w:type="pct"/>
            <w:vAlign w:val="center"/>
          </w:tcPr>
          <w:p w:rsidR="004537AB" w:rsidRPr="00B476EC" w:rsidRDefault="004537AB" w:rsidP="00190190">
            <w:pPr>
              <w:pStyle w:val="TableText"/>
            </w:pPr>
          </w:p>
        </w:tc>
        <w:tc>
          <w:tcPr>
            <w:tcW w:w="3627" w:type="pct"/>
            <w:vAlign w:val="center"/>
          </w:tcPr>
          <w:p w:rsidR="004537AB" w:rsidRPr="00B476EC" w:rsidRDefault="004537AB" w:rsidP="00190190">
            <w:pPr>
              <w:pStyle w:val="TableText"/>
            </w:pPr>
          </w:p>
        </w:tc>
      </w:tr>
    </w:tbl>
    <w:p w:rsidR="001D343E" w:rsidRPr="00B476EC" w:rsidRDefault="001D343E"/>
    <w:p w:rsidR="001D343E" w:rsidRPr="00B476EC" w:rsidRDefault="001D343E" w:rsidP="001D343E">
      <w:pPr>
        <w:pStyle w:val="NormalBold"/>
      </w:pPr>
      <w:r w:rsidRPr="00B476EC">
        <w:t>Document Control:</w:t>
      </w:r>
    </w:p>
    <w:p w:rsidR="001D343E" w:rsidRPr="00B476EC" w:rsidRDefault="001D343E" w:rsidP="001D343E">
      <w:r w:rsidRPr="00B476EC">
        <w:t xml:space="preserve">The controlled copy of this document is </w:t>
      </w:r>
      <w:r w:rsidR="005835FB" w:rsidRPr="00B476EC">
        <w:t>maintained in the HSCIC corporate network</w:t>
      </w:r>
      <w:r w:rsidRPr="00B476EC">
        <w:t>. Any copies of this document held outside of that area, in whatever format (e.g. paper, email attachment), are considered to have passed out of control and should be checked for currency and validity.</w:t>
      </w:r>
    </w:p>
    <w:p w:rsidR="00F82976" w:rsidRPr="00B476EC" w:rsidRDefault="00F82976">
      <w:pPr>
        <w:spacing w:after="0"/>
        <w:textboxTightWrap w:val="none"/>
      </w:pPr>
      <w:r w:rsidRPr="00B476EC">
        <w:br w:type="page"/>
      </w:r>
    </w:p>
    <w:p w:rsidR="000C07B8" w:rsidRPr="00B476EC" w:rsidRDefault="000C07B8" w:rsidP="0032477B">
      <w:pPr>
        <w:pStyle w:val="Docmgmtheading"/>
      </w:pPr>
      <w:r w:rsidRPr="00B476EC">
        <w:lastRenderedPageBreak/>
        <w:t>C</w:t>
      </w:r>
      <w:r w:rsidR="00AF0245" w:rsidRPr="00B476EC">
        <w:t>ontents</w:t>
      </w:r>
    </w:p>
    <w:p w:rsidR="000B56BD" w:rsidRDefault="00BC0B63">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397605718" w:history="1">
        <w:r w:rsidR="000B56BD" w:rsidRPr="007A607A">
          <w:rPr>
            <w:rStyle w:val="Hyperlink"/>
          </w:rPr>
          <w:t>1</w:t>
        </w:r>
        <w:r w:rsidR="000B56BD">
          <w:rPr>
            <w:rFonts w:asciiTheme="minorHAnsi" w:eastAsiaTheme="minorEastAsia" w:hAnsiTheme="minorHAnsi" w:cstheme="minorBidi"/>
            <w:b w:val="0"/>
            <w:color w:val="auto"/>
            <w:sz w:val="22"/>
            <w:szCs w:val="22"/>
          </w:rPr>
          <w:tab/>
        </w:r>
        <w:r w:rsidR="000B56BD" w:rsidRPr="007A607A">
          <w:rPr>
            <w:rStyle w:val="Hyperlink"/>
          </w:rPr>
          <w:t>Introduction</w:t>
        </w:r>
        <w:r w:rsidR="000B56BD">
          <w:rPr>
            <w:webHidden/>
          </w:rPr>
          <w:tab/>
        </w:r>
        <w:r w:rsidR="000B56BD">
          <w:rPr>
            <w:webHidden/>
          </w:rPr>
          <w:fldChar w:fldCharType="begin"/>
        </w:r>
        <w:r w:rsidR="000B56BD">
          <w:rPr>
            <w:webHidden/>
          </w:rPr>
          <w:instrText xml:space="preserve"> PAGEREF _Toc397605718 \h </w:instrText>
        </w:r>
        <w:r w:rsidR="000B56BD">
          <w:rPr>
            <w:webHidden/>
          </w:rPr>
        </w:r>
        <w:r w:rsidR="000B56BD">
          <w:rPr>
            <w:webHidden/>
          </w:rPr>
          <w:fldChar w:fldCharType="separate"/>
        </w:r>
        <w:r w:rsidR="00040FFD">
          <w:rPr>
            <w:webHidden/>
          </w:rPr>
          <w:t>4</w:t>
        </w:r>
        <w:r w:rsidR="000B56BD">
          <w:rPr>
            <w:webHidden/>
          </w:rPr>
          <w:fldChar w:fldCharType="end"/>
        </w:r>
      </w:hyperlink>
    </w:p>
    <w:p w:rsidR="000B56BD" w:rsidRDefault="000B56BD">
      <w:pPr>
        <w:pStyle w:val="TOC2"/>
        <w:tabs>
          <w:tab w:val="left" w:pos="880"/>
          <w:tab w:val="right" w:pos="9854"/>
        </w:tabs>
        <w:rPr>
          <w:rFonts w:asciiTheme="minorHAnsi" w:eastAsiaTheme="minorEastAsia" w:hAnsiTheme="minorHAnsi" w:cstheme="minorBidi"/>
          <w:noProof/>
          <w:sz w:val="22"/>
          <w:szCs w:val="22"/>
        </w:rPr>
      </w:pPr>
      <w:hyperlink w:anchor="_Toc397605719" w:history="1">
        <w:r w:rsidRPr="007A607A">
          <w:rPr>
            <w:rStyle w:val="Hyperlink"/>
            <w:noProof/>
          </w:rPr>
          <w:t>1.1</w:t>
        </w:r>
        <w:r>
          <w:rPr>
            <w:rFonts w:asciiTheme="minorHAnsi" w:eastAsiaTheme="minorEastAsia" w:hAnsiTheme="minorHAnsi" w:cstheme="minorBidi"/>
            <w:noProof/>
            <w:sz w:val="22"/>
            <w:szCs w:val="22"/>
          </w:rPr>
          <w:tab/>
        </w:r>
        <w:r w:rsidRPr="007A607A">
          <w:rPr>
            <w:rStyle w:val="Hyperlink"/>
            <w:noProof/>
          </w:rPr>
          <w:t>Purpose of Document</w:t>
        </w:r>
        <w:r>
          <w:rPr>
            <w:noProof/>
            <w:webHidden/>
          </w:rPr>
          <w:tab/>
        </w:r>
        <w:r>
          <w:rPr>
            <w:noProof/>
            <w:webHidden/>
          </w:rPr>
          <w:fldChar w:fldCharType="begin"/>
        </w:r>
        <w:r>
          <w:rPr>
            <w:noProof/>
            <w:webHidden/>
          </w:rPr>
          <w:instrText xml:space="preserve"> PAGEREF _Toc397605719 \h </w:instrText>
        </w:r>
        <w:r>
          <w:rPr>
            <w:noProof/>
            <w:webHidden/>
          </w:rPr>
        </w:r>
        <w:r>
          <w:rPr>
            <w:noProof/>
            <w:webHidden/>
          </w:rPr>
          <w:fldChar w:fldCharType="separate"/>
        </w:r>
        <w:r w:rsidR="00040FFD">
          <w:rPr>
            <w:noProof/>
            <w:webHidden/>
          </w:rPr>
          <w:t>4</w:t>
        </w:r>
        <w:r>
          <w:rPr>
            <w:noProof/>
            <w:webHidden/>
          </w:rPr>
          <w:fldChar w:fldCharType="end"/>
        </w:r>
      </w:hyperlink>
    </w:p>
    <w:p w:rsidR="000B56BD" w:rsidRDefault="000B56BD">
      <w:pPr>
        <w:pStyle w:val="TOC1"/>
        <w:tabs>
          <w:tab w:val="left" w:pos="440"/>
        </w:tabs>
        <w:rPr>
          <w:rFonts w:asciiTheme="minorHAnsi" w:eastAsiaTheme="minorEastAsia" w:hAnsiTheme="minorHAnsi" w:cstheme="minorBidi"/>
          <w:b w:val="0"/>
          <w:color w:val="auto"/>
          <w:sz w:val="22"/>
          <w:szCs w:val="22"/>
        </w:rPr>
      </w:pPr>
      <w:hyperlink w:anchor="_Toc397605720" w:history="1">
        <w:r w:rsidRPr="007A607A">
          <w:rPr>
            <w:rStyle w:val="Hyperlink"/>
          </w:rPr>
          <w:t>2</w:t>
        </w:r>
        <w:r>
          <w:rPr>
            <w:rFonts w:asciiTheme="minorHAnsi" w:eastAsiaTheme="minorEastAsia" w:hAnsiTheme="minorHAnsi" w:cstheme="minorBidi"/>
            <w:b w:val="0"/>
            <w:color w:val="auto"/>
            <w:sz w:val="22"/>
            <w:szCs w:val="22"/>
          </w:rPr>
          <w:tab/>
        </w:r>
        <w:r w:rsidRPr="007A607A">
          <w:rPr>
            <w:rStyle w:val="Hyperlink"/>
          </w:rPr>
          <w:t>Distribution Envelope Constraints</w:t>
        </w:r>
        <w:r>
          <w:rPr>
            <w:webHidden/>
          </w:rPr>
          <w:tab/>
        </w:r>
        <w:r>
          <w:rPr>
            <w:webHidden/>
          </w:rPr>
          <w:fldChar w:fldCharType="begin"/>
        </w:r>
        <w:r>
          <w:rPr>
            <w:webHidden/>
          </w:rPr>
          <w:instrText xml:space="preserve"> PAGEREF _Toc397605720 \h </w:instrText>
        </w:r>
        <w:r>
          <w:rPr>
            <w:webHidden/>
          </w:rPr>
        </w:r>
        <w:r>
          <w:rPr>
            <w:webHidden/>
          </w:rPr>
          <w:fldChar w:fldCharType="separate"/>
        </w:r>
        <w:r w:rsidR="00040FFD">
          <w:rPr>
            <w:webHidden/>
          </w:rPr>
          <w:t>5</w:t>
        </w:r>
        <w:r>
          <w:rPr>
            <w:webHidden/>
          </w:rPr>
          <w:fldChar w:fldCharType="end"/>
        </w:r>
      </w:hyperlink>
    </w:p>
    <w:p w:rsidR="00155D8C" w:rsidRPr="00B476EC" w:rsidRDefault="00BC0B63" w:rsidP="00183E37">
      <w:pPr>
        <w:pStyle w:val="TOC1"/>
        <w:sectPr w:rsidR="00155D8C" w:rsidRPr="00B476EC" w:rsidSect="001E2958">
          <w:headerReference w:type="first" r:id="rId14"/>
          <w:pgSz w:w="11906" w:h="16838"/>
          <w:pgMar w:top="1021" w:right="1021" w:bottom="1021" w:left="1021" w:header="561" w:footer="561" w:gutter="0"/>
          <w:cols w:space="720"/>
          <w:docGrid w:linePitch="360"/>
        </w:sectPr>
      </w:pPr>
      <w:r w:rsidRPr="00B476EC">
        <w:fldChar w:fldCharType="end"/>
      </w:r>
      <w:r w:rsidR="00155D8C" w:rsidRPr="00B476EC">
        <w:t xml:space="preserve"> </w:t>
      </w:r>
      <w:bookmarkStart w:id="9" w:name="_GoBack"/>
      <w:bookmarkEnd w:id="9"/>
    </w:p>
    <w:p w:rsidR="00273F06" w:rsidRPr="00B476EC" w:rsidRDefault="00BC33FE" w:rsidP="00183E37">
      <w:pPr>
        <w:pStyle w:val="Heading1"/>
        <w:numPr>
          <w:ilvl w:val="0"/>
          <w:numId w:val="41"/>
        </w:numPr>
      </w:pPr>
      <w:bookmarkStart w:id="10" w:name="_Toc397605718"/>
      <w:r w:rsidRPr="00B476EC">
        <w:lastRenderedPageBreak/>
        <w:t>Introduction</w:t>
      </w:r>
      <w:bookmarkEnd w:id="10"/>
    </w:p>
    <w:p w:rsidR="00273F06" w:rsidRPr="00183E37" w:rsidRDefault="00395FC0" w:rsidP="00183E37">
      <w:pPr>
        <w:pStyle w:val="Heading2"/>
      </w:pPr>
      <w:bookmarkStart w:id="11" w:name="_Toc92774723"/>
      <w:bookmarkStart w:id="12" w:name="_Toc397605719"/>
      <w:r w:rsidRPr="00183E37">
        <w:t>Purpose of Document</w:t>
      </w:r>
      <w:bookmarkEnd w:id="12"/>
    </w:p>
    <w:p w:rsidR="00A76C28" w:rsidRPr="00B476EC" w:rsidRDefault="00312779" w:rsidP="00567D60">
      <w:r>
        <w:t xml:space="preserve">This document provides </w:t>
      </w:r>
      <w:r w:rsidR="00567D60">
        <w:t xml:space="preserve">applicable </w:t>
      </w:r>
      <w:r>
        <w:t>constraints for Distribution Envelope for carrying PDS Mini Services message payload</w:t>
      </w:r>
      <w:r w:rsidR="00567D60">
        <w:t xml:space="preserve"> as defined in PDS Mini Services domain message specifications.</w:t>
      </w:r>
      <w:r>
        <w:t xml:space="preserve"> </w:t>
      </w:r>
    </w:p>
    <w:bookmarkEnd w:id="11"/>
    <w:p w:rsidR="000E039A" w:rsidRDefault="000E039A" w:rsidP="000E039A">
      <w:pPr>
        <w:spacing w:after="0"/>
        <w:textboxTightWrap w:val="none"/>
        <w:sectPr w:rsidR="000E039A" w:rsidSect="000E039A">
          <w:footerReference w:type="first" r:id="rId15"/>
          <w:pgSz w:w="11906" w:h="16838" w:code="9"/>
          <w:pgMar w:top="1021" w:right="1021" w:bottom="1021" w:left="1021" w:header="561" w:footer="561" w:gutter="0"/>
          <w:cols w:space="720"/>
          <w:docGrid w:linePitch="360"/>
        </w:sectPr>
      </w:pPr>
    </w:p>
    <w:p w:rsidR="000E039A" w:rsidRDefault="000E039A" w:rsidP="000E039A">
      <w:pPr>
        <w:pStyle w:val="Heading1"/>
        <w:numPr>
          <w:ilvl w:val="0"/>
          <w:numId w:val="41"/>
        </w:numPr>
      </w:pPr>
      <w:bookmarkStart w:id="13" w:name="_Toc397605720"/>
      <w:r>
        <w:lastRenderedPageBreak/>
        <w:t>Distribution Envelope Constraints</w:t>
      </w:r>
      <w:bookmarkEnd w:id="13"/>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06"/>
        <w:gridCol w:w="1504"/>
        <w:gridCol w:w="1504"/>
        <w:gridCol w:w="9022"/>
      </w:tblGrid>
      <w:tr w:rsidR="00312779" w:rsidRPr="00312779" w:rsidTr="00312779">
        <w:trPr>
          <w:tblHeader/>
        </w:trPr>
        <w:tc>
          <w:tcPr>
            <w:tcW w:w="1000" w:type="pct"/>
            <w:tcBorders>
              <w:top w:val="nil"/>
            </w:tcBorders>
            <w:shd w:val="clear" w:color="auto" w:fill="FFFFFF"/>
            <w:tcMar>
              <w:top w:w="120" w:type="dxa"/>
              <w:left w:w="120" w:type="dxa"/>
              <w:bottom w:w="120" w:type="dxa"/>
              <w:right w:w="120" w:type="dxa"/>
            </w:tcMar>
            <w:vAlign w:val="bottom"/>
            <w:hideMark/>
          </w:tcPr>
          <w:p w:rsidR="00312779" w:rsidRPr="00312779" w:rsidRDefault="00312779" w:rsidP="00312779">
            <w:pPr>
              <w:spacing w:after="300" w:line="300" w:lineRule="atLeast"/>
              <w:textboxTightWrap w:val="none"/>
              <w:rPr>
                <w:rFonts w:ascii="Helvetica" w:hAnsi="Helvetica"/>
                <w:b/>
                <w:bCs/>
                <w:color w:val="333333"/>
                <w:sz w:val="21"/>
                <w:szCs w:val="21"/>
              </w:rPr>
            </w:pPr>
            <w:r w:rsidRPr="00312779">
              <w:rPr>
                <w:rFonts w:ascii="Helvetica" w:hAnsi="Helvetica"/>
                <w:b/>
                <w:bCs/>
                <w:color w:val="333333"/>
                <w:sz w:val="21"/>
                <w:szCs w:val="21"/>
              </w:rPr>
              <w:t>Name</w:t>
            </w:r>
          </w:p>
        </w:tc>
        <w:tc>
          <w:tcPr>
            <w:tcW w:w="500" w:type="pct"/>
            <w:tcBorders>
              <w:top w:val="nil"/>
            </w:tcBorders>
            <w:shd w:val="clear" w:color="auto" w:fill="FFFFFF"/>
            <w:tcMar>
              <w:top w:w="120" w:type="dxa"/>
              <w:left w:w="120" w:type="dxa"/>
              <w:bottom w:w="120" w:type="dxa"/>
              <w:right w:w="120" w:type="dxa"/>
            </w:tcMar>
            <w:vAlign w:val="bottom"/>
            <w:hideMark/>
          </w:tcPr>
          <w:p w:rsidR="00312779" w:rsidRPr="00312779" w:rsidRDefault="00312779" w:rsidP="00312779">
            <w:pPr>
              <w:spacing w:after="300" w:line="300" w:lineRule="atLeast"/>
              <w:textboxTightWrap w:val="none"/>
              <w:rPr>
                <w:rFonts w:ascii="Helvetica" w:hAnsi="Helvetica"/>
                <w:b/>
                <w:bCs/>
                <w:color w:val="333333"/>
                <w:sz w:val="21"/>
                <w:szCs w:val="21"/>
              </w:rPr>
            </w:pPr>
            <w:r w:rsidRPr="00312779">
              <w:rPr>
                <w:rFonts w:ascii="Helvetica" w:hAnsi="Helvetica"/>
                <w:b/>
                <w:bCs/>
                <w:color w:val="333333"/>
                <w:sz w:val="21"/>
                <w:szCs w:val="21"/>
              </w:rPr>
              <w:t>Cardinality</w:t>
            </w:r>
          </w:p>
        </w:tc>
        <w:tc>
          <w:tcPr>
            <w:tcW w:w="500" w:type="pct"/>
            <w:tcBorders>
              <w:top w:val="nil"/>
            </w:tcBorders>
            <w:shd w:val="clear" w:color="auto" w:fill="FFFFFF"/>
            <w:tcMar>
              <w:top w:w="120" w:type="dxa"/>
              <w:left w:w="120" w:type="dxa"/>
              <w:bottom w:w="120" w:type="dxa"/>
              <w:right w:w="120" w:type="dxa"/>
            </w:tcMar>
            <w:vAlign w:val="bottom"/>
            <w:hideMark/>
          </w:tcPr>
          <w:p w:rsidR="00312779" w:rsidRPr="00312779" w:rsidRDefault="00312779" w:rsidP="00312779">
            <w:pPr>
              <w:spacing w:after="300" w:line="300" w:lineRule="atLeast"/>
              <w:textboxTightWrap w:val="none"/>
              <w:rPr>
                <w:rFonts w:ascii="Helvetica" w:hAnsi="Helvetica"/>
                <w:b/>
                <w:bCs/>
                <w:color w:val="333333"/>
                <w:sz w:val="21"/>
                <w:szCs w:val="21"/>
              </w:rPr>
            </w:pPr>
            <w:r w:rsidRPr="00312779">
              <w:rPr>
                <w:rFonts w:ascii="Helvetica" w:hAnsi="Helvetica"/>
                <w:b/>
                <w:bCs/>
                <w:color w:val="333333"/>
                <w:sz w:val="21"/>
                <w:szCs w:val="21"/>
              </w:rPr>
              <w:t>Data Type</w:t>
            </w:r>
          </w:p>
        </w:tc>
        <w:tc>
          <w:tcPr>
            <w:tcW w:w="3000" w:type="pct"/>
            <w:tcBorders>
              <w:top w:val="nil"/>
            </w:tcBorders>
            <w:shd w:val="clear" w:color="auto" w:fill="FFFFFF"/>
            <w:tcMar>
              <w:top w:w="120" w:type="dxa"/>
              <w:left w:w="120" w:type="dxa"/>
              <w:bottom w:w="120" w:type="dxa"/>
              <w:right w:w="120" w:type="dxa"/>
            </w:tcMar>
            <w:vAlign w:val="bottom"/>
            <w:hideMark/>
          </w:tcPr>
          <w:p w:rsidR="00312779" w:rsidRPr="00312779" w:rsidRDefault="00312779" w:rsidP="00312779">
            <w:pPr>
              <w:spacing w:after="300" w:line="300" w:lineRule="atLeast"/>
              <w:textboxTightWrap w:val="none"/>
              <w:rPr>
                <w:rFonts w:ascii="Helvetica" w:hAnsi="Helvetica"/>
                <w:b/>
                <w:bCs/>
                <w:color w:val="333333"/>
                <w:sz w:val="21"/>
                <w:szCs w:val="21"/>
              </w:rPr>
            </w:pPr>
            <w:r w:rsidRPr="00312779">
              <w:rPr>
                <w:rFonts w:ascii="Helvetica" w:hAnsi="Helvetica"/>
                <w:b/>
                <w:bCs/>
                <w:color w:val="333333"/>
                <w:sz w:val="21"/>
                <w:szCs w:val="21"/>
              </w:rPr>
              <w:t>Description</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b/>
                <w:bCs/>
                <w:i/>
                <w:iCs/>
                <w:color w:val="333333"/>
                <w:sz w:val="21"/>
                <w:szCs w:val="21"/>
              </w:rPr>
              <w:t>header</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Distribution envelope header.</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@Service</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URI</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service under which this transmission is sent.</w:t>
            </w:r>
            <w:r w:rsidRPr="00312779">
              <w:rPr>
                <w:rFonts w:ascii="Helvetica" w:hAnsi="Helvetica"/>
                <w:color w:val="333333"/>
                <w:sz w:val="21"/>
                <w:szCs w:val="21"/>
              </w:rPr>
              <w:br/>
            </w:r>
            <w:r w:rsidRPr="00312779">
              <w:rPr>
                <w:rFonts w:ascii="Helvetica" w:hAnsi="Helvetica"/>
                <w:color w:val="333333"/>
                <w:sz w:val="21"/>
                <w:szCs w:val="21"/>
              </w:rPr>
              <w:br/>
              <w:t>This should be populated with a service name taken from the service listing in the "ITK Implementation" page of the Domain Message Specification.</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roofErr w:type="spellStart"/>
            <w:r w:rsidRPr="00312779">
              <w:rPr>
                <w:rFonts w:ascii="Helvetica" w:hAnsi="Helvetica"/>
                <w:color w:val="333333"/>
                <w:sz w:val="21"/>
                <w:szCs w:val="21"/>
              </w:rPr>
              <w:t>trackingid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UUID</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 unique identifier for this transmission.  This is a DCE UUID generated by the sender that is used as a tracking identifier for the transmission.</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proofErr w:type="spellStart"/>
            <w:r w:rsidRPr="00312779">
              <w:rPr>
                <w:rFonts w:ascii="Helvetica" w:hAnsi="Helvetica"/>
                <w:b/>
                <w:bCs/>
                <w:i/>
                <w:iCs/>
                <w:color w:val="333333"/>
                <w:sz w:val="21"/>
                <w:szCs w:val="21"/>
              </w:rPr>
              <w:t>addresslist</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0..1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 list of recipient addresses, which indicate the end-to-end business destination of the distribution.</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r w:rsidRPr="00312779">
              <w:rPr>
                <w:rFonts w:ascii="Helvetica" w:hAnsi="Helvetica"/>
                <w:b/>
                <w:bCs/>
                <w:i/>
                <w:iCs/>
                <w:color w:val="333333"/>
                <w:sz w:val="21"/>
                <w:szCs w:val="21"/>
              </w:rPr>
              <w:t>address</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b/>
                <w:bCs/>
                <w:i/>
                <w:iCs/>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proofErr w:type="gramStart"/>
            <w:r w:rsidRPr="00312779">
              <w:rPr>
                <w:rFonts w:ascii="Helvetica" w:hAnsi="Helvetica"/>
                <w:color w:val="333333"/>
                <w:sz w:val="21"/>
                <w:szCs w:val="21"/>
              </w:rPr>
              <w:t>A business delivery address</w:t>
            </w:r>
            <w:proofErr w:type="gramEnd"/>
            <w:r w:rsidRPr="00312779">
              <w:rPr>
                <w:rFonts w:ascii="Helvetica" w:hAnsi="Helvetica"/>
                <w:color w:val="333333"/>
                <w:sz w:val="21"/>
                <w:szCs w:val="21"/>
              </w:rPr>
              <w:t xml:space="preserve"> URI. </w:t>
            </w:r>
            <w:r w:rsidRPr="00312779">
              <w:rPr>
                <w:rFonts w:ascii="Helvetica" w:hAnsi="Helvetica"/>
                <w:color w:val="333333"/>
                <w:sz w:val="21"/>
                <w:szCs w:val="21"/>
              </w:rPr>
              <w:br/>
            </w:r>
            <w:r w:rsidRPr="00312779">
              <w:rPr>
                <w:rFonts w:ascii="Helvetica" w:hAnsi="Helvetica"/>
                <w:color w:val="333333"/>
                <w:sz w:val="21"/>
                <w:szCs w:val="21"/>
              </w:rPr>
              <w:br/>
              <w:t xml:space="preserve">The cardinality of the address attribute has been restricted to one since there is only ever a single </w:t>
            </w:r>
            <w:proofErr w:type="spellStart"/>
            <w:r w:rsidRPr="00312779">
              <w:rPr>
                <w:rFonts w:ascii="Helvetica" w:hAnsi="Helvetica"/>
                <w:color w:val="333333"/>
                <w:sz w:val="21"/>
                <w:szCs w:val="21"/>
              </w:rPr>
              <w:t>receipient</w:t>
            </w:r>
            <w:proofErr w:type="spellEnd"/>
            <w:r w:rsidRPr="00312779">
              <w:rPr>
                <w:rFonts w:ascii="Helvetica" w:hAnsi="Helvetica"/>
                <w:color w:val="333333"/>
                <w:sz w:val="21"/>
                <w:szCs w:val="21"/>
              </w:rPr>
              <w:t>.</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lastRenderedPageBreak/>
              <w:t>         @type</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String</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format of address used. (</w:t>
            </w:r>
            <w:proofErr w:type="gramStart"/>
            <w:r w:rsidRPr="00312779">
              <w:rPr>
                <w:rFonts w:ascii="Helvetica" w:hAnsi="Helvetica"/>
                <w:color w:val="333333"/>
                <w:sz w:val="21"/>
                <w:szCs w:val="21"/>
              </w:rPr>
              <w:t>default</w:t>
            </w:r>
            <w:proofErr w:type="gramEnd"/>
            <w:r w:rsidRPr="00312779">
              <w:rPr>
                <w:rFonts w:ascii="Helvetica" w:hAnsi="Helvetica"/>
                <w:color w:val="333333"/>
                <w:sz w:val="21"/>
                <w:szCs w:val="21"/>
              </w:rPr>
              <w:t>= "2.16.840.1.113883.2.1.3.2.4.18.22", which indicates an ITK address format). Other addressing formats are supported, but these are generally used by local agreement.  For sending an inter-organisational transmission, the default ITK address format should be used.</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roofErr w:type="spellStart"/>
            <w:r w:rsidRPr="00312779">
              <w:rPr>
                <w:rFonts w:ascii="Helvetica" w:hAnsi="Helvetica"/>
                <w:color w:val="333333"/>
                <w:sz w:val="21"/>
                <w:szCs w:val="21"/>
              </w:rPr>
              <w:t>uri</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URI</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actual business delivery address for this transmission.  Further addressing guidance is given in the latest version of the "Interoperability Toolkit Addressing and Routing Requirements".</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proofErr w:type="spellStart"/>
            <w:r w:rsidRPr="00312779">
              <w:rPr>
                <w:rFonts w:ascii="Helvetica" w:hAnsi="Helvetica"/>
                <w:b/>
                <w:bCs/>
                <w:i/>
                <w:iCs/>
                <w:color w:val="333333"/>
                <w:sz w:val="21"/>
                <w:szCs w:val="21"/>
              </w:rPr>
              <w:t>auditidentity</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An auditable reference for the sender.  Examples could include an ITK format audit identity, a spine smart-card authentication etc. This attribute is used by middleware to audit the sending of transmissions. </w:t>
            </w:r>
            <w:r w:rsidRPr="00312779">
              <w:rPr>
                <w:rFonts w:ascii="Helvetica" w:hAnsi="Helvetica"/>
                <w:color w:val="333333"/>
                <w:sz w:val="21"/>
                <w:szCs w:val="21"/>
              </w:rPr>
              <w:br/>
            </w:r>
            <w:r w:rsidRPr="00312779">
              <w:rPr>
                <w:rFonts w:ascii="Helvetica" w:hAnsi="Helvetica"/>
                <w:color w:val="333333"/>
                <w:sz w:val="21"/>
                <w:szCs w:val="21"/>
              </w:rPr>
              <w:br/>
              <w:t xml:space="preserve">The cardinality of the </w:t>
            </w:r>
            <w:proofErr w:type="spellStart"/>
            <w:r w:rsidRPr="00312779">
              <w:rPr>
                <w:rFonts w:ascii="Helvetica" w:hAnsi="Helvetica"/>
                <w:color w:val="333333"/>
                <w:sz w:val="21"/>
                <w:szCs w:val="21"/>
              </w:rPr>
              <w:t>auditIdentity</w:t>
            </w:r>
            <w:proofErr w:type="spellEnd"/>
            <w:r w:rsidRPr="00312779">
              <w:rPr>
                <w:rFonts w:ascii="Helvetica" w:hAnsi="Helvetica"/>
                <w:color w:val="333333"/>
                <w:sz w:val="21"/>
                <w:szCs w:val="21"/>
              </w:rPr>
              <w:t xml:space="preserve"> attribute has been set to 1</w:t>
            </w:r>
            <w:proofErr w:type="gramStart"/>
            <w:r w:rsidRPr="00312779">
              <w:rPr>
                <w:rFonts w:ascii="Helvetica" w:hAnsi="Helvetica"/>
                <w:color w:val="333333"/>
                <w:sz w:val="21"/>
                <w:szCs w:val="21"/>
              </w:rPr>
              <w:t>..1</w:t>
            </w:r>
            <w:proofErr w:type="gramEnd"/>
            <w:r w:rsidRPr="00312779">
              <w:rPr>
                <w:rFonts w:ascii="Helvetica" w:hAnsi="Helvetica"/>
                <w:color w:val="333333"/>
                <w:sz w:val="21"/>
                <w:szCs w:val="21"/>
              </w:rPr>
              <w:t>.</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r w:rsidRPr="00312779">
              <w:rPr>
                <w:rFonts w:ascii="Helvetica" w:hAnsi="Helvetica"/>
                <w:b/>
                <w:bCs/>
                <w:i/>
                <w:iCs/>
                <w:color w:val="333333"/>
                <w:sz w:val="21"/>
                <w:szCs w:val="21"/>
              </w:rPr>
              <w:t>id</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1..4</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Up to 4 levels of identity are allowed to identify the sender. For example the 1st identity could be a person, 2nd their role, and 3rd the responsible organisation. </w:t>
            </w:r>
            <w:r w:rsidRPr="00312779">
              <w:rPr>
                <w:rFonts w:ascii="Helvetica" w:hAnsi="Helvetica"/>
                <w:color w:val="333333"/>
                <w:sz w:val="21"/>
                <w:szCs w:val="21"/>
              </w:rPr>
              <w:br/>
            </w:r>
            <w:r w:rsidRPr="00312779">
              <w:rPr>
                <w:rFonts w:ascii="Helvetica" w:hAnsi="Helvetica"/>
                <w:color w:val="333333"/>
                <w:sz w:val="21"/>
                <w:szCs w:val="21"/>
              </w:rPr>
              <w:br/>
              <w:t>Rules for the population of audit identity data can be found in latest version of "ITK Spine Mini Service - Common Provider Requirements" specifically as SMSP-AUDIT-002 and SMSP-AUDIT-003.</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lastRenderedPageBreak/>
              <w:t>         @type</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String</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format of audit identity used. (</w:t>
            </w:r>
            <w:proofErr w:type="gramStart"/>
            <w:r w:rsidRPr="00312779">
              <w:rPr>
                <w:rFonts w:ascii="Helvetica" w:hAnsi="Helvetica"/>
                <w:color w:val="333333"/>
                <w:sz w:val="21"/>
                <w:szCs w:val="21"/>
              </w:rPr>
              <w:t>default</w:t>
            </w:r>
            <w:proofErr w:type="gramEnd"/>
            <w:r w:rsidRPr="00312779">
              <w:rPr>
                <w:rFonts w:ascii="Helvetica" w:hAnsi="Helvetica"/>
                <w:color w:val="333333"/>
                <w:sz w:val="21"/>
                <w:szCs w:val="21"/>
              </w:rPr>
              <w:t>= "2.16.840.1.113883.2.1.3.2.4.18.27", which indicates an ITK identity format). Other audit identity formats are supported, but these are generally used by local agreement.  For sending an inter-organisational transmission, the default ITK identity format should be used.</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roofErr w:type="spellStart"/>
            <w:r w:rsidRPr="00312779">
              <w:rPr>
                <w:rFonts w:ascii="Helvetica" w:hAnsi="Helvetica"/>
                <w:color w:val="333333"/>
                <w:sz w:val="21"/>
                <w:szCs w:val="21"/>
              </w:rPr>
              <w:t>uri</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URI</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actual audit identification.</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r w:rsidRPr="00312779">
              <w:rPr>
                <w:rFonts w:ascii="Helvetica" w:hAnsi="Helvetica"/>
                <w:b/>
                <w:bCs/>
                <w:i/>
                <w:iCs/>
                <w:color w:val="333333"/>
                <w:sz w:val="21"/>
                <w:szCs w:val="21"/>
              </w:rPr>
              <w:t>manifest</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Technical details of each payload. It is mandatory that each payload has a Manifest entry in the distribution envelope.</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@count</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Integer</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xml:space="preserve">A count of the number of payloads being described. This must match the </w:t>
            </w:r>
            <w:proofErr w:type="spellStart"/>
            <w:r w:rsidRPr="00312779">
              <w:rPr>
                <w:rFonts w:ascii="Helvetica" w:hAnsi="Helvetica"/>
                <w:color w:val="333333"/>
                <w:sz w:val="21"/>
                <w:szCs w:val="21"/>
              </w:rPr>
              <w:t>payloads.count</w:t>
            </w:r>
            <w:proofErr w:type="spellEnd"/>
            <w:r w:rsidRPr="00312779">
              <w:rPr>
                <w:rFonts w:ascii="Helvetica" w:hAnsi="Helvetica"/>
                <w:color w:val="333333"/>
                <w:sz w:val="21"/>
                <w:szCs w:val="21"/>
              </w:rPr>
              <w:t xml:space="preserve"> attribute. </w:t>
            </w:r>
            <w:r w:rsidRPr="00312779">
              <w:rPr>
                <w:rFonts w:ascii="Helvetica" w:hAnsi="Helvetica"/>
                <w:color w:val="333333"/>
                <w:sz w:val="21"/>
                <w:szCs w:val="21"/>
              </w:rPr>
              <w:br/>
            </w:r>
            <w:r w:rsidRPr="00312779">
              <w:rPr>
                <w:rFonts w:ascii="Helvetica" w:hAnsi="Helvetica"/>
                <w:color w:val="333333"/>
                <w:sz w:val="21"/>
                <w:szCs w:val="21"/>
              </w:rPr>
              <w:br/>
              <w:t>This should be set to a value of "1" since there is only support for the sending of a single payload per transaction.</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proofErr w:type="spellStart"/>
            <w:r w:rsidRPr="00312779">
              <w:rPr>
                <w:rFonts w:ascii="Helvetica" w:hAnsi="Helvetica"/>
                <w:b/>
                <w:bCs/>
                <w:i/>
                <w:iCs/>
                <w:color w:val="333333"/>
                <w:sz w:val="21"/>
                <w:szCs w:val="21"/>
              </w:rPr>
              <w:t>manifestitem</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b/>
                <w:bCs/>
                <w:i/>
                <w:iCs/>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xml:space="preserve">There must be one </w:t>
            </w:r>
            <w:proofErr w:type="spellStart"/>
            <w:r w:rsidRPr="00312779">
              <w:rPr>
                <w:rFonts w:ascii="Helvetica" w:hAnsi="Helvetica"/>
                <w:color w:val="333333"/>
                <w:sz w:val="21"/>
                <w:szCs w:val="21"/>
              </w:rPr>
              <w:t>manifestitem</w:t>
            </w:r>
            <w:proofErr w:type="spellEnd"/>
            <w:r w:rsidRPr="00312779">
              <w:rPr>
                <w:rFonts w:ascii="Helvetica" w:hAnsi="Helvetica"/>
                <w:color w:val="333333"/>
                <w:sz w:val="21"/>
                <w:szCs w:val="21"/>
              </w:rPr>
              <w:t xml:space="preserve"> per payload.</w:t>
            </w:r>
            <w:r w:rsidRPr="00312779">
              <w:rPr>
                <w:rFonts w:ascii="Helvetica" w:hAnsi="Helvetica"/>
                <w:color w:val="333333"/>
                <w:sz w:val="21"/>
                <w:szCs w:val="21"/>
              </w:rPr>
              <w:br/>
            </w:r>
            <w:r w:rsidRPr="00312779">
              <w:rPr>
                <w:rFonts w:ascii="Helvetica" w:hAnsi="Helvetica"/>
                <w:color w:val="333333"/>
                <w:sz w:val="21"/>
                <w:szCs w:val="21"/>
              </w:rPr>
              <w:br/>
              <w:t>There should be a single instance of manifest item.</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@id</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XS:IDREF</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id of the payload being described.  This must match the payload.id attribute.  The recommended format for id is to use a DCE UUID prefixed with "</w:t>
            </w:r>
            <w:proofErr w:type="spellStart"/>
            <w:r w:rsidRPr="00312779">
              <w:rPr>
                <w:rFonts w:ascii="Helvetica" w:hAnsi="Helvetica"/>
                <w:color w:val="333333"/>
                <w:sz w:val="21"/>
                <w:szCs w:val="21"/>
              </w:rPr>
              <w:t>uuid</w:t>
            </w:r>
            <w:proofErr w:type="spellEnd"/>
            <w:r w:rsidRPr="00312779">
              <w:rPr>
                <w:rFonts w:ascii="Helvetica" w:hAnsi="Helvetica"/>
                <w:color w:val="333333"/>
                <w:sz w:val="21"/>
                <w:szCs w:val="21"/>
              </w:rPr>
              <w:t xml:space="preserve">_".  For example </w:t>
            </w:r>
            <w:r w:rsidRPr="00312779">
              <w:rPr>
                <w:rFonts w:ascii="Helvetica" w:hAnsi="Helvetica"/>
                <w:color w:val="333333"/>
                <w:sz w:val="21"/>
                <w:szCs w:val="21"/>
              </w:rPr>
              <w:lastRenderedPageBreak/>
              <w:t>id="uuid_A570ED3C-3D67-11E2-9389-A28C6188709B".</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lastRenderedPageBreak/>
              <w:t>         @</w:t>
            </w:r>
            <w:proofErr w:type="spellStart"/>
            <w:r w:rsidRPr="00312779">
              <w:rPr>
                <w:rFonts w:ascii="Helvetica" w:hAnsi="Helvetica"/>
                <w:color w:val="333333"/>
                <w:sz w:val="21"/>
                <w:szCs w:val="21"/>
              </w:rPr>
              <w:t>mimetype</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String</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mime type of the payload.</w:t>
            </w:r>
            <w:r w:rsidRPr="00312779">
              <w:rPr>
                <w:rFonts w:ascii="Helvetica" w:hAnsi="Helvetica"/>
                <w:color w:val="333333"/>
                <w:sz w:val="21"/>
                <w:szCs w:val="21"/>
              </w:rPr>
              <w:br/>
            </w:r>
            <w:r w:rsidRPr="00312779">
              <w:rPr>
                <w:rFonts w:ascii="Helvetica" w:hAnsi="Helvetica"/>
                <w:color w:val="333333"/>
                <w:sz w:val="21"/>
                <w:szCs w:val="21"/>
              </w:rPr>
              <w:br/>
              <w:t>The mime-type should be set to "text/xml".</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roofErr w:type="spellStart"/>
            <w:r w:rsidRPr="00312779">
              <w:rPr>
                <w:rFonts w:ascii="Helvetica" w:hAnsi="Helvetica"/>
                <w:color w:val="333333"/>
                <w:sz w:val="21"/>
                <w:szCs w:val="21"/>
              </w:rPr>
              <w:t>profileid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URI</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xml:space="preserve">The identification of a description of the </w:t>
            </w:r>
            <w:proofErr w:type="spellStart"/>
            <w:r w:rsidRPr="00312779">
              <w:rPr>
                <w:rFonts w:ascii="Helvetica" w:hAnsi="Helvetica"/>
                <w:color w:val="333333"/>
                <w:sz w:val="21"/>
                <w:szCs w:val="21"/>
              </w:rPr>
              <w:t>versionable</w:t>
            </w:r>
            <w:proofErr w:type="spellEnd"/>
            <w:r w:rsidRPr="00312779">
              <w:rPr>
                <w:rFonts w:ascii="Helvetica" w:hAnsi="Helvetica"/>
                <w:color w:val="333333"/>
                <w:sz w:val="21"/>
                <w:szCs w:val="21"/>
              </w:rPr>
              <w:t xml:space="preserve"> artefacts of a payload. Not all payloads will have a </w:t>
            </w:r>
            <w:proofErr w:type="spellStart"/>
            <w:r w:rsidRPr="00312779">
              <w:rPr>
                <w:rFonts w:ascii="Helvetica" w:hAnsi="Helvetica"/>
                <w:color w:val="333333"/>
                <w:sz w:val="21"/>
                <w:szCs w:val="21"/>
              </w:rPr>
              <w:t>profileId</w:t>
            </w:r>
            <w:proofErr w:type="spellEnd"/>
            <w:r w:rsidRPr="00312779">
              <w:rPr>
                <w:rFonts w:ascii="Helvetica" w:hAnsi="Helvetica"/>
                <w:color w:val="333333"/>
                <w:sz w:val="21"/>
                <w:szCs w:val="21"/>
              </w:rPr>
              <w:t xml:space="preserve"> - for example an image may not have any </w:t>
            </w:r>
            <w:proofErr w:type="spellStart"/>
            <w:r w:rsidRPr="00312779">
              <w:rPr>
                <w:rFonts w:ascii="Helvetica" w:hAnsi="Helvetica"/>
                <w:color w:val="333333"/>
                <w:sz w:val="21"/>
                <w:szCs w:val="21"/>
              </w:rPr>
              <w:t>versionable</w:t>
            </w:r>
            <w:proofErr w:type="spellEnd"/>
            <w:r w:rsidRPr="00312779">
              <w:rPr>
                <w:rFonts w:ascii="Helvetica" w:hAnsi="Helvetica"/>
                <w:color w:val="333333"/>
                <w:sz w:val="21"/>
                <w:szCs w:val="21"/>
              </w:rPr>
              <w:t xml:space="preserve"> artefacts.  For more structured payloads such as a CDA document, this will document </w:t>
            </w:r>
            <w:proofErr w:type="spellStart"/>
            <w:r w:rsidRPr="00312779">
              <w:rPr>
                <w:rFonts w:ascii="Helvetica" w:hAnsi="Helvetica"/>
                <w:color w:val="333333"/>
                <w:sz w:val="21"/>
                <w:szCs w:val="21"/>
              </w:rPr>
              <w:t>versionable</w:t>
            </w:r>
            <w:proofErr w:type="spellEnd"/>
            <w:r w:rsidRPr="00312779">
              <w:rPr>
                <w:rFonts w:ascii="Helvetica" w:hAnsi="Helvetica"/>
                <w:color w:val="333333"/>
                <w:sz w:val="21"/>
                <w:szCs w:val="21"/>
              </w:rPr>
              <w:t xml:space="preserve"> payload artefacts such as vocabularies and templates.</w:t>
            </w:r>
            <w:r w:rsidRPr="00312779">
              <w:rPr>
                <w:rFonts w:ascii="Helvetica" w:hAnsi="Helvetica"/>
                <w:color w:val="333333"/>
                <w:sz w:val="21"/>
                <w:szCs w:val="21"/>
              </w:rPr>
              <w:br/>
            </w:r>
            <w:r w:rsidRPr="00312779">
              <w:rPr>
                <w:rFonts w:ascii="Helvetica" w:hAnsi="Helvetica"/>
                <w:color w:val="333333"/>
                <w:sz w:val="21"/>
                <w:szCs w:val="21"/>
              </w:rPr>
              <w:br/>
              <w:t xml:space="preserve">The </w:t>
            </w:r>
            <w:proofErr w:type="spellStart"/>
            <w:r w:rsidRPr="00312779">
              <w:rPr>
                <w:rFonts w:ascii="Helvetica" w:hAnsi="Helvetica"/>
                <w:color w:val="333333"/>
                <w:sz w:val="21"/>
                <w:szCs w:val="21"/>
              </w:rPr>
              <w:t>profileId</w:t>
            </w:r>
            <w:proofErr w:type="spellEnd"/>
            <w:r w:rsidRPr="00312779">
              <w:rPr>
                <w:rFonts w:ascii="Helvetica" w:hAnsi="Helvetica"/>
                <w:color w:val="333333"/>
                <w:sz w:val="21"/>
                <w:szCs w:val="21"/>
              </w:rPr>
              <w:t xml:space="preserve"> should be populated with a profile from this specification.</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@metadata</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0..0</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Boolean</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 flag to indicate whether the payload being described is the metadata content payload (default="false").  Metadata will be in an IHE conformant format.</w:t>
            </w:r>
            <w:r w:rsidRPr="00312779">
              <w:rPr>
                <w:rFonts w:ascii="Helvetica" w:hAnsi="Helvetica"/>
                <w:color w:val="333333"/>
                <w:sz w:val="21"/>
                <w:szCs w:val="21"/>
              </w:rPr>
              <w:br/>
            </w:r>
            <w:r w:rsidRPr="00312779">
              <w:rPr>
                <w:rFonts w:ascii="Helvetica" w:hAnsi="Helvetica"/>
                <w:color w:val="333333"/>
                <w:sz w:val="21"/>
                <w:szCs w:val="21"/>
              </w:rPr>
              <w:br/>
              <w:t>The cardinality of the metadata attribute has been set to 0</w:t>
            </w:r>
            <w:proofErr w:type="gramStart"/>
            <w:r w:rsidRPr="00312779">
              <w:rPr>
                <w:rFonts w:ascii="Helvetica" w:hAnsi="Helvetica"/>
                <w:color w:val="333333"/>
                <w:sz w:val="21"/>
                <w:szCs w:val="21"/>
              </w:rPr>
              <w:t>..0</w:t>
            </w:r>
            <w:proofErr w:type="gramEnd"/>
            <w:r w:rsidRPr="00312779">
              <w:rPr>
                <w:rFonts w:ascii="Helvetica" w:hAnsi="Helvetica"/>
                <w:color w:val="333333"/>
                <w:sz w:val="21"/>
                <w:szCs w:val="21"/>
              </w:rPr>
              <w:t>. Since the only payloads permissible are the documented message types, it is not possible for a payload to be a metadata payload.</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@compressed</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xml:space="preserve">A flag to indicate whether the payload is compressed (default="false").  The only supported compression routine is </w:t>
            </w:r>
            <w:proofErr w:type="spellStart"/>
            <w:r w:rsidRPr="00312779">
              <w:rPr>
                <w:rFonts w:ascii="Helvetica" w:hAnsi="Helvetica"/>
                <w:color w:val="333333"/>
                <w:sz w:val="21"/>
                <w:szCs w:val="21"/>
              </w:rPr>
              <w:t>gZip</w:t>
            </w:r>
            <w:proofErr w:type="spellEnd"/>
            <w:r w:rsidRPr="00312779">
              <w:rPr>
                <w:rFonts w:ascii="Helvetica" w:hAnsi="Helvetica"/>
                <w:color w:val="333333"/>
                <w:sz w:val="21"/>
                <w:szCs w:val="21"/>
              </w:rPr>
              <w:t>.</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lastRenderedPageBreak/>
              <w:t>         @base64</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Boolean</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 flag to indicate whether the payload is in base64 format (default="false").</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@encrypted</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Boolean</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 flag to indicate whether the payload is encrypted (default="false").</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proofErr w:type="spellStart"/>
            <w:r w:rsidRPr="00312779">
              <w:rPr>
                <w:rFonts w:ascii="Helvetica" w:hAnsi="Helvetica"/>
                <w:b/>
                <w:bCs/>
                <w:i/>
                <w:iCs/>
                <w:color w:val="333333"/>
                <w:sz w:val="21"/>
                <w:szCs w:val="21"/>
              </w:rPr>
              <w:t>senderAddress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0..1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sender's address.  This provides an address for acknowledgements.</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@type</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format of address used. (</w:t>
            </w:r>
            <w:proofErr w:type="gramStart"/>
            <w:r w:rsidRPr="00312779">
              <w:rPr>
                <w:rFonts w:ascii="Helvetica" w:hAnsi="Helvetica"/>
                <w:color w:val="333333"/>
                <w:sz w:val="21"/>
                <w:szCs w:val="21"/>
              </w:rPr>
              <w:t>default</w:t>
            </w:r>
            <w:proofErr w:type="gramEnd"/>
            <w:r w:rsidRPr="00312779">
              <w:rPr>
                <w:rFonts w:ascii="Helvetica" w:hAnsi="Helvetica"/>
                <w:color w:val="333333"/>
                <w:sz w:val="21"/>
                <w:szCs w:val="21"/>
              </w:rPr>
              <w:t>= "2.16.840.1.113883.2.1.3.2.4.18.22", which indicates an ITK address format). Other addressing formats are supported, but these are generally used by local agreement.  For sending an inter-organisational transmission, the default ITK address format should be used.</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roofErr w:type="spellStart"/>
            <w:r w:rsidRPr="00312779">
              <w:rPr>
                <w:rFonts w:ascii="Helvetica" w:hAnsi="Helvetica"/>
                <w:color w:val="333333"/>
                <w:sz w:val="21"/>
                <w:szCs w:val="21"/>
              </w:rPr>
              <w:t>uri</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URI</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actual delivery address for the acknowledgement.  This is the return address for infrastructural acknowledgements for example.</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proofErr w:type="spellStart"/>
            <w:r w:rsidRPr="00312779">
              <w:rPr>
                <w:rFonts w:ascii="Helvetica" w:hAnsi="Helvetica"/>
                <w:b/>
                <w:bCs/>
                <w:i/>
                <w:iCs/>
                <w:color w:val="333333"/>
                <w:sz w:val="21"/>
                <w:szCs w:val="21"/>
              </w:rPr>
              <w:t>handlingSpecifications</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0..1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An extensible list of handling requirements - such as send business ACK, interaction IDs etc.  This list is expected to grow over time. Each specification and the values it can take will be documented outside this document.</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r w:rsidRPr="00312779">
              <w:rPr>
                <w:rFonts w:ascii="Helvetica" w:hAnsi="Helvetica"/>
                <w:b/>
                <w:bCs/>
                <w:i/>
                <w:iCs/>
                <w:color w:val="333333"/>
                <w:sz w:val="21"/>
                <w:szCs w:val="21"/>
              </w:rPr>
              <w:t>spec</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A set of key / value pair to represent a handling specification.</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lastRenderedPageBreak/>
              <w:t>         @key</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URI</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Specification Key (such as send business ACK).  For example, to request a Business Acknowledgement "urn</w:t>
            </w:r>
            <w:proofErr w:type="gramStart"/>
            <w:r w:rsidRPr="00312779">
              <w:rPr>
                <w:rFonts w:ascii="Helvetica" w:hAnsi="Helvetica"/>
                <w:color w:val="333333"/>
                <w:sz w:val="21"/>
                <w:szCs w:val="21"/>
              </w:rPr>
              <w:t>:nhs:itk:ns:201005:ackrequested</w:t>
            </w:r>
            <w:proofErr w:type="gramEnd"/>
            <w:r w:rsidRPr="00312779">
              <w:rPr>
                <w:rFonts w:ascii="Helvetica" w:hAnsi="Helvetica"/>
                <w:color w:val="333333"/>
                <w:sz w:val="21"/>
                <w:szCs w:val="21"/>
              </w:rPr>
              <w:t>".</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@value</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String</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Value for the key (such as "true").</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r w:rsidRPr="00312779">
              <w:rPr>
                <w:rFonts w:ascii="Helvetica" w:hAnsi="Helvetica"/>
                <w:b/>
                <w:bCs/>
                <w:i/>
                <w:iCs/>
                <w:color w:val="333333"/>
                <w:sz w:val="21"/>
                <w:szCs w:val="21"/>
              </w:rPr>
              <w:t>payloads</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payloads.  A variety of content types can be carried, as described by the manifest.</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@count</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Integer</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xml:space="preserve">A count of the number of payloads (must match </w:t>
            </w:r>
            <w:proofErr w:type="spellStart"/>
            <w:r w:rsidRPr="00312779">
              <w:rPr>
                <w:rFonts w:ascii="Helvetica" w:hAnsi="Helvetica"/>
                <w:color w:val="333333"/>
                <w:sz w:val="21"/>
                <w:szCs w:val="21"/>
              </w:rPr>
              <w:t>manifest.count</w:t>
            </w:r>
            <w:proofErr w:type="spellEnd"/>
            <w:r w:rsidRPr="00312779">
              <w:rPr>
                <w:rFonts w:ascii="Helvetica" w:hAnsi="Helvetica"/>
                <w:color w:val="333333"/>
                <w:sz w:val="21"/>
                <w:szCs w:val="21"/>
              </w:rPr>
              <w:t>).</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i/>
                <w:iCs/>
                <w:color w:val="333333"/>
                <w:sz w:val="21"/>
                <w:szCs w:val="21"/>
              </w:rPr>
              <w:t>      </w:t>
            </w:r>
            <w:r w:rsidRPr="00312779">
              <w:rPr>
                <w:rFonts w:ascii="Helvetica" w:hAnsi="Helvetica"/>
                <w:b/>
                <w:bCs/>
                <w:i/>
                <w:iCs/>
                <w:color w:val="333333"/>
                <w:sz w:val="21"/>
                <w:szCs w:val="21"/>
              </w:rPr>
              <w:t>payload</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b/>
                <w:bCs/>
                <w:i/>
                <w:iCs/>
                <w:color w:val="333333"/>
                <w:sz w:val="21"/>
                <w:szCs w:val="21"/>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actual payloads. </w:t>
            </w:r>
            <w:r w:rsidRPr="00312779">
              <w:rPr>
                <w:rFonts w:ascii="Helvetica" w:hAnsi="Helvetica"/>
                <w:color w:val="333333"/>
                <w:sz w:val="21"/>
                <w:szCs w:val="21"/>
              </w:rPr>
              <w:br/>
            </w:r>
            <w:r w:rsidRPr="00312779">
              <w:rPr>
                <w:rFonts w:ascii="Helvetica" w:hAnsi="Helvetica"/>
                <w:color w:val="333333"/>
                <w:sz w:val="21"/>
                <w:szCs w:val="21"/>
              </w:rPr>
              <w:br/>
              <w:t>There should be a single instance of payload.</w:t>
            </w:r>
          </w:p>
        </w:tc>
      </w:tr>
      <w:tr w:rsidR="00312779" w:rsidRPr="00312779" w:rsidTr="00312779">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@id</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1..1</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XS:ID</w:t>
            </w:r>
          </w:p>
        </w:tc>
        <w:tc>
          <w:tcPr>
            <w:tcW w:w="0" w:type="auto"/>
            <w:tcBorders>
              <w:top w:val="single" w:sz="6" w:space="0" w:color="DDDDDD"/>
            </w:tcBorders>
            <w:shd w:val="clear" w:color="auto" w:fill="FFFFFF"/>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unique identifier of a payload (must match manifestItem.id).</w:t>
            </w:r>
          </w:p>
        </w:tc>
      </w:tr>
      <w:tr w:rsidR="00312779" w:rsidRPr="00312779" w:rsidTr="00312779">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         @filename</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0..0</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String</w:t>
            </w:r>
          </w:p>
        </w:tc>
        <w:tc>
          <w:tcPr>
            <w:tcW w:w="0" w:type="auto"/>
            <w:tcBorders>
              <w:top w:val="single" w:sz="6" w:space="0" w:color="DDDDDD"/>
            </w:tcBorders>
            <w:shd w:val="clear" w:color="auto" w:fill="F9F9F9"/>
            <w:tcMar>
              <w:top w:w="120" w:type="dxa"/>
              <w:left w:w="120" w:type="dxa"/>
              <w:bottom w:w="120" w:type="dxa"/>
              <w:right w:w="120" w:type="dxa"/>
            </w:tcMar>
            <w:hideMark/>
          </w:tcPr>
          <w:p w:rsidR="00312779" w:rsidRPr="00312779" w:rsidRDefault="00312779" w:rsidP="00312779">
            <w:pPr>
              <w:spacing w:after="300" w:line="300" w:lineRule="atLeast"/>
              <w:textboxTightWrap w:val="none"/>
              <w:rPr>
                <w:rFonts w:ascii="Helvetica" w:hAnsi="Helvetica"/>
                <w:color w:val="333333"/>
                <w:sz w:val="21"/>
                <w:szCs w:val="21"/>
              </w:rPr>
            </w:pPr>
            <w:r w:rsidRPr="00312779">
              <w:rPr>
                <w:rFonts w:ascii="Helvetica" w:hAnsi="Helvetica"/>
                <w:color w:val="333333"/>
                <w:sz w:val="21"/>
                <w:szCs w:val="21"/>
              </w:rPr>
              <w:t>The file name under which the extracted payload should be saved.</w:t>
            </w:r>
            <w:r w:rsidRPr="00312779">
              <w:rPr>
                <w:rFonts w:ascii="Helvetica" w:hAnsi="Helvetica"/>
                <w:color w:val="333333"/>
                <w:sz w:val="21"/>
                <w:szCs w:val="21"/>
              </w:rPr>
              <w:br/>
            </w:r>
            <w:r w:rsidRPr="00312779">
              <w:rPr>
                <w:rFonts w:ascii="Helvetica" w:hAnsi="Helvetica"/>
                <w:color w:val="333333"/>
                <w:sz w:val="21"/>
                <w:szCs w:val="21"/>
              </w:rPr>
              <w:br/>
              <w:t>The filename has been excluded since files are not permitted.</w:t>
            </w:r>
          </w:p>
        </w:tc>
      </w:tr>
    </w:tbl>
    <w:p w:rsidR="00312779" w:rsidRPr="00312779" w:rsidRDefault="00312779" w:rsidP="00312779"/>
    <w:p w:rsidR="000E039A" w:rsidRPr="00B476EC" w:rsidRDefault="000E039A" w:rsidP="000E039A">
      <w:pPr>
        <w:spacing w:after="0"/>
        <w:textboxTightWrap w:val="none"/>
      </w:pPr>
    </w:p>
    <w:sectPr w:rsidR="000E039A" w:rsidRPr="00B476EC" w:rsidSect="000E039A">
      <w:pgSz w:w="16838" w:h="11906" w:orient="landscape"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458" w:rsidRDefault="005C4458">
      <w:r>
        <w:separator/>
      </w:r>
    </w:p>
  </w:endnote>
  <w:endnote w:type="continuationSeparator" w:id="0">
    <w:p w:rsidR="005C4458" w:rsidRDefault="005C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6B0" w:rsidRDefault="00C076B0" w:rsidP="001E2958"/>
  <w:p w:rsidR="00C076B0" w:rsidRDefault="00C076B0" w:rsidP="00081EB5">
    <w:pPr>
      <w:pStyle w:val="Footer"/>
    </w:pPr>
  </w:p>
  <w:p w:rsidR="00C076B0" w:rsidRPr="001E2958" w:rsidRDefault="00C076B0" w:rsidP="001E2958">
    <w:pPr>
      <w:pStyle w:val="Footer"/>
    </w:pPr>
    <w:r w:rsidRPr="001E2958">
      <w:t xml:space="preserve">Page </w:t>
    </w:r>
    <w:r w:rsidRPr="001E2958">
      <w:fldChar w:fldCharType="begin"/>
    </w:r>
    <w:r w:rsidRPr="001E2958">
      <w:instrText xml:space="preserve"> PAGE  \* Arabic  \* MERGEFORMAT </w:instrText>
    </w:r>
    <w:r w:rsidRPr="001E2958">
      <w:fldChar w:fldCharType="separate"/>
    </w:r>
    <w:r w:rsidR="00040FFD">
      <w:rPr>
        <w:noProof/>
      </w:rPr>
      <w:t>2</w:t>
    </w:r>
    <w:r w:rsidRPr="001E2958">
      <w:fldChar w:fldCharType="end"/>
    </w:r>
    <w:r w:rsidRPr="001E2958">
      <w:t xml:space="preserve"> of </w:t>
    </w:r>
    <w:fldSimple w:instr=" NUMPAGES ">
      <w:r w:rsidR="00040FFD">
        <w:rPr>
          <w:noProof/>
        </w:rPr>
        <w:t>10</w:t>
      </w:r>
    </w:fldSimple>
    <w:r w:rsidR="007765B4">
      <w:tab/>
      <w:t xml:space="preserve"> Copyright ©2014</w:t>
    </w:r>
    <w:r>
      <w:t xml:space="preserve"> Health and Social Care Information Centre</w:t>
    </w:r>
    <w:r w:rsidRPr="001E2958">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6B0" w:rsidRDefault="00C076B0" w:rsidP="00F97D43">
    <w:pPr>
      <w:pStyle w:val="Footer"/>
      <w:jc w:val="right"/>
    </w:pPr>
  </w:p>
  <w:p w:rsidR="00C076B0" w:rsidRDefault="00C076B0" w:rsidP="00F97D43">
    <w:pPr>
      <w:pStyle w:val="Footer"/>
      <w:jc w:val="right"/>
    </w:pPr>
    <w:r>
      <w:t>Copyright ©2013 Health and Social Care Information Centre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6B0" w:rsidRDefault="00C076B0"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rsidR="00C076B0" w:rsidRDefault="00C076B0">
    <w:pPr>
      <w:pStyle w:val="Footer"/>
    </w:pPr>
    <w:r>
      <w:t>Date:       May 2005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458" w:rsidRDefault="005C4458">
      <w:r>
        <w:separator/>
      </w:r>
    </w:p>
  </w:footnote>
  <w:footnote w:type="continuationSeparator" w:id="0">
    <w:p w:rsidR="005C4458" w:rsidRDefault="005C4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6B0" w:rsidRDefault="005C4458" w:rsidP="00D377B6">
    <w:pPr>
      <w:pStyle w:val="Header"/>
      <w:tabs>
        <w:tab w:val="clear" w:pos="9639"/>
        <w:tab w:val="right" w:pos="9864"/>
      </w:tabs>
    </w:pPr>
    <w:sdt>
      <w:sdtPr>
        <w:alias w:val="Title"/>
        <w:id w:val="1171073448"/>
        <w:placeholder>
          <w:docPart w:val="CDB863790311467F9B4FD5B7FA069B4C"/>
        </w:placeholder>
        <w:dataBinding w:prefixMappings="xmlns:ns0='http://purl.org/dc/elements/1.1/' xmlns:ns1='http://schemas.openxmlformats.org/package/2006/metadata/core-properties' " w:xpath="/ns1:coreProperties[1]/ns0:title[1]" w:storeItemID="{6C3C8BC8-F283-45AE-878A-BAB7291924A1}"/>
        <w:text/>
      </w:sdtPr>
      <w:sdtEndPr/>
      <w:sdtContent>
        <w:r w:rsidR="00F75E3D">
          <w:t>Distribution Envelope Constraints for PDS Mini Services</w:t>
        </w:r>
      </w:sdtContent>
    </w:sdt>
    <w:r w:rsidR="00C076B0">
      <w:tab/>
      <w:t xml:space="preserve">  v</w:t>
    </w:r>
    <w:r w:rsidR="00393F11">
      <w:fldChar w:fldCharType="begin"/>
    </w:r>
    <w:r w:rsidR="00393F11">
      <w:instrText xml:space="preserve"> REF Docversion \h </w:instrText>
    </w:r>
    <w:r w:rsidR="00393F11">
      <w:fldChar w:fldCharType="separate"/>
    </w:r>
    <w:sdt>
      <w:sdtPr>
        <w:rPr>
          <w:szCs w:val="20"/>
        </w:rPr>
        <w:alias w:val="Version Number"/>
        <w:tag w:val="Version number"/>
        <w:id w:val="1870952850"/>
        <w:lock w:val="sdtLocked"/>
      </w:sdtPr>
      <w:sdtEndPr/>
      <w:sdtContent>
        <w:r w:rsidR="000E039A">
          <w:rPr>
            <w:szCs w:val="20"/>
          </w:rPr>
          <w:t>1.0</w:t>
        </w:r>
      </w:sdtContent>
    </w:sdt>
    <w:r w:rsidR="00393F11">
      <w:fldChar w:fldCharType="end"/>
    </w:r>
    <w:r w:rsidR="00657CCE" w:rsidRPr="00657CCE">
      <w:rPr>
        <w:szCs w:val="20"/>
      </w:rPr>
      <w:t xml:space="preserve"> </w:t>
    </w:r>
    <w:r w:rsidR="00C076B0">
      <w:t xml:space="preserve">    </w:t>
    </w:r>
    <w:sdt>
      <w:sdtPr>
        <w:alias w:val="Publish Date"/>
        <w:id w:val="794496372"/>
        <w:dataBinding w:prefixMappings="xmlns:ns0='http://schemas.microsoft.com/office/2006/coverPageProps' " w:xpath="/ns0:CoverPageProperties[1]/ns0:PublishDate[1]" w:storeItemID="{55AF091B-3C7A-41E3-B477-F2FDAA23CFDA}"/>
        <w:date w:fullDate="2014-08-29T00:00:00Z">
          <w:dateFormat w:val="dd/MM/yyyy"/>
          <w:lid w:val="en-GB"/>
          <w:storeMappedDataAs w:val="dateTime"/>
          <w:calendar w:val="gregorian"/>
        </w:date>
      </w:sdtPr>
      <w:sdtEndPr/>
      <w:sdtContent>
        <w:r w:rsidR="00F75E3D">
          <w:t>29/08/2014</w:t>
        </w:r>
      </w:sdtContent>
    </w:sdt>
  </w:p>
  <w:p w:rsidR="00C076B0" w:rsidRDefault="00C076B0" w:rsidP="00BC33F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6B0" w:rsidRDefault="00C076B0" w:rsidP="00DA41AC">
    <w:pPr>
      <w:pStyle w:val="Header"/>
      <w:pBdr>
        <w:bottom w:val="single" w:sz="12" w:space="31" w:color="003350"/>
      </w:pBdr>
    </w:pPr>
  </w:p>
  <w:p w:rsidR="00C076B0" w:rsidRDefault="00C076B0" w:rsidP="00DA41AC">
    <w:pPr>
      <w:pStyle w:val="Header"/>
      <w:pBdr>
        <w:bottom w:val="single" w:sz="12" w:space="31" w:color="003350"/>
      </w:pBdr>
      <w:tabs>
        <w:tab w:val="clear" w:pos="9639"/>
        <w:tab w:val="right" w:pos="9638"/>
      </w:tabs>
    </w:pPr>
  </w:p>
  <w:p w:rsidR="00C076B0" w:rsidRDefault="00C076B0"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7216" behindDoc="1" locked="0" layoutInCell="1" allowOverlap="1" wp14:anchorId="5F80A5C9" wp14:editId="6564FDA1">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6B0" w:rsidRDefault="00C076B0" w:rsidP="00DA41AC">
    <w:pPr>
      <w:pStyle w:val="Header"/>
      <w:pBdr>
        <w:bottom w:val="single" w:sz="12" w:space="31" w:color="003350"/>
      </w:pBdr>
    </w:pPr>
  </w:p>
  <w:p w:rsidR="00C076B0" w:rsidRDefault="00C076B0" w:rsidP="00DA41AC">
    <w:pPr>
      <w:pStyle w:val="Header"/>
      <w:pBdr>
        <w:bottom w:val="single" w:sz="12" w:space="31" w:color="003350"/>
      </w:pBdr>
      <w:tabs>
        <w:tab w:val="clear" w:pos="9639"/>
        <w:tab w:val="right" w:pos="9638"/>
      </w:tabs>
    </w:pPr>
  </w:p>
  <w:p w:rsidR="00C076B0" w:rsidRDefault="00C076B0"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8240" behindDoc="1" locked="0" layoutInCell="1" allowOverlap="1" wp14:anchorId="0BBD8A25" wp14:editId="01696F02">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5640EC"/>
    <w:lvl w:ilvl="0">
      <w:start w:val="1"/>
      <w:numFmt w:val="decimal"/>
      <w:lvlText w:val="%1."/>
      <w:lvlJc w:val="left"/>
      <w:pPr>
        <w:tabs>
          <w:tab w:val="num" w:pos="1492"/>
        </w:tabs>
        <w:ind w:left="1492" w:hanging="360"/>
      </w:pPr>
    </w:lvl>
  </w:abstractNum>
  <w:abstractNum w:abstractNumId="1">
    <w:nsid w:val="FFFFFF7D"/>
    <w:multiLevelType w:val="singleLevel"/>
    <w:tmpl w:val="4B7AE764"/>
    <w:lvl w:ilvl="0">
      <w:start w:val="1"/>
      <w:numFmt w:val="decimal"/>
      <w:lvlText w:val="%1."/>
      <w:lvlJc w:val="left"/>
      <w:pPr>
        <w:tabs>
          <w:tab w:val="num" w:pos="1209"/>
        </w:tabs>
        <w:ind w:left="1209" w:hanging="360"/>
      </w:pPr>
    </w:lvl>
  </w:abstractNum>
  <w:abstractNum w:abstractNumId="2">
    <w:nsid w:val="FFFFFF7E"/>
    <w:multiLevelType w:val="singleLevel"/>
    <w:tmpl w:val="C9DE076A"/>
    <w:lvl w:ilvl="0">
      <w:start w:val="1"/>
      <w:numFmt w:val="decimal"/>
      <w:lvlText w:val="%1."/>
      <w:lvlJc w:val="left"/>
      <w:pPr>
        <w:tabs>
          <w:tab w:val="num" w:pos="926"/>
        </w:tabs>
        <w:ind w:left="926" w:hanging="360"/>
      </w:pPr>
    </w:lvl>
  </w:abstractNum>
  <w:abstractNum w:abstractNumId="3">
    <w:nsid w:val="FFFFFF7F"/>
    <w:multiLevelType w:val="singleLevel"/>
    <w:tmpl w:val="733068E8"/>
    <w:lvl w:ilvl="0">
      <w:start w:val="1"/>
      <w:numFmt w:val="decimal"/>
      <w:lvlText w:val="%1."/>
      <w:lvlJc w:val="left"/>
      <w:pPr>
        <w:tabs>
          <w:tab w:val="num" w:pos="643"/>
        </w:tabs>
        <w:ind w:left="643" w:hanging="360"/>
      </w:pPr>
    </w:lvl>
  </w:abstractNum>
  <w:abstractNum w:abstractNumId="4">
    <w:nsid w:val="FFFFFF80"/>
    <w:multiLevelType w:val="singleLevel"/>
    <w:tmpl w:val="6598167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C0630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5A9F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42204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960A74"/>
    <w:lvl w:ilvl="0">
      <w:start w:val="1"/>
      <w:numFmt w:val="decimal"/>
      <w:lvlText w:val="%1."/>
      <w:lvlJc w:val="left"/>
      <w:pPr>
        <w:tabs>
          <w:tab w:val="num" w:pos="360"/>
        </w:tabs>
        <w:ind w:left="360" w:hanging="360"/>
      </w:pPr>
    </w:lvl>
  </w:abstractNum>
  <w:abstractNum w:abstractNumId="9">
    <w:nsid w:val="FFFFFF89"/>
    <w:multiLevelType w:val="singleLevel"/>
    <w:tmpl w:val="439C19C0"/>
    <w:lvl w:ilvl="0">
      <w:start w:val="1"/>
      <w:numFmt w:val="bullet"/>
      <w:lvlText w:val=""/>
      <w:lvlJc w:val="left"/>
      <w:pPr>
        <w:tabs>
          <w:tab w:val="num" w:pos="360"/>
        </w:tabs>
        <w:ind w:left="360" w:hanging="360"/>
      </w:pPr>
      <w:rPr>
        <w:rFonts w:ascii="Symbol" w:hAnsi="Symbol" w:hint="default"/>
      </w:rPr>
    </w:lvl>
  </w:abstractNum>
  <w:abstractNum w:abstractNumId="1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5233944"/>
    <w:multiLevelType w:val="hybridMultilevel"/>
    <w:tmpl w:val="D984277E"/>
    <w:lvl w:ilvl="0" w:tplc="CB4EE6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B469ED"/>
    <w:multiLevelType w:val="hybridMultilevel"/>
    <w:tmpl w:val="56A8F568"/>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095542BB"/>
    <w:multiLevelType w:val="multilevel"/>
    <w:tmpl w:val="5E7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96E5FA8"/>
    <w:multiLevelType w:val="multilevel"/>
    <w:tmpl w:val="FC120B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0ADF4FF3"/>
    <w:multiLevelType w:val="hybridMultilevel"/>
    <w:tmpl w:val="C65A1778"/>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0DA946F5"/>
    <w:multiLevelType w:val="multilevel"/>
    <w:tmpl w:val="D4487692"/>
    <w:lvl w:ilvl="0">
      <w:start w:val="1"/>
      <w:numFmt w:val="none"/>
      <w:lvlText w:val=""/>
      <w:lvlJc w:val="left"/>
      <w:pPr>
        <w:tabs>
          <w:tab w:val="num" w:pos="720"/>
        </w:tabs>
        <w:ind w:left="1080" w:hanging="360"/>
      </w:pPr>
      <w:rPr>
        <w:rFonts w:ascii="Symbol" w:hAnsi="Symbol" w:hint="default"/>
      </w:rPr>
    </w:lvl>
    <w:lvl w:ilvl="1">
      <w:start w:val="1"/>
      <w:numFmt w:val="none"/>
      <w:lvlText w:val="-"/>
      <w:lvlJc w:val="left"/>
      <w:pPr>
        <w:tabs>
          <w:tab w:val="num" w:pos="1440"/>
        </w:tabs>
        <w:ind w:left="1440" w:hanging="360"/>
      </w:pPr>
      <w:rPr>
        <w:rFonts w:ascii="Courier New" w:hAnsi="Courier New" w:hint="default"/>
      </w:rPr>
    </w:lvl>
    <w:lvl w:ilvl="2">
      <w:start w:val="1"/>
      <w:numFmt w:val="none"/>
      <w:lvlText w:val=""/>
      <w:lvlJc w:val="left"/>
      <w:pPr>
        <w:tabs>
          <w:tab w:val="num" w:pos="1800"/>
        </w:tabs>
        <w:ind w:left="1800" w:hanging="360"/>
      </w:pPr>
      <w:rPr>
        <w:rFonts w:ascii="Wingdings" w:hAnsi="Wingdings" w:hint="default"/>
      </w:rPr>
    </w:lvl>
    <w:lvl w:ilvl="3">
      <w:start w:val="1"/>
      <w:numFmt w:val="none"/>
      <w:lvlText w:val=""/>
      <w:lvlJc w:val="left"/>
      <w:pPr>
        <w:tabs>
          <w:tab w:val="num" w:pos="720"/>
        </w:tabs>
        <w:ind w:left="2160" w:hanging="360"/>
      </w:pPr>
      <w:rPr>
        <w:rFonts w:ascii="Symbol" w:hAnsi="Symbol" w:hint="default"/>
      </w:rPr>
    </w:lvl>
    <w:lvl w:ilvl="4">
      <w:start w:val="1"/>
      <w:numFmt w:val="none"/>
      <w:lvlText w:val="o"/>
      <w:lvlJc w:val="left"/>
      <w:pPr>
        <w:tabs>
          <w:tab w:val="num" w:pos="720"/>
        </w:tabs>
        <w:ind w:left="2520" w:hanging="360"/>
      </w:pPr>
      <w:rPr>
        <w:rFonts w:ascii="Courier New" w:hAnsi="Courier New" w:hint="default"/>
      </w:rPr>
    </w:lvl>
    <w:lvl w:ilvl="5">
      <w:start w:val="1"/>
      <w:numFmt w:val="none"/>
      <w:lvlText w:val=""/>
      <w:lvlJc w:val="left"/>
      <w:pPr>
        <w:tabs>
          <w:tab w:val="num" w:pos="720"/>
        </w:tabs>
        <w:ind w:left="2880" w:hanging="360"/>
      </w:pPr>
      <w:rPr>
        <w:rFonts w:ascii="Wingdings" w:hAnsi="Wingdings" w:hint="default"/>
      </w:rPr>
    </w:lvl>
    <w:lvl w:ilvl="6">
      <w:start w:val="1"/>
      <w:numFmt w:val="none"/>
      <w:lvlText w:val=""/>
      <w:lvlJc w:val="left"/>
      <w:pPr>
        <w:tabs>
          <w:tab w:val="num" w:pos="720"/>
        </w:tabs>
        <w:ind w:left="3240" w:hanging="360"/>
      </w:pPr>
      <w:rPr>
        <w:rFonts w:ascii="Symbol" w:hAnsi="Symbol" w:hint="default"/>
      </w:rPr>
    </w:lvl>
    <w:lvl w:ilvl="7">
      <w:start w:val="1"/>
      <w:numFmt w:val="none"/>
      <w:lvlText w:val="o"/>
      <w:lvlJc w:val="left"/>
      <w:pPr>
        <w:tabs>
          <w:tab w:val="num" w:pos="720"/>
        </w:tabs>
        <w:ind w:left="3600" w:hanging="360"/>
      </w:pPr>
      <w:rPr>
        <w:rFonts w:ascii="Courier New" w:hAnsi="Courier New" w:hint="default"/>
      </w:rPr>
    </w:lvl>
    <w:lvl w:ilvl="8">
      <w:start w:val="1"/>
      <w:numFmt w:val="none"/>
      <w:lvlText w:val=""/>
      <w:lvlJc w:val="left"/>
      <w:pPr>
        <w:tabs>
          <w:tab w:val="num" w:pos="720"/>
        </w:tabs>
        <w:ind w:left="3960" w:hanging="360"/>
      </w:pPr>
      <w:rPr>
        <w:rFonts w:ascii="Wingdings" w:hAnsi="Wingdings" w:hint="default"/>
      </w:rPr>
    </w:lvl>
  </w:abstractNum>
  <w:abstractNum w:abstractNumId="17">
    <w:nsid w:val="154C27F2"/>
    <w:multiLevelType w:val="hybridMultilevel"/>
    <w:tmpl w:val="F0128D38"/>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1694710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1FC0519"/>
    <w:multiLevelType w:val="hybridMultilevel"/>
    <w:tmpl w:val="A016F6B4"/>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nsid w:val="25A310BF"/>
    <w:multiLevelType w:val="hybridMultilevel"/>
    <w:tmpl w:val="66A2D31E"/>
    <w:lvl w:ilvl="0" w:tplc="FFFFFFFF">
      <w:start w:val="1"/>
      <w:numFmt w:val="bullet"/>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2B1B555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2ED0155C"/>
    <w:multiLevelType w:val="hybridMultilevel"/>
    <w:tmpl w:val="6C44CFD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nsid w:val="2F4A588E"/>
    <w:multiLevelType w:val="hybridMultilevel"/>
    <w:tmpl w:val="2FE24F0C"/>
    <w:lvl w:ilvl="0" w:tplc="58DC75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9542C2"/>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44B2A87"/>
    <w:multiLevelType w:val="multilevel"/>
    <w:tmpl w:val="6C10F8B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9D65F5E"/>
    <w:multiLevelType w:val="hybridMultilevel"/>
    <w:tmpl w:val="DF2C3AD8"/>
    <w:lvl w:ilvl="0" w:tplc="E4C61A04">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27">
    <w:nsid w:val="4ED21258"/>
    <w:multiLevelType w:val="multilevel"/>
    <w:tmpl w:val="D00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39012C2"/>
    <w:multiLevelType w:val="hybridMultilevel"/>
    <w:tmpl w:val="912CE32A"/>
    <w:lvl w:ilvl="0" w:tplc="E4C61A04">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45D2E0C"/>
    <w:multiLevelType w:val="multilevel"/>
    <w:tmpl w:val="6290AD7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5E301B9"/>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D407276"/>
    <w:multiLevelType w:val="hybridMultilevel"/>
    <w:tmpl w:val="E72E8DA6"/>
    <w:lvl w:ilvl="0" w:tplc="E4C61A04">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3">
    <w:nsid w:val="7117409C"/>
    <w:multiLevelType w:val="multilevel"/>
    <w:tmpl w:val="A6DA6DA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D771DAC"/>
    <w:multiLevelType w:val="multilevel"/>
    <w:tmpl w:val="059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DBB3068"/>
    <w:multiLevelType w:val="multilevel"/>
    <w:tmpl w:val="55AAF1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7"/>
  </w:num>
  <w:num w:numId="2">
    <w:abstractNumId w:val="16"/>
  </w:num>
  <w:num w:numId="3">
    <w:abstractNumId w:val="14"/>
  </w:num>
  <w:num w:numId="4">
    <w:abstractNumId w:val="13"/>
  </w:num>
  <w:num w:numId="5">
    <w:abstractNumId w:val="27"/>
  </w:num>
  <w:num w:numId="6">
    <w:abstractNumId w:val="36"/>
  </w:num>
  <w:num w:numId="7">
    <w:abstractNumId w:val="22"/>
  </w:num>
  <w:num w:numId="8">
    <w:abstractNumId w:val="28"/>
  </w:num>
  <w:num w:numId="9">
    <w:abstractNumId w:val="15"/>
  </w:num>
  <w:num w:numId="10">
    <w:abstractNumId w:val="26"/>
  </w:num>
  <w:num w:numId="11">
    <w:abstractNumId w:val="32"/>
  </w:num>
  <w:num w:numId="12">
    <w:abstractNumId w:val="20"/>
  </w:num>
  <w:num w:numId="13">
    <w:abstractNumId w:val="12"/>
  </w:num>
  <w:num w:numId="14">
    <w:abstractNumId w:val="3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1"/>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8"/>
  </w:num>
  <w:num w:numId="29">
    <w:abstractNumId w:val="21"/>
  </w:num>
  <w:num w:numId="30">
    <w:abstractNumId w:val="25"/>
  </w:num>
  <w:num w:numId="31">
    <w:abstractNumId w:val="29"/>
  </w:num>
  <w:num w:numId="32">
    <w:abstractNumId w:val="34"/>
  </w:num>
  <w:num w:numId="33">
    <w:abstractNumId w:val="19"/>
  </w:num>
  <w:num w:numId="34">
    <w:abstractNumId w:val="10"/>
  </w:num>
  <w:num w:numId="35">
    <w:abstractNumId w:val="10"/>
  </w:num>
  <w:num w:numId="36">
    <w:abstractNumId w:val="35"/>
  </w:num>
  <w:num w:numId="37">
    <w:abstractNumId w:val="34"/>
  </w:num>
  <w:num w:numId="38">
    <w:abstractNumId w:val="23"/>
  </w:num>
  <w:num w:numId="39">
    <w:abstractNumId w:val="11"/>
  </w:num>
  <w:num w:numId="40">
    <w:abstractNumId w:val="30"/>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deded,#e7e7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34A"/>
    <w:rsid w:val="0000101D"/>
    <w:rsid w:val="0000300B"/>
    <w:rsid w:val="000057E7"/>
    <w:rsid w:val="00005C23"/>
    <w:rsid w:val="00007DA7"/>
    <w:rsid w:val="0001169A"/>
    <w:rsid w:val="00014D4F"/>
    <w:rsid w:val="00017485"/>
    <w:rsid w:val="00020C60"/>
    <w:rsid w:val="00021367"/>
    <w:rsid w:val="00021E4B"/>
    <w:rsid w:val="000237C9"/>
    <w:rsid w:val="000241CE"/>
    <w:rsid w:val="000248D0"/>
    <w:rsid w:val="00024DEB"/>
    <w:rsid w:val="000360A0"/>
    <w:rsid w:val="00037089"/>
    <w:rsid w:val="00040FFD"/>
    <w:rsid w:val="00041B0C"/>
    <w:rsid w:val="000422B0"/>
    <w:rsid w:val="00042CF5"/>
    <w:rsid w:val="000435A5"/>
    <w:rsid w:val="00044407"/>
    <w:rsid w:val="00045E4F"/>
    <w:rsid w:val="000474F3"/>
    <w:rsid w:val="00047636"/>
    <w:rsid w:val="0005172D"/>
    <w:rsid w:val="00052020"/>
    <w:rsid w:val="00052487"/>
    <w:rsid w:val="000533BC"/>
    <w:rsid w:val="00053E0B"/>
    <w:rsid w:val="00055D55"/>
    <w:rsid w:val="000565E9"/>
    <w:rsid w:val="000635C5"/>
    <w:rsid w:val="00067153"/>
    <w:rsid w:val="000713A8"/>
    <w:rsid w:val="0007195C"/>
    <w:rsid w:val="000720AA"/>
    <w:rsid w:val="00072772"/>
    <w:rsid w:val="000743D7"/>
    <w:rsid w:val="00080B96"/>
    <w:rsid w:val="0008111B"/>
    <w:rsid w:val="0008125E"/>
    <w:rsid w:val="00081EB5"/>
    <w:rsid w:val="000871A9"/>
    <w:rsid w:val="00087A78"/>
    <w:rsid w:val="00090645"/>
    <w:rsid w:val="000923B1"/>
    <w:rsid w:val="00093BDC"/>
    <w:rsid w:val="000A009A"/>
    <w:rsid w:val="000A1A41"/>
    <w:rsid w:val="000A28B4"/>
    <w:rsid w:val="000A4BE0"/>
    <w:rsid w:val="000A69AB"/>
    <w:rsid w:val="000A6A50"/>
    <w:rsid w:val="000A7882"/>
    <w:rsid w:val="000A7FC1"/>
    <w:rsid w:val="000B10A8"/>
    <w:rsid w:val="000B1F50"/>
    <w:rsid w:val="000B295E"/>
    <w:rsid w:val="000B2F18"/>
    <w:rsid w:val="000B42CF"/>
    <w:rsid w:val="000B56BD"/>
    <w:rsid w:val="000B5915"/>
    <w:rsid w:val="000B591F"/>
    <w:rsid w:val="000B698B"/>
    <w:rsid w:val="000C07B8"/>
    <w:rsid w:val="000C2945"/>
    <w:rsid w:val="000C38B5"/>
    <w:rsid w:val="000C52F2"/>
    <w:rsid w:val="000C5A53"/>
    <w:rsid w:val="000D029A"/>
    <w:rsid w:val="000D2721"/>
    <w:rsid w:val="000D4152"/>
    <w:rsid w:val="000D49CE"/>
    <w:rsid w:val="000D63F5"/>
    <w:rsid w:val="000D67D7"/>
    <w:rsid w:val="000D6E01"/>
    <w:rsid w:val="000E039A"/>
    <w:rsid w:val="000E2955"/>
    <w:rsid w:val="000E33A3"/>
    <w:rsid w:val="000E3963"/>
    <w:rsid w:val="000E4888"/>
    <w:rsid w:val="000E6289"/>
    <w:rsid w:val="000E6387"/>
    <w:rsid w:val="000E69DD"/>
    <w:rsid w:val="000E6A0F"/>
    <w:rsid w:val="000F15B3"/>
    <w:rsid w:val="000F2E84"/>
    <w:rsid w:val="000F3370"/>
    <w:rsid w:val="000F626F"/>
    <w:rsid w:val="00100EB5"/>
    <w:rsid w:val="00102F7A"/>
    <w:rsid w:val="00103D0E"/>
    <w:rsid w:val="001067DE"/>
    <w:rsid w:val="00106858"/>
    <w:rsid w:val="00106BE0"/>
    <w:rsid w:val="00112CF4"/>
    <w:rsid w:val="00112EDA"/>
    <w:rsid w:val="0011335E"/>
    <w:rsid w:val="001137E6"/>
    <w:rsid w:val="00114576"/>
    <w:rsid w:val="001164D0"/>
    <w:rsid w:val="00116B56"/>
    <w:rsid w:val="00116F6B"/>
    <w:rsid w:val="00117F0D"/>
    <w:rsid w:val="00121DF4"/>
    <w:rsid w:val="00123192"/>
    <w:rsid w:val="00130FA9"/>
    <w:rsid w:val="00132B22"/>
    <w:rsid w:val="001358F3"/>
    <w:rsid w:val="001363D2"/>
    <w:rsid w:val="001413A8"/>
    <w:rsid w:val="00143B0A"/>
    <w:rsid w:val="00145BCD"/>
    <w:rsid w:val="00147FA4"/>
    <w:rsid w:val="00151BA2"/>
    <w:rsid w:val="00151DB9"/>
    <w:rsid w:val="00151DDB"/>
    <w:rsid w:val="00152175"/>
    <w:rsid w:val="00155D8C"/>
    <w:rsid w:val="00156BFB"/>
    <w:rsid w:val="00162700"/>
    <w:rsid w:val="00166B30"/>
    <w:rsid w:val="001671A5"/>
    <w:rsid w:val="001705AB"/>
    <w:rsid w:val="001744CE"/>
    <w:rsid w:val="00175E02"/>
    <w:rsid w:val="00176AAF"/>
    <w:rsid w:val="00176CE1"/>
    <w:rsid w:val="0017748E"/>
    <w:rsid w:val="00183428"/>
    <w:rsid w:val="00183E37"/>
    <w:rsid w:val="00184654"/>
    <w:rsid w:val="00187F2B"/>
    <w:rsid w:val="00190190"/>
    <w:rsid w:val="00191DFA"/>
    <w:rsid w:val="00192B2D"/>
    <w:rsid w:val="00193DB3"/>
    <w:rsid w:val="00194C22"/>
    <w:rsid w:val="00195025"/>
    <w:rsid w:val="00196477"/>
    <w:rsid w:val="001A101D"/>
    <w:rsid w:val="001A2D79"/>
    <w:rsid w:val="001A3367"/>
    <w:rsid w:val="001A6F14"/>
    <w:rsid w:val="001A6F1A"/>
    <w:rsid w:val="001B0520"/>
    <w:rsid w:val="001B1406"/>
    <w:rsid w:val="001B5122"/>
    <w:rsid w:val="001B5443"/>
    <w:rsid w:val="001B65BC"/>
    <w:rsid w:val="001B7494"/>
    <w:rsid w:val="001C203A"/>
    <w:rsid w:val="001C396F"/>
    <w:rsid w:val="001C4628"/>
    <w:rsid w:val="001C5C1C"/>
    <w:rsid w:val="001C6D58"/>
    <w:rsid w:val="001D087F"/>
    <w:rsid w:val="001D13B8"/>
    <w:rsid w:val="001D15F9"/>
    <w:rsid w:val="001D16D7"/>
    <w:rsid w:val="001D343E"/>
    <w:rsid w:val="001D69F5"/>
    <w:rsid w:val="001D7D21"/>
    <w:rsid w:val="001E09BD"/>
    <w:rsid w:val="001E0D1B"/>
    <w:rsid w:val="001E1D69"/>
    <w:rsid w:val="001E2958"/>
    <w:rsid w:val="001E4C47"/>
    <w:rsid w:val="001E5247"/>
    <w:rsid w:val="001E5848"/>
    <w:rsid w:val="001E7C20"/>
    <w:rsid w:val="001F0928"/>
    <w:rsid w:val="001F4BFE"/>
    <w:rsid w:val="001F59DD"/>
    <w:rsid w:val="001F7572"/>
    <w:rsid w:val="00201AF9"/>
    <w:rsid w:val="00203E99"/>
    <w:rsid w:val="00206324"/>
    <w:rsid w:val="00206CB1"/>
    <w:rsid w:val="00210B1A"/>
    <w:rsid w:val="0021389D"/>
    <w:rsid w:val="00221F4D"/>
    <w:rsid w:val="0022591A"/>
    <w:rsid w:val="002313BD"/>
    <w:rsid w:val="002314A9"/>
    <w:rsid w:val="00231AA1"/>
    <w:rsid w:val="00231D8C"/>
    <w:rsid w:val="00233892"/>
    <w:rsid w:val="002353B8"/>
    <w:rsid w:val="00237A11"/>
    <w:rsid w:val="00240635"/>
    <w:rsid w:val="002406BB"/>
    <w:rsid w:val="00240BB3"/>
    <w:rsid w:val="0024137D"/>
    <w:rsid w:val="00241DC2"/>
    <w:rsid w:val="00242BF3"/>
    <w:rsid w:val="00243E38"/>
    <w:rsid w:val="00247269"/>
    <w:rsid w:val="00247CDE"/>
    <w:rsid w:val="00254066"/>
    <w:rsid w:val="00254570"/>
    <w:rsid w:val="00256BAC"/>
    <w:rsid w:val="002605D3"/>
    <w:rsid w:val="002608C9"/>
    <w:rsid w:val="0026358C"/>
    <w:rsid w:val="002674F6"/>
    <w:rsid w:val="002707F9"/>
    <w:rsid w:val="002736F5"/>
    <w:rsid w:val="00273F06"/>
    <w:rsid w:val="00277EC7"/>
    <w:rsid w:val="0028038D"/>
    <w:rsid w:val="00282203"/>
    <w:rsid w:val="00282924"/>
    <w:rsid w:val="00282B6F"/>
    <w:rsid w:val="002844D3"/>
    <w:rsid w:val="00287CFF"/>
    <w:rsid w:val="00287F19"/>
    <w:rsid w:val="002937A2"/>
    <w:rsid w:val="002943A7"/>
    <w:rsid w:val="00296F6C"/>
    <w:rsid w:val="0029767C"/>
    <w:rsid w:val="002A04F9"/>
    <w:rsid w:val="002A274F"/>
    <w:rsid w:val="002A3A5B"/>
    <w:rsid w:val="002A4017"/>
    <w:rsid w:val="002A4394"/>
    <w:rsid w:val="002A45FA"/>
    <w:rsid w:val="002A4FD3"/>
    <w:rsid w:val="002A5BFF"/>
    <w:rsid w:val="002A6530"/>
    <w:rsid w:val="002A6779"/>
    <w:rsid w:val="002A6EF5"/>
    <w:rsid w:val="002B208F"/>
    <w:rsid w:val="002B261C"/>
    <w:rsid w:val="002B2E85"/>
    <w:rsid w:val="002B3537"/>
    <w:rsid w:val="002B4364"/>
    <w:rsid w:val="002B4742"/>
    <w:rsid w:val="002B47AB"/>
    <w:rsid w:val="002B6A3C"/>
    <w:rsid w:val="002C048D"/>
    <w:rsid w:val="002C3796"/>
    <w:rsid w:val="002C3E3C"/>
    <w:rsid w:val="002C65FE"/>
    <w:rsid w:val="002D01EF"/>
    <w:rsid w:val="002D09FD"/>
    <w:rsid w:val="002D0FFB"/>
    <w:rsid w:val="002D1FEC"/>
    <w:rsid w:val="002D6D25"/>
    <w:rsid w:val="002E0C0C"/>
    <w:rsid w:val="002E1311"/>
    <w:rsid w:val="002E4510"/>
    <w:rsid w:val="002E5015"/>
    <w:rsid w:val="002E7E54"/>
    <w:rsid w:val="002F38E9"/>
    <w:rsid w:val="002F4515"/>
    <w:rsid w:val="0030013B"/>
    <w:rsid w:val="0030022B"/>
    <w:rsid w:val="003006BD"/>
    <w:rsid w:val="00302542"/>
    <w:rsid w:val="003036D7"/>
    <w:rsid w:val="0030478E"/>
    <w:rsid w:val="00304D00"/>
    <w:rsid w:val="00305A9E"/>
    <w:rsid w:val="00305AB5"/>
    <w:rsid w:val="003062CE"/>
    <w:rsid w:val="00312779"/>
    <w:rsid w:val="0031298D"/>
    <w:rsid w:val="00312F3F"/>
    <w:rsid w:val="00313588"/>
    <w:rsid w:val="003200FE"/>
    <w:rsid w:val="00320262"/>
    <w:rsid w:val="00320D8E"/>
    <w:rsid w:val="0032169C"/>
    <w:rsid w:val="00323B87"/>
    <w:rsid w:val="0032477B"/>
    <w:rsid w:val="00331D45"/>
    <w:rsid w:val="00333922"/>
    <w:rsid w:val="00333BB6"/>
    <w:rsid w:val="00334C26"/>
    <w:rsid w:val="00334FA6"/>
    <w:rsid w:val="0034060F"/>
    <w:rsid w:val="003407FE"/>
    <w:rsid w:val="00340B18"/>
    <w:rsid w:val="00340CED"/>
    <w:rsid w:val="003430C3"/>
    <w:rsid w:val="00343694"/>
    <w:rsid w:val="003451F3"/>
    <w:rsid w:val="00345B99"/>
    <w:rsid w:val="003501E5"/>
    <w:rsid w:val="0035050F"/>
    <w:rsid w:val="003506AF"/>
    <w:rsid w:val="00350769"/>
    <w:rsid w:val="00350816"/>
    <w:rsid w:val="00350B88"/>
    <w:rsid w:val="003542AB"/>
    <w:rsid w:val="003545A9"/>
    <w:rsid w:val="00354AF4"/>
    <w:rsid w:val="00354CD5"/>
    <w:rsid w:val="00355E2C"/>
    <w:rsid w:val="00360F01"/>
    <w:rsid w:val="00362526"/>
    <w:rsid w:val="00364FE7"/>
    <w:rsid w:val="00366D8D"/>
    <w:rsid w:val="003677F0"/>
    <w:rsid w:val="0037095A"/>
    <w:rsid w:val="00370E6B"/>
    <w:rsid w:val="00372939"/>
    <w:rsid w:val="003755C1"/>
    <w:rsid w:val="00375745"/>
    <w:rsid w:val="003759C7"/>
    <w:rsid w:val="00375CAC"/>
    <w:rsid w:val="00377269"/>
    <w:rsid w:val="00377FA4"/>
    <w:rsid w:val="00380CF5"/>
    <w:rsid w:val="00384E4F"/>
    <w:rsid w:val="00393197"/>
    <w:rsid w:val="00393E55"/>
    <w:rsid w:val="00393F11"/>
    <w:rsid w:val="003957A3"/>
    <w:rsid w:val="00395FC0"/>
    <w:rsid w:val="003972D7"/>
    <w:rsid w:val="003A15A3"/>
    <w:rsid w:val="003A4022"/>
    <w:rsid w:val="003A5EF4"/>
    <w:rsid w:val="003A6E9B"/>
    <w:rsid w:val="003A6EB0"/>
    <w:rsid w:val="003B061C"/>
    <w:rsid w:val="003B1D46"/>
    <w:rsid w:val="003B4E31"/>
    <w:rsid w:val="003C2F90"/>
    <w:rsid w:val="003C501B"/>
    <w:rsid w:val="003C5105"/>
    <w:rsid w:val="003C52AB"/>
    <w:rsid w:val="003C751E"/>
    <w:rsid w:val="003D1351"/>
    <w:rsid w:val="003D1807"/>
    <w:rsid w:val="003D2B34"/>
    <w:rsid w:val="003D2D4E"/>
    <w:rsid w:val="003D40DA"/>
    <w:rsid w:val="003D52F4"/>
    <w:rsid w:val="003D57D4"/>
    <w:rsid w:val="003D6F30"/>
    <w:rsid w:val="003E05B1"/>
    <w:rsid w:val="003E10D1"/>
    <w:rsid w:val="003E2466"/>
    <w:rsid w:val="003E49B4"/>
    <w:rsid w:val="003E5EC0"/>
    <w:rsid w:val="003E62DF"/>
    <w:rsid w:val="003F00BE"/>
    <w:rsid w:val="003F3802"/>
    <w:rsid w:val="003F3F09"/>
    <w:rsid w:val="003F49DB"/>
    <w:rsid w:val="003F78DF"/>
    <w:rsid w:val="0040042C"/>
    <w:rsid w:val="00401AAA"/>
    <w:rsid w:val="004059A4"/>
    <w:rsid w:val="00406C3F"/>
    <w:rsid w:val="00411FD1"/>
    <w:rsid w:val="0041268B"/>
    <w:rsid w:val="00412A96"/>
    <w:rsid w:val="00412B6C"/>
    <w:rsid w:val="0041591F"/>
    <w:rsid w:val="00417A74"/>
    <w:rsid w:val="0042150B"/>
    <w:rsid w:val="00425A31"/>
    <w:rsid w:val="00426619"/>
    <w:rsid w:val="00426796"/>
    <w:rsid w:val="00427A16"/>
    <w:rsid w:val="00427A44"/>
    <w:rsid w:val="00430870"/>
    <w:rsid w:val="00432204"/>
    <w:rsid w:val="00433EEF"/>
    <w:rsid w:val="0043403A"/>
    <w:rsid w:val="00434EA8"/>
    <w:rsid w:val="0043544C"/>
    <w:rsid w:val="004359E2"/>
    <w:rsid w:val="00436468"/>
    <w:rsid w:val="00436D30"/>
    <w:rsid w:val="00436DFC"/>
    <w:rsid w:val="004370C2"/>
    <w:rsid w:val="00437618"/>
    <w:rsid w:val="004416D1"/>
    <w:rsid w:val="0044206E"/>
    <w:rsid w:val="004439B8"/>
    <w:rsid w:val="00443A9D"/>
    <w:rsid w:val="0044646B"/>
    <w:rsid w:val="00451043"/>
    <w:rsid w:val="004537AB"/>
    <w:rsid w:val="00453D4A"/>
    <w:rsid w:val="004549F0"/>
    <w:rsid w:val="00454F81"/>
    <w:rsid w:val="00460B87"/>
    <w:rsid w:val="00461C0D"/>
    <w:rsid w:val="00461E27"/>
    <w:rsid w:val="0046340E"/>
    <w:rsid w:val="00465135"/>
    <w:rsid w:val="004716F5"/>
    <w:rsid w:val="00473A51"/>
    <w:rsid w:val="004761C2"/>
    <w:rsid w:val="0047657C"/>
    <w:rsid w:val="00476CC4"/>
    <w:rsid w:val="00477700"/>
    <w:rsid w:val="00477F43"/>
    <w:rsid w:val="00480578"/>
    <w:rsid w:val="00481CF5"/>
    <w:rsid w:val="00482A26"/>
    <w:rsid w:val="004857F5"/>
    <w:rsid w:val="00487D9E"/>
    <w:rsid w:val="00492867"/>
    <w:rsid w:val="00495CD9"/>
    <w:rsid w:val="004964AE"/>
    <w:rsid w:val="0049761D"/>
    <w:rsid w:val="00497D7B"/>
    <w:rsid w:val="00497F11"/>
    <w:rsid w:val="004A07E5"/>
    <w:rsid w:val="004A2320"/>
    <w:rsid w:val="004A4BA2"/>
    <w:rsid w:val="004A6595"/>
    <w:rsid w:val="004A7153"/>
    <w:rsid w:val="004B2010"/>
    <w:rsid w:val="004B2535"/>
    <w:rsid w:val="004B2EB1"/>
    <w:rsid w:val="004B52F4"/>
    <w:rsid w:val="004B69D7"/>
    <w:rsid w:val="004C072D"/>
    <w:rsid w:val="004C0BF3"/>
    <w:rsid w:val="004C1385"/>
    <w:rsid w:val="004C158B"/>
    <w:rsid w:val="004C18BC"/>
    <w:rsid w:val="004C26DB"/>
    <w:rsid w:val="004C36CB"/>
    <w:rsid w:val="004C54C1"/>
    <w:rsid w:val="004C5877"/>
    <w:rsid w:val="004D0D72"/>
    <w:rsid w:val="004D388A"/>
    <w:rsid w:val="004D4BD9"/>
    <w:rsid w:val="004D5CE4"/>
    <w:rsid w:val="004D6D76"/>
    <w:rsid w:val="004D6EA7"/>
    <w:rsid w:val="004E1100"/>
    <w:rsid w:val="004E4ED1"/>
    <w:rsid w:val="004E4FDB"/>
    <w:rsid w:val="004E5F81"/>
    <w:rsid w:val="004E64AF"/>
    <w:rsid w:val="004F1933"/>
    <w:rsid w:val="004F5988"/>
    <w:rsid w:val="004F69A0"/>
    <w:rsid w:val="004F7260"/>
    <w:rsid w:val="0050313D"/>
    <w:rsid w:val="00504929"/>
    <w:rsid w:val="005053AC"/>
    <w:rsid w:val="0050786E"/>
    <w:rsid w:val="00512C0B"/>
    <w:rsid w:val="00516768"/>
    <w:rsid w:val="00516E37"/>
    <w:rsid w:val="00520E6A"/>
    <w:rsid w:val="005233D1"/>
    <w:rsid w:val="00523701"/>
    <w:rsid w:val="0052751A"/>
    <w:rsid w:val="005320B4"/>
    <w:rsid w:val="0053490A"/>
    <w:rsid w:val="00537019"/>
    <w:rsid w:val="00540961"/>
    <w:rsid w:val="00541E1D"/>
    <w:rsid w:val="0054296D"/>
    <w:rsid w:val="00543790"/>
    <w:rsid w:val="00546FE7"/>
    <w:rsid w:val="005510EA"/>
    <w:rsid w:val="0055160A"/>
    <w:rsid w:val="0055237D"/>
    <w:rsid w:val="00553F08"/>
    <w:rsid w:val="00554E06"/>
    <w:rsid w:val="00562513"/>
    <w:rsid w:val="00563732"/>
    <w:rsid w:val="00565CCD"/>
    <w:rsid w:val="005666BC"/>
    <w:rsid w:val="00567D60"/>
    <w:rsid w:val="005700C5"/>
    <w:rsid w:val="0057327A"/>
    <w:rsid w:val="00575F4F"/>
    <w:rsid w:val="00575F67"/>
    <w:rsid w:val="00576B28"/>
    <w:rsid w:val="00577C00"/>
    <w:rsid w:val="00580864"/>
    <w:rsid w:val="005835FB"/>
    <w:rsid w:val="005849E4"/>
    <w:rsid w:val="00584E00"/>
    <w:rsid w:val="005853BD"/>
    <w:rsid w:val="0058578C"/>
    <w:rsid w:val="0058598B"/>
    <w:rsid w:val="005868AC"/>
    <w:rsid w:val="00586D1E"/>
    <w:rsid w:val="00590982"/>
    <w:rsid w:val="00593F35"/>
    <w:rsid w:val="00596E95"/>
    <w:rsid w:val="0059735A"/>
    <w:rsid w:val="005A0B3B"/>
    <w:rsid w:val="005A0EDD"/>
    <w:rsid w:val="005A2417"/>
    <w:rsid w:val="005A3220"/>
    <w:rsid w:val="005A3AD6"/>
    <w:rsid w:val="005A4CD0"/>
    <w:rsid w:val="005A4FC3"/>
    <w:rsid w:val="005B0793"/>
    <w:rsid w:val="005B30FF"/>
    <w:rsid w:val="005B441B"/>
    <w:rsid w:val="005B5DBE"/>
    <w:rsid w:val="005C226D"/>
    <w:rsid w:val="005C26E4"/>
    <w:rsid w:val="005C4458"/>
    <w:rsid w:val="005D035F"/>
    <w:rsid w:val="005D06B7"/>
    <w:rsid w:val="005D397A"/>
    <w:rsid w:val="005D6B7F"/>
    <w:rsid w:val="005D7C7B"/>
    <w:rsid w:val="005E0671"/>
    <w:rsid w:val="005E23E9"/>
    <w:rsid w:val="005E3EC8"/>
    <w:rsid w:val="005E4D8B"/>
    <w:rsid w:val="005E5323"/>
    <w:rsid w:val="005E7E45"/>
    <w:rsid w:val="005F05D1"/>
    <w:rsid w:val="005F1713"/>
    <w:rsid w:val="005F4046"/>
    <w:rsid w:val="005F41CA"/>
    <w:rsid w:val="005F4D0A"/>
    <w:rsid w:val="005F5995"/>
    <w:rsid w:val="005F7055"/>
    <w:rsid w:val="005F760C"/>
    <w:rsid w:val="005F7E75"/>
    <w:rsid w:val="0060053D"/>
    <w:rsid w:val="00601494"/>
    <w:rsid w:val="006015E3"/>
    <w:rsid w:val="00602474"/>
    <w:rsid w:val="006053D3"/>
    <w:rsid w:val="00606B19"/>
    <w:rsid w:val="00606F01"/>
    <w:rsid w:val="006079B8"/>
    <w:rsid w:val="006079CB"/>
    <w:rsid w:val="00610404"/>
    <w:rsid w:val="00610A31"/>
    <w:rsid w:val="00612A40"/>
    <w:rsid w:val="0061595D"/>
    <w:rsid w:val="00617D1D"/>
    <w:rsid w:val="00620C42"/>
    <w:rsid w:val="006214E0"/>
    <w:rsid w:val="00621C73"/>
    <w:rsid w:val="00623A6A"/>
    <w:rsid w:val="00626881"/>
    <w:rsid w:val="006313CC"/>
    <w:rsid w:val="00632450"/>
    <w:rsid w:val="00632FC9"/>
    <w:rsid w:val="006344D7"/>
    <w:rsid w:val="006351D0"/>
    <w:rsid w:val="00636D14"/>
    <w:rsid w:val="00640A41"/>
    <w:rsid w:val="00642220"/>
    <w:rsid w:val="006448C9"/>
    <w:rsid w:val="006467AE"/>
    <w:rsid w:val="006479E6"/>
    <w:rsid w:val="0065031C"/>
    <w:rsid w:val="00651B07"/>
    <w:rsid w:val="00651EF0"/>
    <w:rsid w:val="00653662"/>
    <w:rsid w:val="00654DFE"/>
    <w:rsid w:val="00655F7E"/>
    <w:rsid w:val="00657CCE"/>
    <w:rsid w:val="00663ACA"/>
    <w:rsid w:val="00665298"/>
    <w:rsid w:val="00665DF0"/>
    <w:rsid w:val="006666F7"/>
    <w:rsid w:val="00666DE5"/>
    <w:rsid w:val="00666E94"/>
    <w:rsid w:val="00666F05"/>
    <w:rsid w:val="00670ABB"/>
    <w:rsid w:val="006730EB"/>
    <w:rsid w:val="006746DE"/>
    <w:rsid w:val="00675090"/>
    <w:rsid w:val="006760F5"/>
    <w:rsid w:val="0068387D"/>
    <w:rsid w:val="00686C7D"/>
    <w:rsid w:val="00687E69"/>
    <w:rsid w:val="006903D4"/>
    <w:rsid w:val="006956AC"/>
    <w:rsid w:val="0069587E"/>
    <w:rsid w:val="00696544"/>
    <w:rsid w:val="006A240C"/>
    <w:rsid w:val="006A42A4"/>
    <w:rsid w:val="006A5777"/>
    <w:rsid w:val="006A7B14"/>
    <w:rsid w:val="006A7B5E"/>
    <w:rsid w:val="006B1F74"/>
    <w:rsid w:val="006B6FD0"/>
    <w:rsid w:val="006C28FE"/>
    <w:rsid w:val="006C34D7"/>
    <w:rsid w:val="006C4240"/>
    <w:rsid w:val="006C43F6"/>
    <w:rsid w:val="006D20B6"/>
    <w:rsid w:val="006D39E4"/>
    <w:rsid w:val="006D4FD7"/>
    <w:rsid w:val="006D72BA"/>
    <w:rsid w:val="006E2A2F"/>
    <w:rsid w:val="006E626A"/>
    <w:rsid w:val="006E6696"/>
    <w:rsid w:val="006E6E22"/>
    <w:rsid w:val="006F2557"/>
    <w:rsid w:val="006F690C"/>
    <w:rsid w:val="006F6AB9"/>
    <w:rsid w:val="006F6FD7"/>
    <w:rsid w:val="006F779F"/>
    <w:rsid w:val="0070187B"/>
    <w:rsid w:val="00702D66"/>
    <w:rsid w:val="00703267"/>
    <w:rsid w:val="007058A2"/>
    <w:rsid w:val="00716F1B"/>
    <w:rsid w:val="0072174E"/>
    <w:rsid w:val="00722B19"/>
    <w:rsid w:val="007325D8"/>
    <w:rsid w:val="00733B05"/>
    <w:rsid w:val="00736952"/>
    <w:rsid w:val="00737E6D"/>
    <w:rsid w:val="00741E6B"/>
    <w:rsid w:val="00745705"/>
    <w:rsid w:val="00746DC1"/>
    <w:rsid w:val="007473E0"/>
    <w:rsid w:val="00747B90"/>
    <w:rsid w:val="00750BD3"/>
    <w:rsid w:val="00751FA8"/>
    <w:rsid w:val="007549C4"/>
    <w:rsid w:val="007564AB"/>
    <w:rsid w:val="007627CD"/>
    <w:rsid w:val="00762B4B"/>
    <w:rsid w:val="0076573A"/>
    <w:rsid w:val="00765E98"/>
    <w:rsid w:val="00766F8D"/>
    <w:rsid w:val="00767212"/>
    <w:rsid w:val="00767763"/>
    <w:rsid w:val="00767BDF"/>
    <w:rsid w:val="0077240B"/>
    <w:rsid w:val="007765B4"/>
    <w:rsid w:val="00776B15"/>
    <w:rsid w:val="00777EEE"/>
    <w:rsid w:val="0078097B"/>
    <w:rsid w:val="007812E7"/>
    <w:rsid w:val="00782185"/>
    <w:rsid w:val="00783DEC"/>
    <w:rsid w:val="00786B5D"/>
    <w:rsid w:val="00786E00"/>
    <w:rsid w:val="00787682"/>
    <w:rsid w:val="00787768"/>
    <w:rsid w:val="00791E28"/>
    <w:rsid w:val="00792C12"/>
    <w:rsid w:val="007931D1"/>
    <w:rsid w:val="00795436"/>
    <w:rsid w:val="007A1B49"/>
    <w:rsid w:val="007A2E17"/>
    <w:rsid w:val="007A324F"/>
    <w:rsid w:val="007A3A27"/>
    <w:rsid w:val="007A3B87"/>
    <w:rsid w:val="007A53A8"/>
    <w:rsid w:val="007A79BC"/>
    <w:rsid w:val="007B0E00"/>
    <w:rsid w:val="007B0E49"/>
    <w:rsid w:val="007B215C"/>
    <w:rsid w:val="007B288C"/>
    <w:rsid w:val="007B2D24"/>
    <w:rsid w:val="007B344F"/>
    <w:rsid w:val="007B3A9D"/>
    <w:rsid w:val="007B3CDD"/>
    <w:rsid w:val="007B50D1"/>
    <w:rsid w:val="007B5395"/>
    <w:rsid w:val="007B644F"/>
    <w:rsid w:val="007C06CB"/>
    <w:rsid w:val="007C09EB"/>
    <w:rsid w:val="007C2849"/>
    <w:rsid w:val="007C425A"/>
    <w:rsid w:val="007C6A34"/>
    <w:rsid w:val="007C7F5F"/>
    <w:rsid w:val="007D0AF3"/>
    <w:rsid w:val="007D10F3"/>
    <w:rsid w:val="007D238A"/>
    <w:rsid w:val="007D285C"/>
    <w:rsid w:val="007D3155"/>
    <w:rsid w:val="007D3541"/>
    <w:rsid w:val="007D40AC"/>
    <w:rsid w:val="007D4FB3"/>
    <w:rsid w:val="007D5881"/>
    <w:rsid w:val="007D7C74"/>
    <w:rsid w:val="007E0BD3"/>
    <w:rsid w:val="007E1A6D"/>
    <w:rsid w:val="007E3993"/>
    <w:rsid w:val="007E3E9A"/>
    <w:rsid w:val="007F6F8C"/>
    <w:rsid w:val="007F71CA"/>
    <w:rsid w:val="007F76A3"/>
    <w:rsid w:val="0080176B"/>
    <w:rsid w:val="00805A6B"/>
    <w:rsid w:val="00807BDD"/>
    <w:rsid w:val="00811EA4"/>
    <w:rsid w:val="00812CF9"/>
    <w:rsid w:val="00813130"/>
    <w:rsid w:val="0081691B"/>
    <w:rsid w:val="00816BB1"/>
    <w:rsid w:val="00820034"/>
    <w:rsid w:val="008204D8"/>
    <w:rsid w:val="00821788"/>
    <w:rsid w:val="00821F5A"/>
    <w:rsid w:val="00825081"/>
    <w:rsid w:val="00826AF8"/>
    <w:rsid w:val="008272C3"/>
    <w:rsid w:val="00831BF2"/>
    <w:rsid w:val="00833759"/>
    <w:rsid w:val="00833EE4"/>
    <w:rsid w:val="00836EE9"/>
    <w:rsid w:val="00842BEF"/>
    <w:rsid w:val="00844382"/>
    <w:rsid w:val="00847C43"/>
    <w:rsid w:val="008508A4"/>
    <w:rsid w:val="00850A7D"/>
    <w:rsid w:val="00853F1C"/>
    <w:rsid w:val="00860FE2"/>
    <w:rsid w:val="00862BD0"/>
    <w:rsid w:val="00862D86"/>
    <w:rsid w:val="0086481A"/>
    <w:rsid w:val="00866078"/>
    <w:rsid w:val="00871077"/>
    <w:rsid w:val="00871D82"/>
    <w:rsid w:val="00881A68"/>
    <w:rsid w:val="00884592"/>
    <w:rsid w:val="008853BD"/>
    <w:rsid w:val="00885851"/>
    <w:rsid w:val="00886881"/>
    <w:rsid w:val="00886B00"/>
    <w:rsid w:val="00890300"/>
    <w:rsid w:val="00893162"/>
    <w:rsid w:val="008954C2"/>
    <w:rsid w:val="008961AE"/>
    <w:rsid w:val="00897274"/>
    <w:rsid w:val="008A54F5"/>
    <w:rsid w:val="008A61AA"/>
    <w:rsid w:val="008A7AF1"/>
    <w:rsid w:val="008B12DA"/>
    <w:rsid w:val="008B4ADA"/>
    <w:rsid w:val="008C058D"/>
    <w:rsid w:val="008C0FDA"/>
    <w:rsid w:val="008C1517"/>
    <w:rsid w:val="008C25BB"/>
    <w:rsid w:val="008C4020"/>
    <w:rsid w:val="008C6F34"/>
    <w:rsid w:val="008D0D0C"/>
    <w:rsid w:val="008D1C9A"/>
    <w:rsid w:val="008D35D9"/>
    <w:rsid w:val="008D6D84"/>
    <w:rsid w:val="008D6F3D"/>
    <w:rsid w:val="008E00FD"/>
    <w:rsid w:val="008E0912"/>
    <w:rsid w:val="008E26E8"/>
    <w:rsid w:val="008E6351"/>
    <w:rsid w:val="008F06FB"/>
    <w:rsid w:val="008F1494"/>
    <w:rsid w:val="008F52E9"/>
    <w:rsid w:val="008F7D7F"/>
    <w:rsid w:val="00900270"/>
    <w:rsid w:val="00900F86"/>
    <w:rsid w:val="00901D52"/>
    <w:rsid w:val="00905613"/>
    <w:rsid w:val="00910C09"/>
    <w:rsid w:val="0092194A"/>
    <w:rsid w:val="00922D2E"/>
    <w:rsid w:val="009231A3"/>
    <w:rsid w:val="00923A09"/>
    <w:rsid w:val="00924613"/>
    <w:rsid w:val="009253AC"/>
    <w:rsid w:val="0092676D"/>
    <w:rsid w:val="009278D4"/>
    <w:rsid w:val="00930BF1"/>
    <w:rsid w:val="00933529"/>
    <w:rsid w:val="00935F77"/>
    <w:rsid w:val="009367A0"/>
    <w:rsid w:val="00937A42"/>
    <w:rsid w:val="009433B8"/>
    <w:rsid w:val="00943509"/>
    <w:rsid w:val="00943F70"/>
    <w:rsid w:val="00945A8A"/>
    <w:rsid w:val="00950AE1"/>
    <w:rsid w:val="0095139C"/>
    <w:rsid w:val="00952C22"/>
    <w:rsid w:val="00953DCD"/>
    <w:rsid w:val="00954BA5"/>
    <w:rsid w:val="00955D15"/>
    <w:rsid w:val="00960753"/>
    <w:rsid w:val="00962B33"/>
    <w:rsid w:val="0096427A"/>
    <w:rsid w:val="00965D36"/>
    <w:rsid w:val="0096766F"/>
    <w:rsid w:val="00967DC9"/>
    <w:rsid w:val="00971400"/>
    <w:rsid w:val="00973324"/>
    <w:rsid w:val="00982B8F"/>
    <w:rsid w:val="00986AB3"/>
    <w:rsid w:val="009909F4"/>
    <w:rsid w:val="0099203E"/>
    <w:rsid w:val="00993A36"/>
    <w:rsid w:val="0099490A"/>
    <w:rsid w:val="00994BAF"/>
    <w:rsid w:val="00995999"/>
    <w:rsid w:val="00995E44"/>
    <w:rsid w:val="00997440"/>
    <w:rsid w:val="009A08ED"/>
    <w:rsid w:val="009A1146"/>
    <w:rsid w:val="009A1D01"/>
    <w:rsid w:val="009A2A99"/>
    <w:rsid w:val="009A4850"/>
    <w:rsid w:val="009A5561"/>
    <w:rsid w:val="009A7E88"/>
    <w:rsid w:val="009B0CE5"/>
    <w:rsid w:val="009B3C0D"/>
    <w:rsid w:val="009B3D3E"/>
    <w:rsid w:val="009B4735"/>
    <w:rsid w:val="009B5AD7"/>
    <w:rsid w:val="009B606A"/>
    <w:rsid w:val="009B644D"/>
    <w:rsid w:val="009B6FB6"/>
    <w:rsid w:val="009B7692"/>
    <w:rsid w:val="009C0FC2"/>
    <w:rsid w:val="009C1306"/>
    <w:rsid w:val="009C1371"/>
    <w:rsid w:val="009C4F19"/>
    <w:rsid w:val="009C4F59"/>
    <w:rsid w:val="009C5B86"/>
    <w:rsid w:val="009D1675"/>
    <w:rsid w:val="009D2F77"/>
    <w:rsid w:val="009D7E3A"/>
    <w:rsid w:val="009E0BD7"/>
    <w:rsid w:val="009E1B38"/>
    <w:rsid w:val="009E2326"/>
    <w:rsid w:val="009E327A"/>
    <w:rsid w:val="009E3DF0"/>
    <w:rsid w:val="009E4068"/>
    <w:rsid w:val="009E66E8"/>
    <w:rsid w:val="009E6CA6"/>
    <w:rsid w:val="009E762E"/>
    <w:rsid w:val="009E787A"/>
    <w:rsid w:val="009F3D29"/>
    <w:rsid w:val="009F3D84"/>
    <w:rsid w:val="009F4AD4"/>
    <w:rsid w:val="009F5863"/>
    <w:rsid w:val="009F679D"/>
    <w:rsid w:val="00A00A66"/>
    <w:rsid w:val="00A01272"/>
    <w:rsid w:val="00A01B02"/>
    <w:rsid w:val="00A02907"/>
    <w:rsid w:val="00A02A48"/>
    <w:rsid w:val="00A02E63"/>
    <w:rsid w:val="00A07960"/>
    <w:rsid w:val="00A10795"/>
    <w:rsid w:val="00A11857"/>
    <w:rsid w:val="00A1189A"/>
    <w:rsid w:val="00A11FD7"/>
    <w:rsid w:val="00A13024"/>
    <w:rsid w:val="00A13A0B"/>
    <w:rsid w:val="00A146D6"/>
    <w:rsid w:val="00A15358"/>
    <w:rsid w:val="00A17DB0"/>
    <w:rsid w:val="00A17F55"/>
    <w:rsid w:val="00A203ED"/>
    <w:rsid w:val="00A2180E"/>
    <w:rsid w:val="00A232F7"/>
    <w:rsid w:val="00A244C9"/>
    <w:rsid w:val="00A24774"/>
    <w:rsid w:val="00A27B8F"/>
    <w:rsid w:val="00A30EC7"/>
    <w:rsid w:val="00A33634"/>
    <w:rsid w:val="00A367F3"/>
    <w:rsid w:val="00A371F3"/>
    <w:rsid w:val="00A37CA1"/>
    <w:rsid w:val="00A408B9"/>
    <w:rsid w:val="00A40EDF"/>
    <w:rsid w:val="00A4105F"/>
    <w:rsid w:val="00A4200D"/>
    <w:rsid w:val="00A45D55"/>
    <w:rsid w:val="00A46410"/>
    <w:rsid w:val="00A47A49"/>
    <w:rsid w:val="00A5003D"/>
    <w:rsid w:val="00A51C67"/>
    <w:rsid w:val="00A51D25"/>
    <w:rsid w:val="00A523C2"/>
    <w:rsid w:val="00A54739"/>
    <w:rsid w:val="00A60879"/>
    <w:rsid w:val="00A60D56"/>
    <w:rsid w:val="00A614FF"/>
    <w:rsid w:val="00A61A32"/>
    <w:rsid w:val="00A632CB"/>
    <w:rsid w:val="00A649A3"/>
    <w:rsid w:val="00A66CD7"/>
    <w:rsid w:val="00A67B92"/>
    <w:rsid w:val="00A750D1"/>
    <w:rsid w:val="00A7530F"/>
    <w:rsid w:val="00A76C28"/>
    <w:rsid w:val="00A77F7B"/>
    <w:rsid w:val="00A810CD"/>
    <w:rsid w:val="00A8233C"/>
    <w:rsid w:val="00A8234A"/>
    <w:rsid w:val="00A825D6"/>
    <w:rsid w:val="00A82AD9"/>
    <w:rsid w:val="00A82DDA"/>
    <w:rsid w:val="00A842B9"/>
    <w:rsid w:val="00A84B3E"/>
    <w:rsid w:val="00A85439"/>
    <w:rsid w:val="00A8651F"/>
    <w:rsid w:val="00A92259"/>
    <w:rsid w:val="00A9612B"/>
    <w:rsid w:val="00AA1302"/>
    <w:rsid w:val="00AA1B52"/>
    <w:rsid w:val="00AA50E1"/>
    <w:rsid w:val="00AA6C41"/>
    <w:rsid w:val="00AA731F"/>
    <w:rsid w:val="00AA7F64"/>
    <w:rsid w:val="00AB03C2"/>
    <w:rsid w:val="00AB26A2"/>
    <w:rsid w:val="00AB4300"/>
    <w:rsid w:val="00AB4A56"/>
    <w:rsid w:val="00AB792E"/>
    <w:rsid w:val="00AB7AC4"/>
    <w:rsid w:val="00AB7EB1"/>
    <w:rsid w:val="00AC0CC8"/>
    <w:rsid w:val="00AC1F4F"/>
    <w:rsid w:val="00AC26AB"/>
    <w:rsid w:val="00AC3FC4"/>
    <w:rsid w:val="00AC41C6"/>
    <w:rsid w:val="00AC4EFD"/>
    <w:rsid w:val="00AC5A94"/>
    <w:rsid w:val="00AD02F5"/>
    <w:rsid w:val="00AD0D22"/>
    <w:rsid w:val="00AD152C"/>
    <w:rsid w:val="00AD1AAC"/>
    <w:rsid w:val="00AD3317"/>
    <w:rsid w:val="00AD417C"/>
    <w:rsid w:val="00AD4BED"/>
    <w:rsid w:val="00AD6CF5"/>
    <w:rsid w:val="00AD7182"/>
    <w:rsid w:val="00AE0468"/>
    <w:rsid w:val="00AE0A77"/>
    <w:rsid w:val="00AE0AB9"/>
    <w:rsid w:val="00AE2A1F"/>
    <w:rsid w:val="00AE3463"/>
    <w:rsid w:val="00AE4A4A"/>
    <w:rsid w:val="00AE5FDA"/>
    <w:rsid w:val="00AE7482"/>
    <w:rsid w:val="00AE7E57"/>
    <w:rsid w:val="00AF0042"/>
    <w:rsid w:val="00AF0245"/>
    <w:rsid w:val="00AF55E7"/>
    <w:rsid w:val="00AF74C6"/>
    <w:rsid w:val="00AF7D6A"/>
    <w:rsid w:val="00B002A7"/>
    <w:rsid w:val="00B01870"/>
    <w:rsid w:val="00B01A0F"/>
    <w:rsid w:val="00B0387C"/>
    <w:rsid w:val="00B03F00"/>
    <w:rsid w:val="00B04710"/>
    <w:rsid w:val="00B05AE4"/>
    <w:rsid w:val="00B10336"/>
    <w:rsid w:val="00B12C4E"/>
    <w:rsid w:val="00B12C59"/>
    <w:rsid w:val="00B13800"/>
    <w:rsid w:val="00B14F38"/>
    <w:rsid w:val="00B15396"/>
    <w:rsid w:val="00B15E89"/>
    <w:rsid w:val="00B20682"/>
    <w:rsid w:val="00B21814"/>
    <w:rsid w:val="00B256BF"/>
    <w:rsid w:val="00B261F6"/>
    <w:rsid w:val="00B26316"/>
    <w:rsid w:val="00B30B75"/>
    <w:rsid w:val="00B30CBD"/>
    <w:rsid w:val="00B30E1F"/>
    <w:rsid w:val="00B31731"/>
    <w:rsid w:val="00B3294C"/>
    <w:rsid w:val="00B34123"/>
    <w:rsid w:val="00B36F66"/>
    <w:rsid w:val="00B431EC"/>
    <w:rsid w:val="00B46DF4"/>
    <w:rsid w:val="00B476EC"/>
    <w:rsid w:val="00B51829"/>
    <w:rsid w:val="00B54F7A"/>
    <w:rsid w:val="00B55767"/>
    <w:rsid w:val="00B56459"/>
    <w:rsid w:val="00B567E5"/>
    <w:rsid w:val="00B56862"/>
    <w:rsid w:val="00B56957"/>
    <w:rsid w:val="00B56EAD"/>
    <w:rsid w:val="00B60FE7"/>
    <w:rsid w:val="00B61563"/>
    <w:rsid w:val="00B63301"/>
    <w:rsid w:val="00B656F4"/>
    <w:rsid w:val="00B75E9A"/>
    <w:rsid w:val="00B77427"/>
    <w:rsid w:val="00B80746"/>
    <w:rsid w:val="00B80B83"/>
    <w:rsid w:val="00B828EE"/>
    <w:rsid w:val="00B866BF"/>
    <w:rsid w:val="00B92A6D"/>
    <w:rsid w:val="00B94630"/>
    <w:rsid w:val="00B94719"/>
    <w:rsid w:val="00B94C81"/>
    <w:rsid w:val="00B9552F"/>
    <w:rsid w:val="00B97B1D"/>
    <w:rsid w:val="00BA368A"/>
    <w:rsid w:val="00BA43AB"/>
    <w:rsid w:val="00BA5EB1"/>
    <w:rsid w:val="00BA64AD"/>
    <w:rsid w:val="00BA797D"/>
    <w:rsid w:val="00BB144F"/>
    <w:rsid w:val="00BB20F6"/>
    <w:rsid w:val="00BB4E13"/>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79E8"/>
    <w:rsid w:val="00BC7DDA"/>
    <w:rsid w:val="00BD0FB5"/>
    <w:rsid w:val="00BD1B2A"/>
    <w:rsid w:val="00BD2221"/>
    <w:rsid w:val="00BD5E70"/>
    <w:rsid w:val="00BD629B"/>
    <w:rsid w:val="00BD62D6"/>
    <w:rsid w:val="00BD7B85"/>
    <w:rsid w:val="00BE227B"/>
    <w:rsid w:val="00BE2CF9"/>
    <w:rsid w:val="00BE2D01"/>
    <w:rsid w:val="00BE5F2A"/>
    <w:rsid w:val="00BE61EE"/>
    <w:rsid w:val="00BF154B"/>
    <w:rsid w:val="00BF29EC"/>
    <w:rsid w:val="00BF3314"/>
    <w:rsid w:val="00BF3731"/>
    <w:rsid w:val="00BF4503"/>
    <w:rsid w:val="00BF46E7"/>
    <w:rsid w:val="00BF60CA"/>
    <w:rsid w:val="00BF773F"/>
    <w:rsid w:val="00C012F8"/>
    <w:rsid w:val="00C01B37"/>
    <w:rsid w:val="00C028F7"/>
    <w:rsid w:val="00C03C90"/>
    <w:rsid w:val="00C04852"/>
    <w:rsid w:val="00C04A28"/>
    <w:rsid w:val="00C076B0"/>
    <w:rsid w:val="00C07948"/>
    <w:rsid w:val="00C07EEE"/>
    <w:rsid w:val="00C15407"/>
    <w:rsid w:val="00C1648C"/>
    <w:rsid w:val="00C20A95"/>
    <w:rsid w:val="00C2191B"/>
    <w:rsid w:val="00C23FF6"/>
    <w:rsid w:val="00C248F8"/>
    <w:rsid w:val="00C27330"/>
    <w:rsid w:val="00C27706"/>
    <w:rsid w:val="00C2796B"/>
    <w:rsid w:val="00C32D4E"/>
    <w:rsid w:val="00C35664"/>
    <w:rsid w:val="00C41C82"/>
    <w:rsid w:val="00C42F15"/>
    <w:rsid w:val="00C435FF"/>
    <w:rsid w:val="00C4434A"/>
    <w:rsid w:val="00C46E51"/>
    <w:rsid w:val="00C47130"/>
    <w:rsid w:val="00C517E9"/>
    <w:rsid w:val="00C523EE"/>
    <w:rsid w:val="00C556D2"/>
    <w:rsid w:val="00C60193"/>
    <w:rsid w:val="00C63A16"/>
    <w:rsid w:val="00C6486D"/>
    <w:rsid w:val="00C67205"/>
    <w:rsid w:val="00C677DE"/>
    <w:rsid w:val="00C71226"/>
    <w:rsid w:val="00C71952"/>
    <w:rsid w:val="00C719BE"/>
    <w:rsid w:val="00C71F66"/>
    <w:rsid w:val="00C720A6"/>
    <w:rsid w:val="00C736CB"/>
    <w:rsid w:val="00C77709"/>
    <w:rsid w:val="00C77A23"/>
    <w:rsid w:val="00C80750"/>
    <w:rsid w:val="00C80DC8"/>
    <w:rsid w:val="00C819A3"/>
    <w:rsid w:val="00C8452F"/>
    <w:rsid w:val="00C8542F"/>
    <w:rsid w:val="00C85C13"/>
    <w:rsid w:val="00C90D51"/>
    <w:rsid w:val="00C9114D"/>
    <w:rsid w:val="00C93768"/>
    <w:rsid w:val="00C94B27"/>
    <w:rsid w:val="00C9730F"/>
    <w:rsid w:val="00C97B13"/>
    <w:rsid w:val="00CA1E22"/>
    <w:rsid w:val="00CA29F5"/>
    <w:rsid w:val="00CA3409"/>
    <w:rsid w:val="00CA3699"/>
    <w:rsid w:val="00CA4ED6"/>
    <w:rsid w:val="00CA607A"/>
    <w:rsid w:val="00CA643D"/>
    <w:rsid w:val="00CA757A"/>
    <w:rsid w:val="00CA78E8"/>
    <w:rsid w:val="00CB11C9"/>
    <w:rsid w:val="00CB1EEF"/>
    <w:rsid w:val="00CB45EC"/>
    <w:rsid w:val="00CB7D2B"/>
    <w:rsid w:val="00CC03DF"/>
    <w:rsid w:val="00CC2C58"/>
    <w:rsid w:val="00CC397D"/>
    <w:rsid w:val="00CC798D"/>
    <w:rsid w:val="00CD0975"/>
    <w:rsid w:val="00CD24EB"/>
    <w:rsid w:val="00CD4709"/>
    <w:rsid w:val="00CD4BF7"/>
    <w:rsid w:val="00CD4E51"/>
    <w:rsid w:val="00CD5247"/>
    <w:rsid w:val="00CD5726"/>
    <w:rsid w:val="00CD7235"/>
    <w:rsid w:val="00CE06A8"/>
    <w:rsid w:val="00CE1C10"/>
    <w:rsid w:val="00CE2A47"/>
    <w:rsid w:val="00CE3647"/>
    <w:rsid w:val="00CE4DDD"/>
    <w:rsid w:val="00CE6308"/>
    <w:rsid w:val="00CF177B"/>
    <w:rsid w:val="00CF181F"/>
    <w:rsid w:val="00CF21ED"/>
    <w:rsid w:val="00CF26BA"/>
    <w:rsid w:val="00CF4A90"/>
    <w:rsid w:val="00D00290"/>
    <w:rsid w:val="00D025B7"/>
    <w:rsid w:val="00D02730"/>
    <w:rsid w:val="00D0570D"/>
    <w:rsid w:val="00D06F63"/>
    <w:rsid w:val="00D073F7"/>
    <w:rsid w:val="00D07979"/>
    <w:rsid w:val="00D11EF7"/>
    <w:rsid w:val="00D134E0"/>
    <w:rsid w:val="00D139E3"/>
    <w:rsid w:val="00D14C6D"/>
    <w:rsid w:val="00D157CC"/>
    <w:rsid w:val="00D167A6"/>
    <w:rsid w:val="00D17239"/>
    <w:rsid w:val="00D2087B"/>
    <w:rsid w:val="00D21AF8"/>
    <w:rsid w:val="00D21E6D"/>
    <w:rsid w:val="00D27276"/>
    <w:rsid w:val="00D272E6"/>
    <w:rsid w:val="00D30EEA"/>
    <w:rsid w:val="00D31D9F"/>
    <w:rsid w:val="00D343AE"/>
    <w:rsid w:val="00D377B6"/>
    <w:rsid w:val="00D41F46"/>
    <w:rsid w:val="00D4375C"/>
    <w:rsid w:val="00D44F44"/>
    <w:rsid w:val="00D463BC"/>
    <w:rsid w:val="00D46F58"/>
    <w:rsid w:val="00D478B4"/>
    <w:rsid w:val="00D50280"/>
    <w:rsid w:val="00D53C08"/>
    <w:rsid w:val="00D54B31"/>
    <w:rsid w:val="00D55C05"/>
    <w:rsid w:val="00D55F59"/>
    <w:rsid w:val="00D64B92"/>
    <w:rsid w:val="00D67B9E"/>
    <w:rsid w:val="00D7178C"/>
    <w:rsid w:val="00D71C75"/>
    <w:rsid w:val="00D71D30"/>
    <w:rsid w:val="00D73B5E"/>
    <w:rsid w:val="00D73C25"/>
    <w:rsid w:val="00D74578"/>
    <w:rsid w:val="00D764E9"/>
    <w:rsid w:val="00D80B0E"/>
    <w:rsid w:val="00D83AF2"/>
    <w:rsid w:val="00D841C5"/>
    <w:rsid w:val="00D85F24"/>
    <w:rsid w:val="00D879ED"/>
    <w:rsid w:val="00D908CB"/>
    <w:rsid w:val="00D91AD2"/>
    <w:rsid w:val="00D9322E"/>
    <w:rsid w:val="00D936AA"/>
    <w:rsid w:val="00D9371E"/>
    <w:rsid w:val="00D94836"/>
    <w:rsid w:val="00D97681"/>
    <w:rsid w:val="00DA1B88"/>
    <w:rsid w:val="00DA41AC"/>
    <w:rsid w:val="00DA45EF"/>
    <w:rsid w:val="00DA760C"/>
    <w:rsid w:val="00DB53DB"/>
    <w:rsid w:val="00DB5456"/>
    <w:rsid w:val="00DB59C3"/>
    <w:rsid w:val="00DB6275"/>
    <w:rsid w:val="00DB6514"/>
    <w:rsid w:val="00DB6563"/>
    <w:rsid w:val="00DC0346"/>
    <w:rsid w:val="00DC1102"/>
    <w:rsid w:val="00DC1103"/>
    <w:rsid w:val="00DC4B9C"/>
    <w:rsid w:val="00DC4D67"/>
    <w:rsid w:val="00DC61D3"/>
    <w:rsid w:val="00DC71FB"/>
    <w:rsid w:val="00DD0209"/>
    <w:rsid w:val="00DD15F5"/>
    <w:rsid w:val="00DD204B"/>
    <w:rsid w:val="00DD3B74"/>
    <w:rsid w:val="00DD5C6D"/>
    <w:rsid w:val="00DD73B8"/>
    <w:rsid w:val="00DD7E55"/>
    <w:rsid w:val="00DE1942"/>
    <w:rsid w:val="00DE29C8"/>
    <w:rsid w:val="00DE357F"/>
    <w:rsid w:val="00DE4C60"/>
    <w:rsid w:val="00DE5104"/>
    <w:rsid w:val="00DF0150"/>
    <w:rsid w:val="00DF2B4F"/>
    <w:rsid w:val="00DF2BBC"/>
    <w:rsid w:val="00DF5581"/>
    <w:rsid w:val="00DF6437"/>
    <w:rsid w:val="00DF784B"/>
    <w:rsid w:val="00E007A6"/>
    <w:rsid w:val="00E019C9"/>
    <w:rsid w:val="00E03F38"/>
    <w:rsid w:val="00E048B2"/>
    <w:rsid w:val="00E07E50"/>
    <w:rsid w:val="00E110C2"/>
    <w:rsid w:val="00E117F2"/>
    <w:rsid w:val="00E126C1"/>
    <w:rsid w:val="00E12AA3"/>
    <w:rsid w:val="00E14002"/>
    <w:rsid w:val="00E14EC5"/>
    <w:rsid w:val="00E167E5"/>
    <w:rsid w:val="00E1771F"/>
    <w:rsid w:val="00E17A25"/>
    <w:rsid w:val="00E205BA"/>
    <w:rsid w:val="00E21A8F"/>
    <w:rsid w:val="00E227A1"/>
    <w:rsid w:val="00E23F43"/>
    <w:rsid w:val="00E26956"/>
    <w:rsid w:val="00E26F84"/>
    <w:rsid w:val="00E26FE4"/>
    <w:rsid w:val="00E31B4D"/>
    <w:rsid w:val="00E32A9C"/>
    <w:rsid w:val="00E34CD2"/>
    <w:rsid w:val="00E40A73"/>
    <w:rsid w:val="00E4142F"/>
    <w:rsid w:val="00E42BFF"/>
    <w:rsid w:val="00E4483B"/>
    <w:rsid w:val="00E45A33"/>
    <w:rsid w:val="00E540BD"/>
    <w:rsid w:val="00E54CF9"/>
    <w:rsid w:val="00E55D2D"/>
    <w:rsid w:val="00E573CA"/>
    <w:rsid w:val="00E60155"/>
    <w:rsid w:val="00E6163B"/>
    <w:rsid w:val="00E61BA6"/>
    <w:rsid w:val="00E61E59"/>
    <w:rsid w:val="00E622AD"/>
    <w:rsid w:val="00E62853"/>
    <w:rsid w:val="00E63D9D"/>
    <w:rsid w:val="00E64B84"/>
    <w:rsid w:val="00E67DE9"/>
    <w:rsid w:val="00E71383"/>
    <w:rsid w:val="00E74FBA"/>
    <w:rsid w:val="00E7526C"/>
    <w:rsid w:val="00E75287"/>
    <w:rsid w:val="00E77FE6"/>
    <w:rsid w:val="00E8182D"/>
    <w:rsid w:val="00E82E86"/>
    <w:rsid w:val="00E82EC9"/>
    <w:rsid w:val="00E83772"/>
    <w:rsid w:val="00E84FFA"/>
    <w:rsid w:val="00E86A1D"/>
    <w:rsid w:val="00E8782E"/>
    <w:rsid w:val="00E907F7"/>
    <w:rsid w:val="00E91044"/>
    <w:rsid w:val="00E92510"/>
    <w:rsid w:val="00E949B2"/>
    <w:rsid w:val="00E94BBA"/>
    <w:rsid w:val="00E95305"/>
    <w:rsid w:val="00E97817"/>
    <w:rsid w:val="00E978F0"/>
    <w:rsid w:val="00EA225D"/>
    <w:rsid w:val="00EA23ED"/>
    <w:rsid w:val="00EA51D3"/>
    <w:rsid w:val="00EA5236"/>
    <w:rsid w:val="00EA5B97"/>
    <w:rsid w:val="00EB0AAB"/>
    <w:rsid w:val="00EB2B06"/>
    <w:rsid w:val="00EB56F3"/>
    <w:rsid w:val="00EB57A2"/>
    <w:rsid w:val="00EB6D61"/>
    <w:rsid w:val="00EC163D"/>
    <w:rsid w:val="00EC1D8E"/>
    <w:rsid w:val="00EC47F0"/>
    <w:rsid w:val="00EC5394"/>
    <w:rsid w:val="00EC5AB5"/>
    <w:rsid w:val="00EC607D"/>
    <w:rsid w:val="00EC7BC4"/>
    <w:rsid w:val="00ED0F0D"/>
    <w:rsid w:val="00ED17AC"/>
    <w:rsid w:val="00ED22EF"/>
    <w:rsid w:val="00ED2F19"/>
    <w:rsid w:val="00ED46CC"/>
    <w:rsid w:val="00ED4A83"/>
    <w:rsid w:val="00ED540F"/>
    <w:rsid w:val="00EE492E"/>
    <w:rsid w:val="00EE6164"/>
    <w:rsid w:val="00EE6A36"/>
    <w:rsid w:val="00EF1DBB"/>
    <w:rsid w:val="00EF231D"/>
    <w:rsid w:val="00EF46A9"/>
    <w:rsid w:val="00F008E6"/>
    <w:rsid w:val="00F00D86"/>
    <w:rsid w:val="00F00ED3"/>
    <w:rsid w:val="00F074C8"/>
    <w:rsid w:val="00F14CB9"/>
    <w:rsid w:val="00F15507"/>
    <w:rsid w:val="00F175CC"/>
    <w:rsid w:val="00F2109F"/>
    <w:rsid w:val="00F21F05"/>
    <w:rsid w:val="00F224DE"/>
    <w:rsid w:val="00F24FC8"/>
    <w:rsid w:val="00F250FC"/>
    <w:rsid w:val="00F32A60"/>
    <w:rsid w:val="00F35DED"/>
    <w:rsid w:val="00F42322"/>
    <w:rsid w:val="00F4452D"/>
    <w:rsid w:val="00F50BD8"/>
    <w:rsid w:val="00F52DCE"/>
    <w:rsid w:val="00F53404"/>
    <w:rsid w:val="00F558CC"/>
    <w:rsid w:val="00F56D71"/>
    <w:rsid w:val="00F56D85"/>
    <w:rsid w:val="00F57094"/>
    <w:rsid w:val="00F61130"/>
    <w:rsid w:val="00F61673"/>
    <w:rsid w:val="00F63BE4"/>
    <w:rsid w:val="00F63E1C"/>
    <w:rsid w:val="00F677B3"/>
    <w:rsid w:val="00F67A93"/>
    <w:rsid w:val="00F71B6B"/>
    <w:rsid w:val="00F721C2"/>
    <w:rsid w:val="00F72A7D"/>
    <w:rsid w:val="00F73DDB"/>
    <w:rsid w:val="00F749DB"/>
    <w:rsid w:val="00F750E3"/>
    <w:rsid w:val="00F75E3D"/>
    <w:rsid w:val="00F76584"/>
    <w:rsid w:val="00F76A7A"/>
    <w:rsid w:val="00F80731"/>
    <w:rsid w:val="00F80F3E"/>
    <w:rsid w:val="00F82976"/>
    <w:rsid w:val="00F83C5E"/>
    <w:rsid w:val="00F84BEE"/>
    <w:rsid w:val="00F85677"/>
    <w:rsid w:val="00F87CE7"/>
    <w:rsid w:val="00F90838"/>
    <w:rsid w:val="00F91CD0"/>
    <w:rsid w:val="00F9341C"/>
    <w:rsid w:val="00F939A8"/>
    <w:rsid w:val="00F968C8"/>
    <w:rsid w:val="00F97D43"/>
    <w:rsid w:val="00FA03CD"/>
    <w:rsid w:val="00FA11FB"/>
    <w:rsid w:val="00FA1E37"/>
    <w:rsid w:val="00FA39E1"/>
    <w:rsid w:val="00FA40FA"/>
    <w:rsid w:val="00FA66A8"/>
    <w:rsid w:val="00FA7B94"/>
    <w:rsid w:val="00FA7DBB"/>
    <w:rsid w:val="00FA7F34"/>
    <w:rsid w:val="00FB15C9"/>
    <w:rsid w:val="00FB1CDA"/>
    <w:rsid w:val="00FB3160"/>
    <w:rsid w:val="00FB3700"/>
    <w:rsid w:val="00FB4577"/>
    <w:rsid w:val="00FB56B5"/>
    <w:rsid w:val="00FB6A13"/>
    <w:rsid w:val="00FC37FD"/>
    <w:rsid w:val="00FC5211"/>
    <w:rsid w:val="00FC6596"/>
    <w:rsid w:val="00FC748F"/>
    <w:rsid w:val="00FD3D88"/>
    <w:rsid w:val="00FD3F7E"/>
    <w:rsid w:val="00FD6ECA"/>
    <w:rsid w:val="00FD7AD5"/>
    <w:rsid w:val="00FD7D9C"/>
    <w:rsid w:val="00FE2C34"/>
    <w:rsid w:val="00FE59E3"/>
    <w:rsid w:val="00FF3104"/>
    <w:rsid w:val="00FF3914"/>
    <w:rsid w:val="00FF3CEA"/>
    <w:rsid w:val="00FF6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qFormat/>
    <w:rsid w:val="00183E37"/>
    <w:pPr>
      <w:keepNext/>
      <w:numPr>
        <w:numId w:val="40"/>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183E37"/>
    <w:pPr>
      <w:keepNext/>
      <w:numPr>
        <w:ilvl w:val="1"/>
        <w:numId w:val="40"/>
      </w:numPr>
      <w:spacing w:before="70" w:after="7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40"/>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40"/>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40"/>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40"/>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40"/>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183E37"/>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32"/>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2"/>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32"/>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35"/>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basedOn w:val="Normal"/>
    <w:uiPriority w:val="34"/>
    <w:rsid w:val="007C425A"/>
    <w:pPr>
      <w:ind w:left="720"/>
      <w:contextualSpacing/>
    </w:pPr>
  </w:style>
  <w:style w:type="character" w:customStyle="1" w:styleId="Heading2Char">
    <w:name w:val="Heading 2 Char"/>
    <w:basedOn w:val="DefaultParagraphFont"/>
    <w:link w:val="Heading2"/>
    <w:rsid w:val="00183E37"/>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themeColor="accent1"/>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themeColor="accent1"/>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themeColor="accent1"/>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character" w:customStyle="1" w:styleId="apple-converted-space">
    <w:name w:val="apple-converted-space"/>
    <w:basedOn w:val="DefaultParagraphFont"/>
    <w:rsid w:val="003127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qFormat/>
    <w:rsid w:val="00183E37"/>
    <w:pPr>
      <w:keepNext/>
      <w:numPr>
        <w:numId w:val="40"/>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183E37"/>
    <w:pPr>
      <w:keepNext/>
      <w:numPr>
        <w:ilvl w:val="1"/>
        <w:numId w:val="40"/>
      </w:numPr>
      <w:spacing w:before="70" w:after="7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40"/>
      </w:numPr>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40"/>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40"/>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40"/>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40"/>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183E37"/>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32"/>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2"/>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32"/>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35"/>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basedOn w:val="Normal"/>
    <w:uiPriority w:val="34"/>
    <w:rsid w:val="007C425A"/>
    <w:pPr>
      <w:ind w:left="720"/>
      <w:contextualSpacing/>
    </w:pPr>
  </w:style>
  <w:style w:type="character" w:customStyle="1" w:styleId="Heading2Char">
    <w:name w:val="Heading 2 Char"/>
    <w:basedOn w:val="DefaultParagraphFont"/>
    <w:link w:val="Heading2"/>
    <w:rsid w:val="00183E37"/>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themeColor="accent1"/>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themeColor="accent1"/>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themeColor="accent1"/>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character" w:customStyle="1" w:styleId="apple-converted-space">
    <w:name w:val="apple-converted-space"/>
    <w:basedOn w:val="DefaultParagraphFont"/>
    <w:rsid w:val="00312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79718905">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tr1\Scratch\HSCIC%20Controlled%20Document_0513_Fu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5CA2184C8940C681673AA1A84BF6FD"/>
        <w:category>
          <w:name w:val="General"/>
          <w:gallery w:val="placeholder"/>
        </w:category>
        <w:types>
          <w:type w:val="bbPlcHdr"/>
        </w:types>
        <w:behaviors>
          <w:behavior w:val="content"/>
        </w:behaviors>
        <w:guid w:val="{9C69ED57-CAD9-43DC-8588-0779DFF4B8FC}"/>
      </w:docPartPr>
      <w:docPartBody>
        <w:p w:rsidR="002701B3" w:rsidRDefault="00AE208C">
          <w:pPr>
            <w:pStyle w:val="9C5CA2184C8940C681673AA1A84BF6FD"/>
          </w:pPr>
          <w:r w:rsidRPr="00B476EC">
            <w:rPr>
              <w:rStyle w:val="PlaceholderText"/>
              <w:sz w:val="20"/>
              <w:szCs w:val="20"/>
            </w:rPr>
            <w:t>[Manager]</w:t>
          </w:r>
        </w:p>
      </w:docPartBody>
    </w:docPart>
    <w:docPart>
      <w:docPartPr>
        <w:name w:val="F013A7EFBC1E40A19C1BABEEDCEA740B"/>
        <w:category>
          <w:name w:val="General"/>
          <w:gallery w:val="placeholder"/>
        </w:category>
        <w:types>
          <w:type w:val="bbPlcHdr"/>
        </w:types>
        <w:behaviors>
          <w:behavior w:val="content"/>
        </w:behaviors>
        <w:guid w:val="{C31474BE-100C-4A64-9E9D-70E217EFB76F}"/>
      </w:docPartPr>
      <w:docPartBody>
        <w:p w:rsidR="002701B3" w:rsidRDefault="00AE208C">
          <w:pPr>
            <w:pStyle w:val="F013A7EFBC1E40A19C1BABEEDCEA740B"/>
          </w:pPr>
          <w:r w:rsidRPr="00B476EC">
            <w:rPr>
              <w:rStyle w:val="PlaceholderText"/>
              <w:sz w:val="20"/>
              <w:szCs w:val="20"/>
            </w:rPr>
            <w:t>[Status]</w:t>
          </w:r>
        </w:p>
      </w:docPartBody>
    </w:docPart>
    <w:docPart>
      <w:docPartPr>
        <w:name w:val="D62ED360833548E6BDC1BE8767BE2D92"/>
        <w:category>
          <w:name w:val="General"/>
          <w:gallery w:val="placeholder"/>
        </w:category>
        <w:types>
          <w:type w:val="bbPlcHdr"/>
        </w:types>
        <w:behaviors>
          <w:behavior w:val="content"/>
        </w:behaviors>
        <w:guid w:val="{A76B4AA4-8C06-43BA-B459-B90753795E4A}"/>
      </w:docPartPr>
      <w:docPartBody>
        <w:p w:rsidR="002701B3" w:rsidRDefault="00AE208C">
          <w:pPr>
            <w:pStyle w:val="D62ED360833548E6BDC1BE8767BE2D92"/>
          </w:pPr>
          <w:r>
            <w:rPr>
              <w:rStyle w:val="PlaceholderText"/>
              <w:sz w:val="20"/>
              <w:szCs w:val="20"/>
            </w:rPr>
            <w:t>[V</w:t>
          </w:r>
          <w:r w:rsidRPr="00C076B0">
            <w:rPr>
              <w:rStyle w:val="PlaceholderText"/>
              <w:sz w:val="20"/>
              <w:szCs w:val="20"/>
            </w:rPr>
            <w:t>ersion number]</w:t>
          </w:r>
        </w:p>
      </w:docPartBody>
    </w:docPart>
    <w:docPart>
      <w:docPartPr>
        <w:name w:val="B880B410FB0941C99B156A150FADA3F6"/>
        <w:category>
          <w:name w:val="General"/>
          <w:gallery w:val="placeholder"/>
        </w:category>
        <w:types>
          <w:type w:val="bbPlcHdr"/>
        </w:types>
        <w:behaviors>
          <w:behavior w:val="content"/>
        </w:behaviors>
        <w:guid w:val="{ECE6DC19-1E32-42D9-96EA-8BC091E227D2}"/>
      </w:docPartPr>
      <w:docPartBody>
        <w:p w:rsidR="002701B3" w:rsidRDefault="00AE208C">
          <w:pPr>
            <w:pStyle w:val="B880B410FB0941C99B156A150FADA3F6"/>
          </w:pPr>
          <w:r w:rsidRPr="00D36299">
            <w:rPr>
              <w:rStyle w:val="PlaceholderText"/>
            </w:rPr>
            <w:t>[Author]</w:t>
          </w:r>
        </w:p>
      </w:docPartBody>
    </w:docPart>
    <w:docPart>
      <w:docPartPr>
        <w:name w:val="F33E7EE17F2A4E78AEBF7524807D6B1E"/>
        <w:category>
          <w:name w:val="General"/>
          <w:gallery w:val="placeholder"/>
        </w:category>
        <w:types>
          <w:type w:val="bbPlcHdr"/>
        </w:types>
        <w:behaviors>
          <w:behavior w:val="content"/>
        </w:behaviors>
        <w:guid w:val="{B418230E-8902-4A97-8537-9DE7E87CBEB1}"/>
      </w:docPartPr>
      <w:docPartBody>
        <w:p w:rsidR="002701B3" w:rsidRDefault="00AE208C">
          <w:pPr>
            <w:pStyle w:val="F33E7EE17F2A4E78AEBF7524807D6B1E"/>
          </w:pPr>
          <w:r w:rsidRPr="00B476EC">
            <w:rPr>
              <w:rStyle w:val="PlaceholderText"/>
              <w:sz w:val="20"/>
              <w:szCs w:val="20"/>
            </w:rPr>
            <w:t>[Publish Date]</w:t>
          </w:r>
        </w:p>
      </w:docPartBody>
    </w:docPart>
    <w:docPart>
      <w:docPartPr>
        <w:name w:val="CDB863790311467F9B4FD5B7FA069B4C"/>
        <w:category>
          <w:name w:val="General"/>
          <w:gallery w:val="placeholder"/>
        </w:category>
        <w:types>
          <w:type w:val="bbPlcHdr"/>
        </w:types>
        <w:behaviors>
          <w:behavior w:val="content"/>
        </w:behaviors>
        <w:guid w:val="{E3D30290-D13A-4951-B7F7-044ECE62EFDF}"/>
      </w:docPartPr>
      <w:docPartBody>
        <w:p w:rsidR="002701B3" w:rsidRDefault="00AE208C">
          <w:pPr>
            <w:pStyle w:val="CDB863790311467F9B4FD5B7FA069B4C"/>
          </w:pPr>
          <w:r w:rsidRPr="00D3629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08C"/>
    <w:rsid w:val="002701B3"/>
    <w:rsid w:val="009B05F6"/>
    <w:rsid w:val="00AE20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5CA2184C8940C681673AA1A84BF6FD">
    <w:name w:val="9C5CA2184C8940C681673AA1A84BF6FD"/>
  </w:style>
  <w:style w:type="paragraph" w:customStyle="1" w:styleId="F013A7EFBC1E40A19C1BABEEDCEA740B">
    <w:name w:val="F013A7EFBC1E40A19C1BABEEDCEA740B"/>
  </w:style>
  <w:style w:type="paragraph" w:customStyle="1" w:styleId="D62ED360833548E6BDC1BE8767BE2D92">
    <w:name w:val="D62ED360833548E6BDC1BE8767BE2D92"/>
  </w:style>
  <w:style w:type="paragraph" w:customStyle="1" w:styleId="B880B410FB0941C99B156A150FADA3F6">
    <w:name w:val="B880B410FB0941C99B156A150FADA3F6"/>
  </w:style>
  <w:style w:type="paragraph" w:customStyle="1" w:styleId="F33E7EE17F2A4E78AEBF7524807D6B1E">
    <w:name w:val="F33E7EE17F2A4E78AEBF7524807D6B1E"/>
  </w:style>
  <w:style w:type="paragraph" w:customStyle="1" w:styleId="CDB863790311467F9B4FD5B7FA069B4C">
    <w:name w:val="CDB863790311467F9B4FD5B7FA069B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5CA2184C8940C681673AA1A84BF6FD">
    <w:name w:val="9C5CA2184C8940C681673AA1A84BF6FD"/>
  </w:style>
  <w:style w:type="paragraph" w:customStyle="1" w:styleId="F013A7EFBC1E40A19C1BABEEDCEA740B">
    <w:name w:val="F013A7EFBC1E40A19C1BABEEDCEA740B"/>
  </w:style>
  <w:style w:type="paragraph" w:customStyle="1" w:styleId="D62ED360833548E6BDC1BE8767BE2D92">
    <w:name w:val="D62ED360833548E6BDC1BE8767BE2D92"/>
  </w:style>
  <w:style w:type="paragraph" w:customStyle="1" w:styleId="B880B410FB0941C99B156A150FADA3F6">
    <w:name w:val="B880B410FB0941C99B156A150FADA3F6"/>
  </w:style>
  <w:style w:type="paragraph" w:customStyle="1" w:styleId="F33E7EE17F2A4E78AEBF7524807D6B1E">
    <w:name w:val="F33E7EE17F2A4E78AEBF7524807D6B1E"/>
  </w:style>
  <w:style w:type="paragraph" w:customStyle="1" w:styleId="CDB863790311467F9B4FD5B7FA069B4C">
    <w:name w:val="CDB863790311467F9B4FD5B7FA06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HSCIC corporate">
      <a:dk1>
        <a:srgbClr val="001830"/>
      </a:dk1>
      <a:lt1>
        <a:srgbClr val="FAFCFC"/>
      </a:lt1>
      <a:dk2>
        <a:srgbClr val="000000"/>
      </a:dk2>
      <a:lt2>
        <a:srgbClr val="F0F8FC"/>
      </a:lt2>
      <a:accent1>
        <a:srgbClr val="003350"/>
      </a:accent1>
      <a:accent2>
        <a:srgbClr val="A0D0E8"/>
      </a:accent2>
      <a:accent3>
        <a:srgbClr val="505050"/>
      </a:accent3>
      <a:accent4>
        <a:srgbClr val="80A0B0"/>
      </a:accent4>
      <a:accent5>
        <a:srgbClr val="D8E0E8"/>
      </a:accent5>
      <a:accent6>
        <a:srgbClr val="B0AAB0"/>
      </a:accent6>
      <a:hlink>
        <a:srgbClr val="0060E0"/>
      </a:hlink>
      <a:folHlink>
        <a:srgbClr val="70187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E310D-6F05-4463-BE58-228D1E7C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 Controlled Document_0513_Full.dotx</Template>
  <TotalTime>18</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Distribution Envelope Constraints for PDS Mini Services</vt:lpstr>
    </vt:vector>
  </TitlesOfParts>
  <Manager>Richard Kavanagh</Manager>
  <Company>HSCIC</Company>
  <LinksUpToDate>false</LinksUpToDate>
  <CharactersWithSpaces>7866</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Envelope Constraints for PDS Mini Services</dc:title>
  <dc:subject>Document Version</dc:subject>
  <dc:creator>Interoperability Team</dc:creator>
  <cp:lastModifiedBy>prtr1</cp:lastModifiedBy>
  <cp:revision>13</cp:revision>
  <cp:lastPrinted>2014-09-04T13:53:00Z</cp:lastPrinted>
  <dcterms:created xsi:type="dcterms:W3CDTF">2014-09-04T13:19:00Z</dcterms:created>
  <dcterms:modified xsi:type="dcterms:W3CDTF">2014-09-04T13:53:00Z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AdHocReviewCycleID">
    <vt:i4>-1850653499</vt:i4>
  </property>
  <property fmtid="{D5CDD505-2E9C-101B-9397-08002B2CF9AE}" pid="4" name="_NewReviewCycle">
    <vt:lpwstr/>
  </property>
  <property fmtid="{D5CDD505-2E9C-101B-9397-08002B2CF9AE}" pid="5" name="_EmailSubject">
    <vt:lpwstr>Controlled Document</vt:lpwstr>
  </property>
  <property fmtid="{D5CDD505-2E9C-101B-9397-08002B2CF9AE}" pid="6" name="_ReviewingToolsShownOnce">
    <vt:lpwstr/>
  </property>
  <property fmtid="{D5CDD505-2E9C-101B-9397-08002B2CF9AE}" pid="7" name="Version">
    <vt:lpwstr>1.1</vt:lpwstr>
  </property>
</Properties>
</file>