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45F" w:rsidRPr="00A131AE" w:rsidRDefault="003A240A" w:rsidP="00A131AE">
      <w:pPr>
        <w:jc w:val="center"/>
        <w:rPr>
          <w:b/>
          <w:color w:val="0070C0"/>
          <w:sz w:val="32"/>
          <w:u w:val="single"/>
        </w:rPr>
      </w:pPr>
      <w:r w:rsidRPr="00A131AE">
        <w:rPr>
          <w:b/>
          <w:color w:val="0070C0"/>
          <w:sz w:val="32"/>
          <w:u w:val="single"/>
        </w:rPr>
        <w:t>Refresh TDE Database Changing Cert and DEK</w:t>
      </w:r>
    </w:p>
    <w:p w:rsidR="00A131AE" w:rsidRDefault="00A131AE">
      <w:r>
        <w:t xml:space="preserve">In this example, we </w:t>
      </w:r>
      <w:r w:rsidR="00731609">
        <w:t>export a database using its current certificate and restore it</w:t>
      </w:r>
      <w:r>
        <w:t xml:space="preserve"> from one instance to another.</w:t>
      </w:r>
      <w:r w:rsidR="00731609">
        <w:t xml:space="preserve"> We then change the certificate to the appropriate one for that instance and, then delete the previous one used.</w:t>
      </w:r>
    </w:p>
    <w:p w:rsidR="008F5ACB" w:rsidRDefault="00A131AE" w:rsidP="008F5ACB">
      <w:pPr>
        <w:pStyle w:val="NoSpacing"/>
      </w:pPr>
      <w:r>
        <w:t>Note: In this t</w:t>
      </w:r>
      <w:r w:rsidR="00731609">
        <w:t xml:space="preserve">est case, we have a database </w:t>
      </w:r>
      <w:r>
        <w:t>that currently use</w:t>
      </w:r>
      <w:r w:rsidR="00731609">
        <w:t>s a</w:t>
      </w:r>
      <w:r>
        <w:t xml:space="preserve"> certificates provided by our Certificate Authority. In order to test how to restore from one environment to another without having all certificates in all environments, we </w:t>
      </w:r>
      <w:r w:rsidR="00731609">
        <w:t xml:space="preserve">export the certificate, create the certificate on the new machine, restore the database, </w:t>
      </w:r>
      <w:r>
        <w:t xml:space="preserve">change the certificate </w:t>
      </w:r>
      <w:r w:rsidR="00731609">
        <w:t>that encrypts the database key and, then delete the old certificate initially used for the move (from the other server).</w:t>
      </w:r>
    </w:p>
    <w:p w:rsidR="00A131AE" w:rsidRDefault="00A131AE" w:rsidP="008F5ACB">
      <w:pPr>
        <w:pStyle w:val="NoSpacing"/>
      </w:pPr>
    </w:p>
    <w:p w:rsidR="00A131AE" w:rsidRDefault="003A240A">
      <w:r>
        <w:t>The order of operations will be:</w:t>
      </w:r>
    </w:p>
    <w:p w:rsidR="00B03BD5" w:rsidRDefault="00B03BD5" w:rsidP="003A240A">
      <w:pPr>
        <w:pStyle w:val="NoSpacing"/>
        <w:rPr>
          <w:color w:val="0070C0"/>
        </w:rPr>
      </w:pPr>
      <w:r>
        <w:rPr>
          <w:color w:val="0070C0"/>
        </w:rPr>
        <w:t>Source:</w:t>
      </w:r>
    </w:p>
    <w:p w:rsidR="003A240A" w:rsidRPr="00B03BD5" w:rsidRDefault="003A240A" w:rsidP="00B03BD5">
      <w:pPr>
        <w:pStyle w:val="NoSpacing"/>
        <w:ind w:left="720"/>
        <w:rPr>
          <w:color w:val="000000" w:themeColor="text1"/>
        </w:rPr>
      </w:pPr>
      <w:r w:rsidRPr="00B03BD5">
        <w:rPr>
          <w:color w:val="000000" w:themeColor="text1"/>
        </w:rPr>
        <w:t>Look at Certs Being used</w:t>
      </w:r>
    </w:p>
    <w:p w:rsidR="00B03BD5" w:rsidRDefault="003A240A" w:rsidP="002549AE">
      <w:pPr>
        <w:pStyle w:val="NoSpacing"/>
        <w:ind w:left="720"/>
        <w:rPr>
          <w:color w:val="000000" w:themeColor="text1"/>
        </w:rPr>
      </w:pPr>
      <w:r w:rsidRPr="00B03BD5">
        <w:rPr>
          <w:color w:val="000000" w:themeColor="text1"/>
        </w:rPr>
        <w:t xml:space="preserve">Backup </w:t>
      </w:r>
      <w:r w:rsidR="006B410E">
        <w:rPr>
          <w:color w:val="000000" w:themeColor="text1"/>
        </w:rPr>
        <w:t xml:space="preserve">Cert and </w:t>
      </w:r>
      <w:r w:rsidRPr="00B03BD5">
        <w:rPr>
          <w:color w:val="000000" w:themeColor="text1"/>
        </w:rPr>
        <w:t>Key</w:t>
      </w:r>
    </w:p>
    <w:p w:rsidR="00B03BD5" w:rsidRDefault="00B03BD5" w:rsidP="003A240A">
      <w:pPr>
        <w:pStyle w:val="NoSpacing"/>
        <w:rPr>
          <w:color w:val="0070C0"/>
        </w:rPr>
      </w:pPr>
      <w:r>
        <w:rPr>
          <w:color w:val="0070C0"/>
        </w:rPr>
        <w:t>Destination:</w:t>
      </w:r>
    </w:p>
    <w:p w:rsidR="002549AE" w:rsidRPr="003A240A" w:rsidRDefault="002549AE" w:rsidP="003A240A">
      <w:pPr>
        <w:pStyle w:val="NoSpacing"/>
        <w:rPr>
          <w:color w:val="0070C0"/>
        </w:rPr>
      </w:pPr>
      <w:r>
        <w:rPr>
          <w:color w:val="0070C0"/>
        </w:rPr>
        <w:tab/>
      </w:r>
      <w:r w:rsidRPr="002549AE">
        <w:rPr>
          <w:color w:val="000000" w:themeColor="text1"/>
        </w:rPr>
        <w:t>Create New Cert from Backup</w:t>
      </w:r>
    </w:p>
    <w:p w:rsidR="008F5ACB" w:rsidRDefault="002549AE" w:rsidP="002549AE">
      <w:pPr>
        <w:pStyle w:val="NoSpacing"/>
        <w:ind w:left="720"/>
        <w:rPr>
          <w:color w:val="000000" w:themeColor="text1"/>
        </w:rPr>
      </w:pPr>
      <w:r>
        <w:rPr>
          <w:color w:val="000000" w:themeColor="text1"/>
        </w:rPr>
        <w:t>Restore Database</w:t>
      </w:r>
    </w:p>
    <w:p w:rsidR="002549AE" w:rsidRDefault="002549AE" w:rsidP="002549AE">
      <w:pPr>
        <w:pStyle w:val="NoSpacing"/>
        <w:pBdr>
          <w:bottom w:val="single" w:sz="6" w:space="1" w:color="auto"/>
        </w:pBdr>
        <w:ind w:left="720"/>
        <w:rPr>
          <w:color w:val="000000" w:themeColor="text1"/>
        </w:rPr>
      </w:pPr>
      <w:r>
        <w:rPr>
          <w:color w:val="000000" w:themeColor="text1"/>
        </w:rPr>
        <w:t>Check Encryption Status</w:t>
      </w:r>
    </w:p>
    <w:p w:rsidR="00BB00B3" w:rsidRDefault="00BB00B3" w:rsidP="002549AE">
      <w:pPr>
        <w:pStyle w:val="NoSpacing"/>
        <w:pBdr>
          <w:bottom w:val="single" w:sz="6" w:space="1" w:color="auto"/>
        </w:pBdr>
        <w:ind w:left="720"/>
        <w:rPr>
          <w:color w:val="000000" w:themeColor="text1"/>
        </w:rPr>
      </w:pPr>
      <w:r>
        <w:rPr>
          <w:color w:val="000000" w:themeColor="text1"/>
        </w:rPr>
        <w:t>Alter DEK to use Instance Cert</w:t>
      </w:r>
    </w:p>
    <w:p w:rsidR="006B410E" w:rsidRDefault="006B410E" w:rsidP="002549AE">
      <w:pPr>
        <w:pStyle w:val="NoSpacing"/>
        <w:pBdr>
          <w:bottom w:val="single" w:sz="6" w:space="1" w:color="auto"/>
        </w:pBdr>
        <w:ind w:left="720"/>
        <w:rPr>
          <w:color w:val="000000" w:themeColor="text1"/>
        </w:rPr>
      </w:pPr>
      <w:r>
        <w:rPr>
          <w:color w:val="000000" w:themeColor="text1"/>
        </w:rPr>
        <w:t>Delete old Cert</w:t>
      </w:r>
    </w:p>
    <w:p w:rsidR="00BB00B3" w:rsidRDefault="00BB00B3" w:rsidP="002549AE">
      <w:pPr>
        <w:pStyle w:val="NoSpacing"/>
        <w:pBdr>
          <w:bottom w:val="single" w:sz="6" w:space="1" w:color="auto"/>
        </w:pBdr>
        <w:ind w:left="720"/>
        <w:rPr>
          <w:color w:val="000000" w:themeColor="text1"/>
        </w:rPr>
      </w:pPr>
      <w:r>
        <w:rPr>
          <w:color w:val="000000" w:themeColor="text1"/>
        </w:rPr>
        <w:t>Check Encryption Status</w:t>
      </w:r>
      <w:r w:rsidR="006B410E">
        <w:rPr>
          <w:color w:val="000000" w:themeColor="text1"/>
        </w:rPr>
        <w:t xml:space="preserve"> and Certs</w:t>
      </w:r>
    </w:p>
    <w:p w:rsidR="00E717F4" w:rsidRPr="002549AE" w:rsidRDefault="00E717F4" w:rsidP="002549AE">
      <w:pPr>
        <w:pStyle w:val="NoSpacing"/>
        <w:ind w:left="720"/>
        <w:rPr>
          <w:color w:val="000000" w:themeColor="text1"/>
        </w:rPr>
      </w:pPr>
    </w:p>
    <w:p w:rsidR="008F5ACB" w:rsidRPr="00E717F4" w:rsidRDefault="008F5ACB" w:rsidP="008F5ACB">
      <w:pPr>
        <w:pStyle w:val="NoSpacing"/>
        <w:rPr>
          <w:b/>
          <w:color w:val="000000" w:themeColor="text1"/>
          <w:sz w:val="28"/>
          <w:u w:val="single"/>
        </w:rPr>
      </w:pPr>
      <w:r w:rsidRPr="00E717F4">
        <w:rPr>
          <w:b/>
          <w:color w:val="000000" w:themeColor="text1"/>
          <w:sz w:val="28"/>
          <w:u w:val="single"/>
        </w:rPr>
        <w:t>Look at Certs Being used</w:t>
      </w:r>
    </w:p>
    <w:p w:rsidR="00102113" w:rsidRDefault="00102113" w:rsidP="0010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--Find cert name and corresponding database</w:t>
      </w:r>
    </w:p>
    <w:p w:rsidR="00102113" w:rsidRDefault="00102113" w:rsidP="0010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</w:p>
    <w:p w:rsidR="00102113" w:rsidRDefault="00102113" w:rsidP="0010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102113" w:rsidRDefault="00102113" w:rsidP="0010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db_name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dek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database_id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ProtectedDB</w:t>
      </w:r>
      <w:proofErr w:type="spellEnd"/>
    </w:p>
    <w:p w:rsidR="00102113" w:rsidRDefault="00102113" w:rsidP="0010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create_date</w:t>
      </w:r>
      <w:proofErr w:type="spellEnd"/>
    </w:p>
    <w:p w:rsidR="00102113" w:rsidRDefault="00102113" w:rsidP="0010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</w:p>
    <w:p w:rsidR="00102113" w:rsidRDefault="00102113" w:rsidP="0010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certificate_id</w:t>
      </w:r>
      <w:proofErr w:type="spellEnd"/>
    </w:p>
    <w:p w:rsidR="00102113" w:rsidRDefault="00102113" w:rsidP="0010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pvt_key_encryption_type_desc</w:t>
      </w:r>
      <w:proofErr w:type="spellEnd"/>
    </w:p>
    <w:p w:rsidR="00102113" w:rsidRDefault="00102113" w:rsidP="0010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pvt_key_last_backup_date</w:t>
      </w:r>
      <w:proofErr w:type="spellEnd"/>
    </w:p>
    <w:p w:rsidR="00102113" w:rsidRDefault="00102113" w:rsidP="0010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issuer_name</w:t>
      </w:r>
      <w:proofErr w:type="spellEnd"/>
    </w:p>
    <w:p w:rsidR="00102113" w:rsidRDefault="00102113" w:rsidP="0010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subject</w:t>
      </w:r>
      <w:proofErr w:type="spellEnd"/>
    </w:p>
    <w:p w:rsidR="00102113" w:rsidRDefault="00102113" w:rsidP="0010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start_date</w:t>
      </w:r>
      <w:proofErr w:type="spellEnd"/>
    </w:p>
    <w:p w:rsidR="00102113" w:rsidRDefault="00102113" w:rsidP="0010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expiry_date</w:t>
      </w:r>
      <w:proofErr w:type="spellEnd"/>
    </w:p>
    <w:p w:rsidR="00102113" w:rsidRDefault="00102113" w:rsidP="0010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dm_database_encryption_keys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dek</w:t>
      </w:r>
      <w:proofErr w:type="spellEnd"/>
    </w:p>
    <w:p w:rsidR="00102113" w:rsidRDefault="00102113" w:rsidP="0010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master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certificates</w:t>
      </w:r>
      <w:proofErr w:type="spellEnd"/>
      <w:r>
        <w:rPr>
          <w:rFonts w:ascii="Consolas" w:hAnsi="Consolas" w:cs="Consolas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encryptor_thumbprint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thumbprint</w:t>
      </w:r>
      <w:proofErr w:type="spellEnd"/>
    </w:p>
    <w:p w:rsidR="00102113" w:rsidRDefault="00102113" w:rsidP="00102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certificates</w:t>
      </w:r>
      <w:proofErr w:type="spellEnd"/>
    </w:p>
    <w:p w:rsidR="00A131AE" w:rsidRPr="00A4574B" w:rsidRDefault="00A131AE" w:rsidP="008F5ACB">
      <w:pPr>
        <w:pStyle w:val="NoSpacing"/>
        <w:rPr>
          <w:color w:val="0070C0"/>
          <w:sz w:val="28"/>
          <w:u w:val="single"/>
        </w:rPr>
      </w:pPr>
    </w:p>
    <w:p w:rsidR="00A4574B" w:rsidRPr="008F5ACB" w:rsidRDefault="00A4574B" w:rsidP="008F5ACB">
      <w:pPr>
        <w:pStyle w:val="NoSpacing"/>
        <w:rPr>
          <w:color w:val="0070C0"/>
          <w:u w:val="single"/>
        </w:rPr>
      </w:pPr>
    </w:p>
    <w:p w:rsidR="00846AAD" w:rsidRDefault="00102113">
      <w:r>
        <w:rPr>
          <w:noProof/>
        </w:rPr>
        <w:lastRenderedPageBreak/>
        <w:drawing>
          <wp:inline distT="0" distB="0" distL="0" distR="0" wp14:anchorId="21C66B5D" wp14:editId="64EB3B50">
            <wp:extent cx="5943600" cy="55575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72C" w:rsidRDefault="00F0672C"/>
    <w:p w:rsidR="00F0672C" w:rsidRDefault="00F0672C"/>
    <w:p w:rsidR="00F0672C" w:rsidRDefault="00F0672C"/>
    <w:p w:rsidR="00F0672C" w:rsidRDefault="00F0672C"/>
    <w:p w:rsidR="00F0672C" w:rsidRDefault="00F0672C"/>
    <w:p w:rsidR="00F0672C" w:rsidRDefault="00F0672C"/>
    <w:p w:rsidR="00F0672C" w:rsidRDefault="00F0672C"/>
    <w:p w:rsidR="00F0672C" w:rsidRDefault="00F0672C"/>
    <w:p w:rsidR="00102113" w:rsidRPr="00F0672C" w:rsidRDefault="00102113">
      <w:pPr>
        <w:rPr>
          <w:b/>
          <w:sz w:val="28"/>
          <w:u w:val="single"/>
        </w:rPr>
      </w:pPr>
      <w:r w:rsidRPr="00F0672C">
        <w:rPr>
          <w:b/>
          <w:sz w:val="28"/>
          <w:u w:val="single"/>
        </w:rPr>
        <w:lastRenderedPageBreak/>
        <w:t>Backup Cert &amp; Key</w:t>
      </w:r>
      <w:r w:rsidR="00F0672C" w:rsidRPr="00F0672C">
        <w:rPr>
          <w:b/>
          <w:sz w:val="28"/>
          <w:u w:val="single"/>
        </w:rPr>
        <w:t xml:space="preserve"> on Source</w:t>
      </w:r>
    </w:p>
    <w:p w:rsidR="00102113" w:rsidRDefault="00102113">
      <w:r>
        <w:rPr>
          <w:noProof/>
        </w:rPr>
        <w:drawing>
          <wp:inline distT="0" distB="0" distL="0" distR="0" wp14:anchorId="0BAF96D5" wp14:editId="55A95A2D">
            <wp:extent cx="5943600" cy="56095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113" w:rsidRPr="00F0672C" w:rsidRDefault="00102113">
      <w:pPr>
        <w:rPr>
          <w:b/>
          <w:sz w:val="28"/>
          <w:u w:val="single"/>
        </w:rPr>
      </w:pPr>
      <w:r w:rsidRPr="00F0672C">
        <w:rPr>
          <w:b/>
          <w:sz w:val="28"/>
          <w:u w:val="single"/>
        </w:rPr>
        <w:t>Backup Database if needed</w:t>
      </w:r>
    </w:p>
    <w:p w:rsidR="00102113" w:rsidRDefault="00102113">
      <w:r>
        <w:rPr>
          <w:noProof/>
        </w:rPr>
        <w:drawing>
          <wp:inline distT="0" distB="0" distL="0" distR="0" wp14:anchorId="06C241A6" wp14:editId="41DAA933">
            <wp:extent cx="4548146" cy="1574358"/>
            <wp:effectExtent l="0" t="0" r="508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5106" cy="157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8AA" w:rsidRPr="00F0672C" w:rsidRDefault="009838AA">
      <w:pPr>
        <w:rPr>
          <w:b/>
          <w:sz w:val="28"/>
          <w:u w:val="single"/>
        </w:rPr>
      </w:pPr>
      <w:r w:rsidRPr="00F0672C">
        <w:rPr>
          <w:b/>
          <w:sz w:val="28"/>
          <w:u w:val="single"/>
        </w:rPr>
        <w:lastRenderedPageBreak/>
        <w:t>Look at certs on new server</w:t>
      </w:r>
    </w:p>
    <w:p w:rsidR="009838AA" w:rsidRDefault="009838AA">
      <w:r>
        <w:rPr>
          <w:noProof/>
        </w:rPr>
        <w:drawing>
          <wp:inline distT="0" distB="0" distL="0" distR="0" wp14:anchorId="113CCED4" wp14:editId="6C1C9DB1">
            <wp:extent cx="5943600" cy="504063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72C" w:rsidRDefault="00F0672C"/>
    <w:p w:rsidR="00F0672C" w:rsidRDefault="00F0672C"/>
    <w:p w:rsidR="00F0672C" w:rsidRDefault="00F0672C"/>
    <w:p w:rsidR="00F0672C" w:rsidRDefault="00F0672C"/>
    <w:p w:rsidR="00F0672C" w:rsidRDefault="00F0672C"/>
    <w:p w:rsidR="00F0672C" w:rsidRDefault="00F0672C"/>
    <w:p w:rsidR="00F0672C" w:rsidRDefault="00F0672C"/>
    <w:p w:rsidR="00F0672C" w:rsidRDefault="00F0672C"/>
    <w:p w:rsidR="00AE604E" w:rsidRPr="00F0672C" w:rsidRDefault="00F0672C">
      <w:pPr>
        <w:rPr>
          <w:b/>
          <w:sz w:val="28"/>
          <w:u w:val="single"/>
        </w:rPr>
      </w:pPr>
      <w:r w:rsidRPr="00F0672C">
        <w:rPr>
          <w:b/>
          <w:sz w:val="28"/>
          <w:u w:val="single"/>
        </w:rPr>
        <w:lastRenderedPageBreak/>
        <w:t>Create cert on Destination from Source Server</w:t>
      </w:r>
    </w:p>
    <w:p w:rsidR="009838AA" w:rsidRDefault="00AE604E">
      <w:r>
        <w:rPr>
          <w:noProof/>
        </w:rPr>
        <w:drawing>
          <wp:inline distT="0" distB="0" distL="0" distR="0" wp14:anchorId="2E7C0EB5" wp14:editId="6AD87FE1">
            <wp:extent cx="5943600" cy="24085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04E" w:rsidRPr="00F0672C" w:rsidRDefault="00AE604E">
      <w:pPr>
        <w:rPr>
          <w:b/>
          <w:sz w:val="28"/>
          <w:u w:val="single"/>
        </w:rPr>
      </w:pPr>
      <w:r w:rsidRPr="00F0672C">
        <w:rPr>
          <w:b/>
          <w:sz w:val="28"/>
          <w:u w:val="single"/>
        </w:rPr>
        <w:t>Make sure Cert is in Master Database</w:t>
      </w:r>
    </w:p>
    <w:p w:rsidR="00AE604E" w:rsidRDefault="00AE604E">
      <w:r>
        <w:rPr>
          <w:noProof/>
        </w:rPr>
        <w:drawing>
          <wp:inline distT="0" distB="0" distL="0" distR="0" wp14:anchorId="20565D82" wp14:editId="36C91DFF">
            <wp:extent cx="4451784" cy="3832529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5390" cy="383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72C" w:rsidRDefault="00F0672C"/>
    <w:p w:rsidR="00F0672C" w:rsidRDefault="00F0672C"/>
    <w:p w:rsidR="00F0672C" w:rsidRDefault="00F0672C"/>
    <w:p w:rsidR="00F0672C" w:rsidRPr="00F0672C" w:rsidRDefault="00AE604E">
      <w:pPr>
        <w:rPr>
          <w:b/>
          <w:sz w:val="28"/>
          <w:u w:val="single"/>
        </w:rPr>
      </w:pPr>
      <w:r w:rsidRPr="00F0672C">
        <w:rPr>
          <w:b/>
          <w:sz w:val="28"/>
          <w:u w:val="single"/>
        </w:rPr>
        <w:lastRenderedPageBreak/>
        <w:t>Restore Database to Destination Server</w:t>
      </w:r>
    </w:p>
    <w:p w:rsidR="00AE604E" w:rsidRDefault="00AE604E">
      <w:r>
        <w:rPr>
          <w:noProof/>
        </w:rPr>
        <w:drawing>
          <wp:inline distT="0" distB="0" distL="0" distR="0" wp14:anchorId="49502A8F" wp14:editId="22807788">
            <wp:extent cx="5943600" cy="20281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04E" w:rsidRPr="00F0672C" w:rsidRDefault="00AE604E">
      <w:pPr>
        <w:rPr>
          <w:b/>
        </w:rPr>
      </w:pPr>
      <w:r w:rsidRPr="00F0672C">
        <w:rPr>
          <w:b/>
        </w:rPr>
        <w:t>Look at Certs</w:t>
      </w:r>
    </w:p>
    <w:p w:rsidR="00AE604E" w:rsidRDefault="00AE604E">
      <w:r>
        <w:rPr>
          <w:noProof/>
        </w:rPr>
        <w:drawing>
          <wp:inline distT="0" distB="0" distL="0" distR="0" wp14:anchorId="410C02BD" wp14:editId="5E2E4763">
            <wp:extent cx="5943600" cy="3843020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72C" w:rsidRDefault="00F0672C">
      <w:pPr>
        <w:rPr>
          <w:b/>
          <w:sz w:val="28"/>
          <w:u w:val="single"/>
        </w:rPr>
      </w:pPr>
    </w:p>
    <w:p w:rsidR="00F0672C" w:rsidRDefault="00F0672C">
      <w:pPr>
        <w:rPr>
          <w:b/>
          <w:sz w:val="28"/>
          <w:u w:val="single"/>
        </w:rPr>
      </w:pPr>
    </w:p>
    <w:p w:rsidR="00F0672C" w:rsidRDefault="00F0672C">
      <w:pPr>
        <w:rPr>
          <w:b/>
          <w:sz w:val="28"/>
          <w:u w:val="single"/>
        </w:rPr>
      </w:pPr>
    </w:p>
    <w:p w:rsidR="00F0672C" w:rsidRDefault="00F0672C">
      <w:pPr>
        <w:rPr>
          <w:b/>
          <w:sz w:val="28"/>
          <w:u w:val="single"/>
        </w:rPr>
      </w:pPr>
    </w:p>
    <w:p w:rsidR="00AE604E" w:rsidRPr="00F0672C" w:rsidRDefault="00AE604E">
      <w:pPr>
        <w:rPr>
          <w:b/>
          <w:sz w:val="28"/>
          <w:u w:val="single"/>
        </w:rPr>
      </w:pPr>
      <w:r w:rsidRPr="00F0672C">
        <w:rPr>
          <w:b/>
          <w:sz w:val="28"/>
          <w:u w:val="single"/>
        </w:rPr>
        <w:lastRenderedPageBreak/>
        <w:t>Change Cert for Database</w:t>
      </w:r>
    </w:p>
    <w:p w:rsidR="00AE604E" w:rsidRDefault="00AE604E">
      <w:r>
        <w:rPr>
          <w:noProof/>
        </w:rPr>
        <w:drawing>
          <wp:inline distT="0" distB="0" distL="0" distR="0" wp14:anchorId="196F9D63" wp14:editId="0F612F4F">
            <wp:extent cx="5943600" cy="18370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04E" w:rsidRPr="00F0672C" w:rsidRDefault="00AE604E">
      <w:pPr>
        <w:rPr>
          <w:b/>
          <w:sz w:val="28"/>
          <w:u w:val="single"/>
        </w:rPr>
      </w:pPr>
      <w:r w:rsidRPr="00F0672C">
        <w:rPr>
          <w:b/>
          <w:sz w:val="28"/>
          <w:u w:val="single"/>
        </w:rPr>
        <w:t>Drop Source Cert</w:t>
      </w:r>
    </w:p>
    <w:p w:rsidR="00AE604E" w:rsidRDefault="00AE604E">
      <w:r>
        <w:rPr>
          <w:noProof/>
        </w:rPr>
        <w:drawing>
          <wp:inline distT="0" distB="0" distL="0" distR="0" wp14:anchorId="7BBCEBDB" wp14:editId="3C07AD6A">
            <wp:extent cx="4200525" cy="23717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72C" w:rsidRDefault="00F0672C">
      <w:pPr>
        <w:rPr>
          <w:b/>
          <w:sz w:val="28"/>
          <w:u w:val="single"/>
        </w:rPr>
      </w:pPr>
    </w:p>
    <w:p w:rsidR="00F0672C" w:rsidRDefault="00F0672C">
      <w:pPr>
        <w:rPr>
          <w:b/>
          <w:sz w:val="28"/>
          <w:u w:val="single"/>
        </w:rPr>
      </w:pPr>
    </w:p>
    <w:p w:rsidR="00F0672C" w:rsidRDefault="00F0672C">
      <w:pPr>
        <w:rPr>
          <w:b/>
          <w:sz w:val="28"/>
          <w:u w:val="single"/>
        </w:rPr>
      </w:pPr>
    </w:p>
    <w:p w:rsidR="00F0672C" w:rsidRDefault="00F0672C">
      <w:pPr>
        <w:rPr>
          <w:b/>
          <w:sz w:val="28"/>
          <w:u w:val="single"/>
        </w:rPr>
      </w:pPr>
    </w:p>
    <w:p w:rsidR="00F0672C" w:rsidRDefault="00F0672C">
      <w:pPr>
        <w:rPr>
          <w:b/>
          <w:sz w:val="28"/>
          <w:u w:val="single"/>
        </w:rPr>
      </w:pPr>
    </w:p>
    <w:p w:rsidR="00F0672C" w:rsidRDefault="00F0672C">
      <w:pPr>
        <w:rPr>
          <w:b/>
          <w:sz w:val="28"/>
          <w:u w:val="single"/>
        </w:rPr>
      </w:pPr>
    </w:p>
    <w:p w:rsidR="00F0672C" w:rsidRDefault="00F0672C">
      <w:pPr>
        <w:rPr>
          <w:b/>
          <w:sz w:val="28"/>
          <w:u w:val="single"/>
        </w:rPr>
      </w:pPr>
    </w:p>
    <w:p w:rsidR="00F0672C" w:rsidRDefault="00F0672C">
      <w:pPr>
        <w:rPr>
          <w:b/>
          <w:sz w:val="28"/>
          <w:u w:val="single"/>
        </w:rPr>
      </w:pPr>
    </w:p>
    <w:p w:rsidR="00F0672C" w:rsidRPr="00F0672C" w:rsidRDefault="00F0672C">
      <w:pPr>
        <w:rPr>
          <w:b/>
          <w:sz w:val="28"/>
          <w:u w:val="single"/>
        </w:rPr>
      </w:pPr>
      <w:bookmarkStart w:id="0" w:name="_GoBack"/>
      <w:bookmarkEnd w:id="0"/>
      <w:r w:rsidRPr="00F0672C">
        <w:rPr>
          <w:b/>
          <w:sz w:val="28"/>
          <w:u w:val="single"/>
        </w:rPr>
        <w:lastRenderedPageBreak/>
        <w:t>Check Certs</w:t>
      </w:r>
      <w:r>
        <w:rPr>
          <w:b/>
          <w:sz w:val="28"/>
          <w:u w:val="single"/>
        </w:rPr>
        <w:t xml:space="preserve"> to make sure Source is gone and not used</w:t>
      </w:r>
    </w:p>
    <w:p w:rsidR="00AE604E" w:rsidRDefault="00AE604E">
      <w:r>
        <w:rPr>
          <w:noProof/>
        </w:rPr>
        <w:drawing>
          <wp:inline distT="0" distB="0" distL="0" distR="0" wp14:anchorId="3919EAC8" wp14:editId="5705A0A5">
            <wp:extent cx="5943600" cy="393573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04E" w:rsidRDefault="00AE604E"/>
    <w:sectPr w:rsidR="00AE6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B25B6F"/>
    <w:multiLevelType w:val="hybridMultilevel"/>
    <w:tmpl w:val="129C374E"/>
    <w:lvl w:ilvl="0" w:tplc="9C28150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40A"/>
    <w:rsid w:val="00102113"/>
    <w:rsid w:val="001923EC"/>
    <w:rsid w:val="002549AE"/>
    <w:rsid w:val="003A240A"/>
    <w:rsid w:val="0063145F"/>
    <w:rsid w:val="006B410E"/>
    <w:rsid w:val="00731609"/>
    <w:rsid w:val="00846AAD"/>
    <w:rsid w:val="008E793B"/>
    <w:rsid w:val="008F5ACB"/>
    <w:rsid w:val="009838AA"/>
    <w:rsid w:val="00A131AE"/>
    <w:rsid w:val="00A4574B"/>
    <w:rsid w:val="00AE604E"/>
    <w:rsid w:val="00B03BD5"/>
    <w:rsid w:val="00B63A06"/>
    <w:rsid w:val="00BB00B3"/>
    <w:rsid w:val="00DD07D2"/>
    <w:rsid w:val="00E717F4"/>
    <w:rsid w:val="00F0672C"/>
    <w:rsid w:val="00FE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A240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5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A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79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A240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5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A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7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8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 S Department of State</Company>
  <LinksUpToDate>false</LinksUpToDate>
  <CharactersWithSpaces>1841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"%username%"</dc:creator>
  <cp:lastModifiedBy>"%username%"</cp:lastModifiedBy>
  <cp:revision>8</cp:revision>
  <dcterms:created xsi:type="dcterms:W3CDTF">2016-06-14T14:40:00Z</dcterms:created>
  <dcterms:modified xsi:type="dcterms:W3CDTF">2016-06-16T13:31:00Z</dcterms:modified>
</cp:coreProperties>
</file>