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B9757" w14:textId="69DC2E5C" w:rsidR="00237476" w:rsidRPr="00205452" w:rsidRDefault="006B198F" w:rsidP="00237476">
      <w:pPr>
        <w:pStyle w:val="Standard"/>
        <w:jc w:val="center"/>
        <w:rPr>
          <w:b/>
          <w:bCs/>
        </w:rPr>
      </w:pPr>
      <w:r>
        <w:rPr>
          <w:b/>
          <w:bCs/>
        </w:rPr>
        <w:t>6</w:t>
      </w:r>
      <w:r w:rsidR="00237476">
        <w:rPr>
          <w:b/>
          <w:bCs/>
        </w:rPr>
        <w:t xml:space="preserve">-1 </w:t>
      </w:r>
      <w:r>
        <w:rPr>
          <w:b/>
          <w:bCs/>
        </w:rPr>
        <w:t>Coding Assignment</w:t>
      </w:r>
    </w:p>
    <w:p w14:paraId="5599D48C" w14:textId="77777777" w:rsidR="00237476" w:rsidRDefault="00237476" w:rsidP="00237476">
      <w:pPr>
        <w:pStyle w:val="Standard"/>
        <w:jc w:val="center"/>
      </w:pPr>
      <w:r>
        <w:t>Timothy Lee</w:t>
      </w:r>
    </w:p>
    <w:p w14:paraId="097BE6F0" w14:textId="77777777" w:rsidR="00237476" w:rsidRDefault="00237476" w:rsidP="00237476">
      <w:pPr>
        <w:pStyle w:val="Standard"/>
        <w:jc w:val="center"/>
      </w:pPr>
      <w:r>
        <w:t>CS-305-10465-M01 Software Security</w:t>
      </w:r>
    </w:p>
    <w:p w14:paraId="71574420" w14:textId="288CC75B" w:rsidR="00237476" w:rsidRDefault="00237476" w:rsidP="00237476">
      <w:pPr>
        <w:jc w:val="center"/>
      </w:pPr>
      <w:r>
        <w:t>Professor Spencer</w:t>
      </w:r>
    </w:p>
    <w:p w14:paraId="3BC8AFFF" w14:textId="77777777" w:rsidR="00237476" w:rsidRDefault="00237476">
      <w:r>
        <w:br w:type="page"/>
      </w:r>
    </w:p>
    <w:p w14:paraId="2C1DFF08" w14:textId="77777777" w:rsidR="006B198F" w:rsidRPr="006B198F" w:rsidRDefault="006B198F" w:rsidP="006B198F">
      <w:pPr>
        <w:spacing w:line="480" w:lineRule="auto"/>
        <w:ind w:firstLine="720"/>
        <w:contextualSpacing/>
        <w:rPr>
          <w:rFonts w:ascii="Times New Roman" w:hAnsi="Times New Roman" w:cs="Times New Roman"/>
        </w:rPr>
      </w:pPr>
      <w:r w:rsidRPr="006B198F">
        <w:rPr>
          <w:rFonts w:ascii="Times New Roman" w:hAnsi="Times New Roman" w:cs="Times New Roman"/>
        </w:rPr>
        <w:lastRenderedPageBreak/>
        <w:t>For this assignment, I configured the OWASP Dependency-Check Maven plugin in the project’s pom.xml and ran a Maven build to generate a dependency vulnerability report in HTML format. The initial scan report (before suppression) is located at:</w:t>
      </w:r>
    </w:p>
    <w:p w14:paraId="15CDAD93" w14:textId="77777777" w:rsidR="006B198F" w:rsidRPr="006B198F" w:rsidRDefault="006B198F" w:rsidP="006B198F">
      <w:pPr>
        <w:spacing w:line="480" w:lineRule="auto"/>
        <w:ind w:left="720" w:firstLine="720"/>
        <w:contextualSpacing/>
        <w:rPr>
          <w:rFonts w:ascii="Times New Roman" w:hAnsi="Times New Roman" w:cs="Times New Roman"/>
        </w:rPr>
      </w:pPr>
      <w:r w:rsidRPr="006B198F">
        <w:rPr>
          <w:rFonts w:ascii="Times New Roman" w:hAnsi="Times New Roman" w:cs="Times New Roman"/>
        </w:rPr>
        <w:t>rest-service/target/dependency-check-report-before.html</w:t>
      </w:r>
    </w:p>
    <w:p w14:paraId="0E88A7D0" w14:textId="77777777" w:rsidR="006B198F" w:rsidRPr="006B198F" w:rsidRDefault="006B198F" w:rsidP="006B198F">
      <w:pPr>
        <w:spacing w:line="480" w:lineRule="auto"/>
        <w:ind w:firstLine="720"/>
        <w:contextualSpacing/>
        <w:rPr>
          <w:rFonts w:ascii="Times New Roman" w:hAnsi="Times New Roman" w:cs="Times New Roman"/>
        </w:rPr>
      </w:pPr>
      <w:r w:rsidRPr="006B198F">
        <w:rPr>
          <w:rFonts w:ascii="Times New Roman" w:hAnsi="Times New Roman" w:cs="Times New Roman"/>
        </w:rPr>
        <w:t xml:space="preserve">While reviewing the findings in the initial report, I identified one result that should be treated as a false positive for this project. The dependency-check report flagged </w:t>
      </w:r>
      <w:proofErr w:type="spellStart"/>
      <w:proofErr w:type="gramStart"/>
      <w:r w:rsidRPr="006B198F">
        <w:rPr>
          <w:rFonts w:ascii="Times New Roman" w:hAnsi="Times New Roman" w:cs="Times New Roman"/>
        </w:rPr>
        <w:t>com.fasterxml</w:t>
      </w:r>
      <w:proofErr w:type="gramEnd"/>
      <w:r w:rsidRPr="006B198F">
        <w:rPr>
          <w:rFonts w:ascii="Times New Roman" w:hAnsi="Times New Roman" w:cs="Times New Roman"/>
        </w:rPr>
        <w:t>.</w:t>
      </w:r>
      <w:proofErr w:type="gramStart"/>
      <w:r w:rsidRPr="006B198F">
        <w:rPr>
          <w:rFonts w:ascii="Times New Roman" w:hAnsi="Times New Roman" w:cs="Times New Roman"/>
        </w:rPr>
        <w:t>jackson.core</w:t>
      </w:r>
      <w:proofErr w:type="gramEnd"/>
      <w:r w:rsidRPr="006B198F">
        <w:rPr>
          <w:rFonts w:ascii="Times New Roman" w:hAnsi="Times New Roman" w:cs="Times New Roman"/>
        </w:rPr>
        <w:t>:jackson-databind</w:t>
      </w:r>
      <w:proofErr w:type="spellEnd"/>
      <w:r w:rsidRPr="006B198F">
        <w:rPr>
          <w:rFonts w:ascii="Times New Roman" w:hAnsi="Times New Roman" w:cs="Times New Roman"/>
        </w:rPr>
        <w:t xml:space="preserve"> version 2.10.2 (jackson-databind-2.10.2.jar) with CVE-2020-25649. This CVE relates to an XXE/entity expansion scenario that requires XML handling to be relevant. This project is a Spring Boot REST service that processes JSON requests/responses and does not implement XML parsing or enable XML entity expansion features. Because the vulnerable behavior does not apply to how this application is configured or used, the finding was suppressed as a false positive in the context of this project.</w:t>
      </w:r>
    </w:p>
    <w:p w14:paraId="2B9A8E03" w14:textId="77777777" w:rsidR="006B198F" w:rsidRPr="006B198F" w:rsidRDefault="006B198F" w:rsidP="006B198F">
      <w:pPr>
        <w:spacing w:line="480" w:lineRule="auto"/>
        <w:ind w:firstLine="720"/>
        <w:contextualSpacing/>
        <w:rPr>
          <w:rFonts w:ascii="Times New Roman" w:hAnsi="Times New Roman" w:cs="Times New Roman"/>
        </w:rPr>
      </w:pPr>
      <w:r w:rsidRPr="006B198F">
        <w:rPr>
          <w:rFonts w:ascii="Times New Roman" w:hAnsi="Times New Roman" w:cs="Times New Roman"/>
        </w:rPr>
        <w:t xml:space="preserve">To suppress the false positive, I created a suppression.xml file in the project root and added a suppression rule for CVE-2020-25649 tied to the </w:t>
      </w:r>
      <w:proofErr w:type="spellStart"/>
      <w:r w:rsidRPr="006B198F">
        <w:rPr>
          <w:rFonts w:ascii="Times New Roman" w:hAnsi="Times New Roman" w:cs="Times New Roman"/>
        </w:rPr>
        <w:t>jackson-databind</w:t>
      </w:r>
      <w:proofErr w:type="spellEnd"/>
      <w:r w:rsidRPr="006B198F">
        <w:rPr>
          <w:rFonts w:ascii="Times New Roman" w:hAnsi="Times New Roman" w:cs="Times New Roman"/>
        </w:rPr>
        <w:t xml:space="preserve"> dependency. I then updated the dependency-check plugin configuration in pom.xml to reference suppression.xml using the &lt;</w:t>
      </w:r>
      <w:proofErr w:type="spellStart"/>
      <w:r w:rsidRPr="006B198F">
        <w:rPr>
          <w:rFonts w:ascii="Times New Roman" w:hAnsi="Times New Roman" w:cs="Times New Roman"/>
        </w:rPr>
        <w:t>suppressionFiles</w:t>
      </w:r>
      <w:proofErr w:type="spellEnd"/>
      <w:r w:rsidRPr="006B198F">
        <w:rPr>
          <w:rFonts w:ascii="Times New Roman" w:hAnsi="Times New Roman" w:cs="Times New Roman"/>
        </w:rPr>
        <w:t>&gt; configuration.</w:t>
      </w:r>
    </w:p>
    <w:p w14:paraId="6346CC73" w14:textId="77777777" w:rsidR="006B198F" w:rsidRPr="006B198F" w:rsidRDefault="006B198F" w:rsidP="006B198F">
      <w:pPr>
        <w:spacing w:line="480" w:lineRule="auto"/>
        <w:ind w:firstLine="720"/>
        <w:contextualSpacing/>
        <w:rPr>
          <w:rFonts w:ascii="Times New Roman" w:hAnsi="Times New Roman" w:cs="Times New Roman"/>
        </w:rPr>
      </w:pPr>
      <w:r w:rsidRPr="006B198F">
        <w:rPr>
          <w:rFonts w:ascii="Times New Roman" w:hAnsi="Times New Roman" w:cs="Times New Roman"/>
        </w:rPr>
        <w:t xml:space="preserve">After re-running the Maven build, a new dependency-check report was generated (after suppression). The updated report confirms the change by showing “Vulnerabilities Suppressed: 1”, indicating that the </w:t>
      </w:r>
      <w:proofErr w:type="spellStart"/>
      <w:r w:rsidRPr="006B198F">
        <w:rPr>
          <w:rFonts w:ascii="Times New Roman" w:hAnsi="Times New Roman" w:cs="Times New Roman"/>
        </w:rPr>
        <w:t>jackson-databind</w:t>
      </w:r>
      <w:proofErr w:type="spellEnd"/>
      <w:r w:rsidRPr="006B198F">
        <w:rPr>
          <w:rFonts w:ascii="Times New Roman" w:hAnsi="Times New Roman" w:cs="Times New Roman"/>
        </w:rPr>
        <w:t xml:space="preserve"> CVE entry was successfully suppressed. The updated report is located at:</w:t>
      </w:r>
    </w:p>
    <w:p w14:paraId="2E1E3CEF" w14:textId="77777777" w:rsidR="006B198F" w:rsidRPr="006B198F" w:rsidRDefault="006B198F" w:rsidP="006B198F">
      <w:pPr>
        <w:spacing w:line="480" w:lineRule="auto"/>
        <w:ind w:left="720" w:firstLine="720"/>
        <w:contextualSpacing/>
        <w:rPr>
          <w:rFonts w:ascii="Times New Roman" w:hAnsi="Times New Roman" w:cs="Times New Roman"/>
        </w:rPr>
      </w:pPr>
      <w:r w:rsidRPr="006B198F">
        <w:rPr>
          <w:rFonts w:ascii="Times New Roman" w:hAnsi="Times New Roman" w:cs="Times New Roman"/>
        </w:rPr>
        <w:t>rest-service/target/dependency-check-report.html</w:t>
      </w:r>
    </w:p>
    <w:p w14:paraId="22A83B46" w14:textId="77777777" w:rsidR="00237476" w:rsidRDefault="00237476">
      <w:pPr>
        <w:rPr>
          <w:rFonts w:ascii="Times New Roman" w:hAnsi="Times New Roman" w:cs="Times New Roman"/>
        </w:rPr>
      </w:pPr>
      <w:r>
        <w:rPr>
          <w:rFonts w:ascii="Times New Roman" w:hAnsi="Times New Roman" w:cs="Times New Roman"/>
        </w:rPr>
        <w:br w:type="page"/>
      </w:r>
    </w:p>
    <w:p w14:paraId="12770579" w14:textId="6D7B4846" w:rsidR="00AE776E" w:rsidRPr="00237476" w:rsidRDefault="00237476" w:rsidP="00237476">
      <w:pPr>
        <w:spacing w:line="480" w:lineRule="auto"/>
        <w:contextualSpacing/>
        <w:jc w:val="center"/>
        <w:rPr>
          <w:rFonts w:ascii="Times New Roman" w:hAnsi="Times New Roman" w:cs="Times New Roman"/>
          <w:b/>
          <w:bCs/>
        </w:rPr>
      </w:pPr>
      <w:r w:rsidRPr="00237476">
        <w:rPr>
          <w:rFonts w:ascii="Times New Roman" w:hAnsi="Times New Roman" w:cs="Times New Roman"/>
          <w:b/>
          <w:bCs/>
        </w:rPr>
        <w:lastRenderedPageBreak/>
        <w:t>References</w:t>
      </w:r>
    </w:p>
    <w:p w14:paraId="0273832B" w14:textId="77777777" w:rsidR="00237476" w:rsidRPr="00237476" w:rsidRDefault="00237476" w:rsidP="00237476">
      <w:pPr>
        <w:spacing w:line="480" w:lineRule="auto"/>
        <w:ind w:left="720" w:hanging="720"/>
        <w:contextualSpacing/>
        <w:jc w:val="both"/>
        <w:rPr>
          <w:rFonts w:ascii="Times New Roman" w:hAnsi="Times New Roman" w:cs="Times New Roman"/>
        </w:rPr>
      </w:pPr>
      <w:proofErr w:type="spellStart"/>
      <w:r w:rsidRPr="00237476">
        <w:rPr>
          <w:rFonts w:ascii="Times New Roman" w:hAnsi="Times New Roman" w:cs="Times New Roman"/>
        </w:rPr>
        <w:t>Manico</w:t>
      </w:r>
      <w:proofErr w:type="spellEnd"/>
      <w:r w:rsidRPr="00237476">
        <w:rPr>
          <w:rFonts w:ascii="Times New Roman" w:hAnsi="Times New Roman" w:cs="Times New Roman"/>
        </w:rPr>
        <w:t xml:space="preserve">, J., &amp; Detlefsen, A. (2015). </w:t>
      </w:r>
      <w:r w:rsidRPr="00237476">
        <w:rPr>
          <w:rFonts w:ascii="Times New Roman" w:hAnsi="Times New Roman" w:cs="Times New Roman"/>
          <w:i/>
          <w:iCs/>
        </w:rPr>
        <w:t>Iron-clad java: Building secure web applications</w:t>
      </w:r>
      <w:r w:rsidRPr="00237476">
        <w:rPr>
          <w:rFonts w:ascii="Times New Roman" w:hAnsi="Times New Roman" w:cs="Times New Roman"/>
        </w:rPr>
        <w:t xml:space="preserve">. Mc Graw Hill Education. </w:t>
      </w:r>
    </w:p>
    <w:p w14:paraId="1F380028" w14:textId="77777777" w:rsidR="00237476" w:rsidRPr="00237476" w:rsidRDefault="00237476" w:rsidP="00237476">
      <w:pPr>
        <w:spacing w:line="480" w:lineRule="auto"/>
        <w:ind w:firstLine="720"/>
        <w:contextualSpacing/>
        <w:jc w:val="both"/>
        <w:rPr>
          <w:rFonts w:ascii="Times New Roman" w:hAnsi="Times New Roman" w:cs="Times New Roman"/>
        </w:rPr>
      </w:pPr>
    </w:p>
    <w:sectPr w:rsidR="00237476" w:rsidRPr="00237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476"/>
    <w:rsid w:val="00237476"/>
    <w:rsid w:val="0039244C"/>
    <w:rsid w:val="003D3C89"/>
    <w:rsid w:val="006B198F"/>
    <w:rsid w:val="00A851C0"/>
    <w:rsid w:val="00AE7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5F908"/>
  <w15:chartTrackingRefBased/>
  <w15:docId w15:val="{59CA1F45-D486-4F95-86F7-34272EF65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476"/>
  </w:style>
  <w:style w:type="paragraph" w:styleId="Heading1">
    <w:name w:val="heading 1"/>
    <w:basedOn w:val="Normal"/>
    <w:next w:val="Normal"/>
    <w:link w:val="Heading1Char"/>
    <w:uiPriority w:val="9"/>
    <w:qFormat/>
    <w:rsid w:val="00237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476"/>
    <w:rPr>
      <w:rFonts w:eastAsiaTheme="majorEastAsia" w:cstheme="majorBidi"/>
      <w:color w:val="272727" w:themeColor="text1" w:themeTint="D8"/>
    </w:rPr>
  </w:style>
  <w:style w:type="paragraph" w:styleId="Title">
    <w:name w:val="Title"/>
    <w:basedOn w:val="Normal"/>
    <w:next w:val="Normal"/>
    <w:link w:val="TitleChar"/>
    <w:uiPriority w:val="10"/>
    <w:qFormat/>
    <w:rsid w:val="00237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476"/>
    <w:pPr>
      <w:spacing w:before="160"/>
      <w:jc w:val="center"/>
    </w:pPr>
    <w:rPr>
      <w:i/>
      <w:iCs/>
      <w:color w:val="404040" w:themeColor="text1" w:themeTint="BF"/>
    </w:rPr>
  </w:style>
  <w:style w:type="character" w:customStyle="1" w:styleId="QuoteChar">
    <w:name w:val="Quote Char"/>
    <w:basedOn w:val="DefaultParagraphFont"/>
    <w:link w:val="Quote"/>
    <w:uiPriority w:val="29"/>
    <w:rsid w:val="00237476"/>
    <w:rPr>
      <w:i/>
      <w:iCs/>
      <w:color w:val="404040" w:themeColor="text1" w:themeTint="BF"/>
    </w:rPr>
  </w:style>
  <w:style w:type="paragraph" w:styleId="ListParagraph">
    <w:name w:val="List Paragraph"/>
    <w:basedOn w:val="Normal"/>
    <w:uiPriority w:val="34"/>
    <w:qFormat/>
    <w:rsid w:val="00237476"/>
    <w:pPr>
      <w:ind w:left="720"/>
      <w:contextualSpacing/>
    </w:pPr>
  </w:style>
  <w:style w:type="character" w:styleId="IntenseEmphasis">
    <w:name w:val="Intense Emphasis"/>
    <w:basedOn w:val="DefaultParagraphFont"/>
    <w:uiPriority w:val="21"/>
    <w:qFormat/>
    <w:rsid w:val="00237476"/>
    <w:rPr>
      <w:i/>
      <w:iCs/>
      <w:color w:val="0F4761" w:themeColor="accent1" w:themeShade="BF"/>
    </w:rPr>
  </w:style>
  <w:style w:type="paragraph" w:styleId="IntenseQuote">
    <w:name w:val="Intense Quote"/>
    <w:basedOn w:val="Normal"/>
    <w:next w:val="Normal"/>
    <w:link w:val="IntenseQuoteChar"/>
    <w:uiPriority w:val="30"/>
    <w:qFormat/>
    <w:rsid w:val="00237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476"/>
    <w:rPr>
      <w:i/>
      <w:iCs/>
      <w:color w:val="0F4761" w:themeColor="accent1" w:themeShade="BF"/>
    </w:rPr>
  </w:style>
  <w:style w:type="character" w:styleId="IntenseReference">
    <w:name w:val="Intense Reference"/>
    <w:basedOn w:val="DefaultParagraphFont"/>
    <w:uiPriority w:val="32"/>
    <w:qFormat/>
    <w:rsid w:val="00237476"/>
    <w:rPr>
      <w:b/>
      <w:bCs/>
      <w:smallCaps/>
      <w:color w:val="0F4761" w:themeColor="accent1" w:themeShade="BF"/>
      <w:spacing w:val="5"/>
    </w:rPr>
  </w:style>
  <w:style w:type="paragraph" w:customStyle="1" w:styleId="Standard">
    <w:name w:val="Standard"/>
    <w:rsid w:val="00237476"/>
    <w:pPr>
      <w:widowControl w:val="0"/>
      <w:suppressAutoHyphens/>
      <w:autoSpaceDN w:val="0"/>
      <w:spacing w:after="0" w:line="240" w:lineRule="auto"/>
      <w:textAlignment w:val="baseline"/>
    </w:pPr>
    <w:rPr>
      <w:rFonts w:ascii="Times New Roman" w:eastAsia="SimSun" w:hAnsi="Times New Roman" w:cs="Lucida Sans"/>
      <w:kern w:val="3"/>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263</Words>
  <Characters>1616</Characters>
  <Application>Microsoft Office Word</Application>
  <DocSecurity>0</DocSecurity>
  <Lines>25</Lines>
  <Paragraphs>7</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Lee</dc:creator>
  <cp:keywords/>
  <dc:description/>
  <cp:lastModifiedBy>Timothy Lee</cp:lastModifiedBy>
  <cp:revision>2</cp:revision>
  <dcterms:created xsi:type="dcterms:W3CDTF">2026-02-16T04:03:00Z</dcterms:created>
  <dcterms:modified xsi:type="dcterms:W3CDTF">2026-02-16T04:03:00Z</dcterms:modified>
</cp:coreProperties>
</file>