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40AF"/>
          </w:tcPr>
          <w:p>
            <w:pPr>
              <w:spacing w:before="480" w:after="80"/>
            </w:pPr>
            <w:r>
              <w:rPr>
                <w:b/>
                <w:color w:val="BFDBFE"/>
                <w:sz w:val="18"/>
              </w:rPr>
              <w:t>JobOn – Internationale Fachkräfte</w:t>
            </w:r>
          </w:p>
          <w:p>
            <w:pPr>
              <w:spacing w:before="80" w:after="80"/>
            </w:pPr>
            <w:r>
              <w:rPr>
                <w:b/>
                <w:color w:val="FFFFFF"/>
                <w:sz w:val="52"/>
              </w:rPr>
              <w:t>Benutzerhandbuch</w:t>
              <w:br/>
              <w:t>für Unternehmen</w:t>
            </w:r>
          </w:p>
          <w:p>
            <w:pPr>
              <w:spacing w:before="160" w:after="480"/>
            </w:pPr>
            <w:r>
              <w:rPr>
                <w:color w:val="BFDBFE"/>
                <w:sz w:val="22"/>
              </w:rPr>
              <w:t>Schritt-für-Schritt Anleitung zur Nutzung des JobOn-Portals — von der Registrierung bis zur erfolgreichen Einstellung.</w:t>
            </w:r>
          </w:p>
        </w:tc>
      </w:tr>
    </w:tbl>
    <w:p/>
    <w:p>
      <w:r>
        <w:rPr>
          <w:color w:val="6B7280"/>
          <w:sz w:val="18"/>
        </w:rPr>
        <w:t>Version 1.0  ·  Juni 2026  ·  jobon.work</w:t>
      </w:r>
    </w:p>
    <w:p>
      <w:r>
        <w:br w:type="page"/>
      </w:r>
    </w:p>
    <w:p>
      <w:pPr>
        <w:pStyle w:val="Heading1"/>
      </w:pPr>
      <w:r>
        <w:rPr>
          <w:color w:val="1E40AF"/>
        </w:rPr>
        <w:t>Inhaltsverzeichnis</w:t>
      </w:r>
    </w:p>
    <w:p>
      <w:pPr>
        <w:spacing w:before="40" w:after="40"/>
      </w:pPr>
      <w:r>
        <w:rPr>
          <w:color w:val="3B82F6"/>
          <w:sz w:val="22"/>
        </w:rPr>
        <w:t>1.  Zugang &amp; Erstregistrierung</w:t>
      </w:r>
    </w:p>
    <w:p>
      <w:pPr>
        <w:spacing w:before="40" w:after="40"/>
      </w:pPr>
      <w:r>
        <w:rPr>
          <w:color w:val="3B82F6"/>
          <w:sz w:val="22"/>
        </w:rPr>
        <w:t>2.  Das Dashboard – Übersicht</w:t>
      </w:r>
    </w:p>
    <w:p>
      <w:pPr>
        <w:spacing w:before="40" w:after="40"/>
      </w:pPr>
      <w:r>
        <w:rPr>
          <w:color w:val="3B82F6"/>
          <w:sz w:val="22"/>
        </w:rPr>
        <w:t>3.  Unternehmensprofil einrichten</w:t>
      </w:r>
    </w:p>
    <w:p>
      <w:pPr>
        <w:spacing w:before="40" w:after="40"/>
      </w:pPr>
      <w:r>
        <w:rPr>
          <w:color w:val="3B82F6"/>
          <w:sz w:val="22"/>
        </w:rPr>
        <w:t>4.  Stellenanzeigen erstellen &amp; verwalten</w:t>
      </w:r>
    </w:p>
    <w:p>
      <w:pPr>
        <w:spacing w:before="40" w:after="40"/>
      </w:pPr>
      <w:r>
        <w:rPr>
          <w:color w:val="3B82F6"/>
          <w:sz w:val="22"/>
        </w:rPr>
        <w:t>5.  Bewerbungen verwalten</w:t>
      </w:r>
    </w:p>
    <w:p>
      <w:pPr>
        <w:spacing w:before="40" w:after="40"/>
      </w:pPr>
      <w:r>
        <w:rPr>
          <w:color w:val="3B82F6"/>
          <w:sz w:val="22"/>
        </w:rPr>
        <w:t>6.  Vorstellungsgespräche planen</w:t>
      </w:r>
    </w:p>
    <w:p>
      <w:pPr>
        <w:spacing w:before="40" w:after="40"/>
      </w:pPr>
      <w:r>
        <w:rPr>
          <w:color w:val="3B82F6"/>
          <w:sz w:val="22"/>
        </w:rPr>
        <w:t>7.  Team-Mitglieder verwalten</w:t>
      </w:r>
    </w:p>
    <w:p>
      <w:pPr>
        <w:spacing w:before="40" w:after="40"/>
      </w:pPr>
      <w:r>
        <w:rPr>
          <w:color w:val="3B82F6"/>
          <w:sz w:val="22"/>
        </w:rPr>
        <w:t>8.  Einstellungen &amp; Benachrichtigungen</w:t>
      </w:r>
    </w:p>
    <w:p>
      <w:pPr>
        <w:spacing w:before="40" w:after="40"/>
      </w:pPr>
      <w:r>
        <w:rPr>
          <w:color w:val="3B82F6"/>
          <w:sz w:val="22"/>
        </w:rPr>
        <w:t>9.  Häufige Fragen (FAQ)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850"/>
            <w:shd w:val="clear" w:color="auto" w:fill="1E40AF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32"/>
              </w:rPr>
              <w:t>1</w:t>
            </w:r>
          </w:p>
        </w:tc>
        <w:tc>
          <w:tcPr>
            <w:tcW w:type="dxa" w:w="4703"/>
            <w:shd w:val="clear" w:color="auto" w:fill="F0F4FF"/>
          </w:tcPr>
          <w:p>
            <w:pPr>
              <w:spacing w:before="120" w:after="120"/>
            </w:pPr>
            <w:r>
              <w:rPr>
                <w:b/>
                <w:color w:val="1E40AF"/>
                <w:sz w:val="32"/>
              </w:rPr>
              <w:t>Zugang &amp; Erstregistrierung</w:t>
            </w:r>
          </w:p>
        </w:tc>
      </w:tr>
    </w:tbl>
    <w:p/>
    <w:p>
      <w:pPr>
        <w:spacing w:before="240" w:after="80"/>
        <w:pBdr>
          <w:left w:val="single" w:sz="18" w:color="3B82F6"/>
        </w:pBdr>
      </w:pPr>
      <w:r>
        <w:rPr>
          <w:b/>
          <w:color w:val="1E40AF"/>
          <w:sz w:val="26"/>
        </w:rPr>
        <w:t>Registrierung</w:t>
      </w:r>
    </w:p>
    <w:p>
      <w:pPr>
        <w:spacing w:before="40" w:after="120"/>
      </w:pPr>
      <w:r>
        <w:rPr>
          <w:color w:val="374151"/>
          <w:sz w:val="22"/>
        </w:rPr>
        <w:t>Sie können sich auf zwei Wegen registrieren:</w:t>
      </w:r>
    </w:p>
    <w:p>
      <w:pPr>
        <w:pStyle w:val="ListBullet"/>
        <w:spacing w:before="20" w:after="60"/>
      </w:pPr>
      <w:r>
        <w:rPr>
          <w:b/>
          <w:color w:val="374151"/>
          <w:sz w:val="22"/>
        </w:rPr>
        <w:t xml:space="preserve">Mit Einladungslink – </w:t>
      </w:r>
      <w:r>
        <w:rPr>
          <w:color w:val="374151"/>
          <w:sz w:val="22"/>
        </w:rPr>
        <w:t>JobOn schickt Ihnen einen Link. Ihr Konto ist sofort freigeschaltet.</w:t>
      </w:r>
    </w:p>
    <w:p>
      <w:pPr>
        <w:pStyle w:val="ListBullet"/>
        <w:spacing w:before="20" w:after="60"/>
      </w:pPr>
      <w:r>
        <w:rPr>
          <w:b/>
          <w:color w:val="374151"/>
          <w:sz w:val="22"/>
        </w:rPr>
        <w:t xml:space="preserve">Ohne Einladungslink – </w:t>
      </w:r>
      <w:r>
        <w:rPr>
          <w:color w:val="374151"/>
          <w:sz w:val="22"/>
        </w:rPr>
        <w:t>Registrierung direkt auf jobon.work. Ihr Konto wird manuell geprüft und freigeschaltet (1–2 Werktage).</w:t>
      </w:r>
    </w:p>
    <w:p>
      <w:pPr>
        <w:spacing w:before="240" w:after="80"/>
        <w:pBdr>
          <w:left w:val="single" w:sz="18" w:color="3B82F6"/>
        </w:pBdr>
      </w:pPr>
      <w:r>
        <w:rPr>
          <w:b/>
          <w:color w:val="1E40AF"/>
          <w:sz w:val="26"/>
        </w:rPr>
        <w:t>Registrierung mit Einladungslink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67"/>
            <w:shd w:val="clear" w:color="auto" w:fill="EFF6FF"/>
          </w:tcPr>
          <w:p>
            <w:pPr>
              <w:spacing w:before="60" w:after="60"/>
              <w:jc w:val="center"/>
            </w:pPr>
            <w:r>
              <w:rPr>
                <w:b/>
                <w:color w:val="1E40AF"/>
                <w:sz w:val="22"/>
              </w:rPr>
              <w:t>1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b/>
                <w:color w:val="374151"/>
                <w:sz w:val="22"/>
              </w:rPr>
              <w:t>Einladungslink öffnen</w:t>
              <w:br/>
            </w:r>
            <w:r>
              <w:rPr>
                <w:color w:val="6B7280"/>
                <w:sz w:val="20"/>
              </w:rPr>
              <w:t>Klicken Sie auf den Link von JobOn. Sie werden zur Registrierungsseite weitergeleitet.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67"/>
            <w:shd w:val="clear" w:color="auto" w:fill="EFF6FF"/>
          </w:tcPr>
          <w:p>
            <w:pPr>
              <w:spacing w:before="60" w:after="60"/>
              <w:jc w:val="center"/>
            </w:pPr>
            <w:r>
              <w:rPr>
                <w:b/>
                <w:color w:val="1E40AF"/>
                <w:sz w:val="22"/>
              </w:rPr>
              <w:t>2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b/>
                <w:color w:val="374151"/>
                <w:sz w:val="22"/>
              </w:rPr>
              <w:t>Formulardaten ausfüllen</w:t>
              <w:br/>
            </w:r>
            <w:r>
              <w:rPr>
                <w:color w:val="6B7280"/>
                <w:sz w:val="20"/>
              </w:rPr>
              <w:t>Unternehmensname, Ansprechpartner, E-Mail-Adresse und Passwort.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67"/>
            <w:shd w:val="clear" w:color="auto" w:fill="EFF6FF"/>
          </w:tcPr>
          <w:p>
            <w:pPr>
              <w:spacing w:before="60" w:after="60"/>
              <w:jc w:val="center"/>
            </w:pPr>
            <w:r>
              <w:rPr>
                <w:b/>
                <w:color w:val="1E40AF"/>
                <w:sz w:val="22"/>
              </w:rPr>
              <w:t>3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b/>
                <w:color w:val="374151"/>
                <w:sz w:val="22"/>
              </w:rPr>
              <w:t>Konto bestätigen</w:t>
              <w:br/>
            </w:r>
            <w:r>
              <w:rPr>
                <w:color w:val="6B7280"/>
                <w:sz w:val="20"/>
              </w:rPr>
              <w:t>Sie erhalten eine Bestätigungs-E-Mail – klicken Sie auf den Link darin.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67"/>
            <w:shd w:val="clear" w:color="auto" w:fill="EFF6FF"/>
          </w:tcPr>
          <w:p>
            <w:pPr>
              <w:spacing w:before="60" w:after="60"/>
              <w:jc w:val="center"/>
            </w:pPr>
            <w:r>
              <w:rPr>
                <w:b/>
                <w:color w:val="1E40AF"/>
                <w:sz w:val="22"/>
              </w:rPr>
              <w:t>4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b/>
                <w:color w:val="374151"/>
                <w:sz w:val="22"/>
              </w:rPr>
              <w:t>Anmelden</w:t>
              <w:br/>
            </w:r>
            <w:r>
              <w:rPr>
                <w:color w:val="6B7280"/>
                <w:sz w:val="20"/>
              </w:rPr>
              <w:t>Rufen Sie jobon.work auf und melden Sie sich an.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FF6FF"/>
            <w:tcBorders>
              <w:left w:val="single" w:sz="18" w:color="3B82F6"/>
            </w:tcBorders>
          </w:tcPr>
          <w:p>
            <w:pPr>
              <w:spacing w:before="80" w:after="80"/>
            </w:pPr>
            <w:r>
              <w:rPr>
                <w:color w:val="1E40AF"/>
                <w:sz w:val="20"/>
              </w:rPr>
              <w:t>ℹ️  Für einen Einladungslink schreiben Sie uns: business@jobon.work</w:t>
            </w:r>
          </w:p>
        </w:tc>
      </w:tr>
    </w:tbl>
    <w:p>
      <w:pPr>
        <w:spacing w:after="80"/>
      </w:pPr>
    </w:p>
    <w:p>
      <w:pPr>
        <w:spacing w:before="240" w:after="80"/>
        <w:pBdr>
          <w:left w:val="single" w:sz="18" w:color="3B82F6"/>
        </w:pBdr>
      </w:pPr>
      <w:r>
        <w:rPr>
          <w:b/>
          <w:color w:val="1E40AF"/>
          <w:sz w:val="26"/>
        </w:rPr>
        <w:t>Passwort vergessen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67"/>
            <w:shd w:val="clear" w:color="auto" w:fill="EFF6FF"/>
          </w:tcPr>
          <w:p>
            <w:pPr>
              <w:spacing w:before="60" w:after="60"/>
              <w:jc w:val="center"/>
            </w:pPr>
            <w:r>
              <w:rPr>
                <w:b/>
                <w:color w:val="1E40AF"/>
                <w:sz w:val="22"/>
              </w:rPr>
              <w:t>1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b/>
                <w:color w:val="374151"/>
                <w:sz w:val="22"/>
              </w:rPr>
              <w:t>Passwort vergessen klicken</w:t>
              <w:br/>
            </w:r>
            <w:r>
              <w:rPr>
                <w:color w:val="6B7280"/>
                <w:sz w:val="20"/>
              </w:rPr>
              <w:t>Den Link finden Sie unterhalb des Anmeldeformulars.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67"/>
            <w:shd w:val="clear" w:color="auto" w:fill="EFF6FF"/>
          </w:tcPr>
          <w:p>
            <w:pPr>
              <w:spacing w:before="60" w:after="60"/>
              <w:jc w:val="center"/>
            </w:pPr>
            <w:r>
              <w:rPr>
                <w:b/>
                <w:color w:val="1E40AF"/>
                <w:sz w:val="22"/>
              </w:rPr>
              <w:t>2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b/>
                <w:color w:val="374151"/>
                <w:sz w:val="22"/>
              </w:rPr>
              <w:t>E-Mail-Adresse eingeben</w:t>
              <w:br/>
            </w:r>
            <w:r>
              <w:rPr>
                <w:color w:val="6B7280"/>
                <w:sz w:val="20"/>
              </w:rPr>
              <w:t>Sie erhalten eine Reset-E-Mail (gültig 24 Stunden).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67"/>
            <w:shd w:val="clear" w:color="auto" w:fill="EFF6FF"/>
          </w:tcPr>
          <w:p>
            <w:pPr>
              <w:spacing w:before="60" w:after="60"/>
              <w:jc w:val="center"/>
            </w:pPr>
            <w:r>
              <w:rPr>
                <w:b/>
                <w:color w:val="1E40AF"/>
                <w:sz w:val="22"/>
              </w:rPr>
              <w:t>3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b/>
                <w:color w:val="374151"/>
                <w:sz w:val="22"/>
              </w:rPr>
              <w:t>Neues Passwort festlegen</w:t>
              <w:br/>
            </w:r>
            <w:r>
              <w:rPr>
                <w:color w:val="6B7280"/>
                <w:sz w:val="20"/>
              </w:rPr>
              <w:t>Klicken Sie den Link in der E-Mail und vergeben Sie ein neues Passwort.</w:t>
            </w:r>
          </w:p>
        </w:tc>
      </w:tr>
    </w:tbl>
    <w:p>
      <w:pPr>
        <w:spacing w:after="40"/>
      </w:pPr>
    </w:p>
    <w:p/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850"/>
            <w:shd w:val="clear" w:color="auto" w:fill="1E40AF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32"/>
              </w:rPr>
              <w:t>2</w:t>
            </w:r>
          </w:p>
        </w:tc>
        <w:tc>
          <w:tcPr>
            <w:tcW w:type="dxa" w:w="4703"/>
            <w:shd w:val="clear" w:color="auto" w:fill="F0F4FF"/>
          </w:tcPr>
          <w:p>
            <w:pPr>
              <w:spacing w:before="120" w:after="120"/>
            </w:pPr>
            <w:r>
              <w:rPr>
                <w:b/>
                <w:color w:val="1E40AF"/>
                <w:sz w:val="32"/>
              </w:rPr>
              <w:t>Das Dashboard – Ihre Übersicht</w:t>
            </w:r>
          </w:p>
        </w:tc>
      </w:tr>
    </w:tbl>
    <w:p/>
    <w:p>
      <w:pPr>
        <w:spacing w:before="40" w:after="120"/>
      </w:pPr>
      <w:r>
        <w:rPr>
          <w:color w:val="374151"/>
          <w:sz w:val="22"/>
        </w:rPr>
        <w:t>Nach dem Anmelden landen Sie automatisch auf Ihrem Dashboard.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Dashboard – Kennzahlen und neueste Bewerbungen</w:t>
      </w:r>
    </w:p>
    <w:p>
      <w:pPr>
        <w:spacing w:before="240" w:after="80"/>
        <w:pBdr>
          <w:left w:val="single" w:sz="18" w:color="3B82F6"/>
        </w:pBdr>
      </w:pPr>
      <w:r>
        <w:rPr>
          <w:b/>
          <w:color w:val="1E40AF"/>
          <w:sz w:val="26"/>
        </w:rPr>
        <w:t>Die vier Kennzahlen-Karten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0F4FF"/>
          </w:tcPr>
          <w:p>
            <w:r>
              <w:rPr>
                <w:b/>
                <w:color w:val="1E40AF"/>
                <w:sz w:val="20"/>
              </w:rPr>
              <w:t>Karte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b/>
                <w:color w:val="1E40AF"/>
                <w:sz w:val="20"/>
              </w:rPr>
              <w:t>Was wird gezeigt?</w:t>
            </w:r>
          </w:p>
        </w:tc>
      </w:tr>
      <w:tr>
        <w:tc>
          <w:tcPr>
            <w:tcW w:type="dxa" w:w="4703"/>
          </w:tcPr>
          <w:p>
            <w:r>
              <w:rPr>
                <w:color w:val="374151"/>
                <w:sz w:val="20"/>
              </w:rPr>
              <w:t>Stellenanzeigen gesamt</w:t>
            </w:r>
          </w:p>
        </w:tc>
        <w:tc>
          <w:tcPr>
            <w:tcW w:type="dxa" w:w="4703"/>
          </w:tcPr>
          <w:p>
            <w:r>
              <w:rPr>
                <w:color w:val="374151"/>
                <w:sz w:val="20"/>
              </w:rPr>
              <w:t>Alle je erstellten Stellenanzeigen</w:t>
            </w:r>
          </w:p>
        </w:tc>
      </w:tr>
      <w:tr>
        <w:tc>
          <w:tcPr>
            <w:tcW w:type="dxa" w:w="4703"/>
          </w:tcPr>
          <w:p>
            <w:r>
              <w:rPr>
                <w:color w:val="374151"/>
                <w:sz w:val="20"/>
              </w:rPr>
              <w:t>Aktive Stellen</w:t>
            </w:r>
          </w:p>
        </w:tc>
        <w:tc>
          <w:tcPr>
            <w:tcW w:type="dxa" w:w="4703"/>
          </w:tcPr>
          <w:p>
            <w:r>
              <w:rPr>
                <w:color w:val="374151"/>
                <w:sz w:val="20"/>
              </w:rPr>
              <w:t>Derzeit veröffentlichte Anzeigen</w:t>
            </w:r>
          </w:p>
        </w:tc>
      </w:tr>
      <w:tr>
        <w:tc>
          <w:tcPr>
            <w:tcW w:type="dxa" w:w="4703"/>
          </w:tcPr>
          <w:p>
            <w:r>
              <w:rPr>
                <w:color w:val="374151"/>
                <w:sz w:val="20"/>
              </w:rPr>
              <w:t>Bewerbungen erhalten</w:t>
            </w:r>
          </w:p>
        </w:tc>
        <w:tc>
          <w:tcPr>
            <w:tcW w:type="dxa" w:w="4703"/>
          </w:tcPr>
          <w:p>
            <w:r>
              <w:rPr>
                <w:color w:val="374151"/>
                <w:sz w:val="20"/>
              </w:rPr>
              <w:t>Gesamtanzahl eingegangener Bewerbungen</w:t>
            </w:r>
          </w:p>
        </w:tc>
      </w:tr>
      <w:tr>
        <w:tc>
          <w:tcPr>
            <w:tcW w:type="dxa" w:w="4703"/>
          </w:tcPr>
          <w:p>
            <w:r>
              <w:rPr>
                <w:color w:val="374151"/>
                <w:sz w:val="20"/>
              </w:rPr>
              <w:t>Offene Bewerbungen</w:t>
            </w:r>
          </w:p>
        </w:tc>
        <w:tc>
          <w:tcPr>
            <w:tcW w:type="dxa" w:w="4703"/>
          </w:tcPr>
          <w:p>
            <w:r>
              <w:rPr>
                <w:color w:val="374151"/>
                <w:sz w:val="20"/>
              </w:rPr>
              <w:t>Bewerbungen im Status Ausstehend</w:t>
            </w:r>
          </w:p>
        </w:tc>
      </w:tr>
    </w:tbl>
    <w:p>
      <w:pPr>
        <w:spacing w:after="120"/>
      </w:pPr>
    </w:p>
    <w:p>
      <w:pPr>
        <w:spacing w:before="240" w:after="80"/>
        <w:pBdr>
          <w:left w:val="single" w:sz="18" w:color="3B82F6"/>
        </w:pBdr>
      </w:pPr>
      <w:r>
        <w:rPr>
          <w:b/>
          <w:color w:val="1E40AF"/>
          <w:sz w:val="26"/>
        </w:rPr>
        <w:t>Neueste Bewerbungen</w:t>
      </w:r>
    </w:p>
    <w:p>
      <w:pPr>
        <w:spacing w:before="40" w:after="120"/>
      </w:pPr>
      <w:r>
        <w:rPr>
          <w:color w:val="374151"/>
          <w:sz w:val="22"/>
        </w:rPr>
        <w:t>Die letzten 5 Bewerbungen werden direkt angezeigt. Ein Klick öffnet die Details.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DF4"/>
            <w:tcBorders>
              <w:left w:val="single" w:sz="18" w:color="22C55E"/>
            </w:tcBorders>
          </w:tcPr>
          <w:p>
            <w:pPr>
              <w:spacing w:before="80" w:after="80"/>
            </w:pPr>
            <w:r>
              <w:rPr>
                <w:color w:val="166534"/>
                <w:sz w:val="20"/>
              </w:rPr>
              <w:t>💡  Das Dashboard aktualisiert sich automatisch.</w:t>
            </w:r>
          </w:p>
        </w:tc>
      </w:tr>
    </w:tbl>
    <w:p>
      <w:pPr>
        <w:spacing w:after="80"/>
      </w:pPr>
    </w:p>
    <w:p/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850"/>
            <w:shd w:val="clear" w:color="auto" w:fill="1E40AF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32"/>
              </w:rPr>
              <w:t>3</w:t>
            </w:r>
          </w:p>
        </w:tc>
        <w:tc>
          <w:tcPr>
            <w:tcW w:type="dxa" w:w="4703"/>
            <w:shd w:val="clear" w:color="auto" w:fill="F0F4FF"/>
          </w:tcPr>
          <w:p>
            <w:pPr>
              <w:spacing w:before="120" w:after="120"/>
            </w:pPr>
            <w:r>
              <w:rPr>
                <w:b/>
                <w:color w:val="1E40AF"/>
                <w:sz w:val="32"/>
              </w:rPr>
              <w:t>Unternehmensprofil einrichten</w:t>
            </w:r>
          </w:p>
        </w:tc>
      </w:tr>
    </w:tbl>
    <w:p/>
    <w:p>
      <w:pPr>
        <w:spacing w:before="40" w:after="120"/>
      </w:pPr>
      <w:r>
        <w:rPr>
          <w:color w:val="374151"/>
          <w:sz w:val="22"/>
        </w:rPr>
        <w:t>Navigieren Sie zu: Menü → Unternehmensprofil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i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Unternehmensprofil – Logo, Firmendaten, Beschreibung</w:t>
      </w:r>
    </w:p>
    <w:p>
      <w:pPr>
        <w:spacing w:before="240" w:after="80"/>
        <w:pBdr>
          <w:left w:val="single" w:sz="18" w:color="3B82F6"/>
        </w:pBdr>
      </w:pPr>
      <w:r>
        <w:rPr>
          <w:b/>
          <w:color w:val="1E40AF"/>
          <w:sz w:val="26"/>
        </w:rPr>
        <w:t>Logo hochladen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67"/>
            <w:shd w:val="clear" w:color="auto" w:fill="EFF6FF"/>
          </w:tcPr>
          <w:p>
            <w:pPr>
              <w:spacing w:before="60" w:after="60"/>
              <w:jc w:val="center"/>
            </w:pPr>
            <w:r>
              <w:rPr>
                <w:b/>
                <w:color w:val="1E40AF"/>
                <w:sz w:val="22"/>
              </w:rPr>
              <w:t>1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b/>
                <w:color w:val="374151"/>
                <w:sz w:val="22"/>
              </w:rPr>
              <w:t>Auf das Logo-Feld klicken</w:t>
              <w:br/>
            </w:r>
            <w:r>
              <w:rPr>
                <w:color w:val="6B7280"/>
                <w:sz w:val="20"/>
              </w:rPr>
              <w:t>Klicken Sie auf den Upload-Bereich oder ziehen Sie eine Bilddatei hinein.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67"/>
            <w:shd w:val="clear" w:color="auto" w:fill="EFF6FF"/>
          </w:tcPr>
          <w:p>
            <w:pPr>
              <w:spacing w:before="60" w:after="60"/>
              <w:jc w:val="center"/>
            </w:pPr>
            <w:r>
              <w:rPr>
                <w:b/>
                <w:color w:val="1E40AF"/>
                <w:sz w:val="22"/>
              </w:rPr>
              <w:t>2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b/>
                <w:color w:val="374151"/>
                <w:sz w:val="22"/>
              </w:rPr>
              <w:t>Datei auswählen</w:t>
              <w:br/>
            </w:r>
            <w:r>
              <w:rPr>
                <w:color w:val="6B7280"/>
                <w:sz w:val="20"/>
              </w:rPr>
              <w:t>Formate: JPG, PNG, WebP. Max. 5 MB.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67"/>
            <w:shd w:val="clear" w:color="auto" w:fill="EFF6FF"/>
          </w:tcPr>
          <w:p>
            <w:pPr>
              <w:spacing w:before="60" w:after="60"/>
              <w:jc w:val="center"/>
            </w:pPr>
            <w:r>
              <w:rPr>
                <w:b/>
                <w:color w:val="1E40AF"/>
                <w:sz w:val="22"/>
              </w:rPr>
              <w:t>3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b/>
                <w:color w:val="374151"/>
                <w:sz w:val="22"/>
              </w:rPr>
              <w:t>Speichern</w:t>
              <w:br/>
            </w:r>
            <w:r>
              <w:rPr>
                <w:color w:val="6B7280"/>
                <w:sz w:val="20"/>
              </w:rPr>
              <w:t>Klicken Sie auf Änderungen speichern.</w:t>
            </w:r>
          </w:p>
        </w:tc>
      </w:tr>
    </w:tbl>
    <w:p>
      <w:pPr>
        <w:spacing w:after="40"/>
      </w:pPr>
    </w:p>
    <w:p>
      <w:pPr>
        <w:spacing w:before="240" w:after="80"/>
        <w:pBdr>
          <w:left w:val="single" w:sz="18" w:color="3B82F6"/>
        </w:pBdr>
      </w:pPr>
      <w:r>
        <w:rPr>
          <w:b/>
          <w:color w:val="1E40AF"/>
          <w:sz w:val="26"/>
        </w:rPr>
        <w:t>Unternehmensdaten ausfüllen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0F4FF"/>
          </w:tcPr>
          <w:p>
            <w:r>
              <w:rPr>
                <w:b/>
                <w:color w:val="1E40AF"/>
                <w:sz w:val="20"/>
              </w:rPr>
              <w:t>Feld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b/>
                <w:color w:val="1E40AF"/>
                <w:sz w:val="20"/>
              </w:rPr>
              <w:t>Hinweis</w:t>
            </w:r>
          </w:p>
        </w:tc>
      </w:tr>
      <w:tr>
        <w:tc>
          <w:tcPr>
            <w:tcW w:type="dxa" w:w="4703"/>
          </w:tcPr>
          <w:p>
            <w:r>
              <w:rPr>
                <w:color w:val="374151"/>
                <w:sz w:val="20"/>
              </w:rPr>
              <w:t>Unternehmensname</w:t>
            </w:r>
          </w:p>
        </w:tc>
        <w:tc>
          <w:tcPr>
            <w:tcW w:type="dxa" w:w="4703"/>
          </w:tcPr>
          <w:p>
            <w:r>
              <w:rPr>
                <w:color w:val="374151"/>
                <w:sz w:val="20"/>
              </w:rPr>
              <w:t>Vollständiger offizieller Name</w:t>
            </w:r>
          </w:p>
        </w:tc>
      </w:tr>
      <w:tr>
        <w:tc>
          <w:tcPr>
            <w:tcW w:type="dxa" w:w="4703"/>
          </w:tcPr>
          <w:p>
            <w:r>
              <w:rPr>
                <w:color w:val="374151"/>
                <w:sz w:val="20"/>
              </w:rPr>
              <w:t>Ansprechpartner</w:t>
            </w:r>
          </w:p>
        </w:tc>
        <w:tc>
          <w:tcPr>
            <w:tcW w:type="dxa" w:w="4703"/>
          </w:tcPr>
          <w:p>
            <w:r>
              <w:rPr>
                <w:color w:val="374151"/>
                <w:sz w:val="20"/>
              </w:rPr>
              <w:t>Zuständige Person für JobOn-Kommunikation</w:t>
            </w:r>
          </w:p>
        </w:tc>
      </w:tr>
      <w:tr>
        <w:tc>
          <w:tcPr>
            <w:tcW w:type="dxa" w:w="4703"/>
          </w:tcPr>
          <w:p>
            <w:r>
              <w:rPr>
                <w:color w:val="374151"/>
                <w:sz w:val="20"/>
              </w:rPr>
              <w:t>Telefonnummer</w:t>
            </w:r>
          </w:p>
        </w:tc>
        <w:tc>
          <w:tcPr>
            <w:tcW w:type="dxa" w:w="4703"/>
          </w:tcPr>
          <w:p>
            <w:r>
              <w:rPr>
                <w:color w:val="374151"/>
                <w:sz w:val="20"/>
              </w:rPr>
              <w:t>Nur für JobOn intern sichtbar</w:t>
            </w:r>
          </w:p>
        </w:tc>
      </w:tr>
      <w:tr>
        <w:tc>
          <w:tcPr>
            <w:tcW w:type="dxa" w:w="4703"/>
          </w:tcPr>
          <w:p>
            <w:r>
              <w:rPr>
                <w:color w:val="374151"/>
                <w:sz w:val="20"/>
              </w:rPr>
              <w:t>Website</w:t>
            </w:r>
          </w:p>
        </w:tc>
        <w:tc>
          <w:tcPr>
            <w:tcW w:type="dxa" w:w="4703"/>
          </w:tcPr>
          <w:p>
            <w:r>
              <w:rPr>
                <w:color w:val="374151"/>
                <w:sz w:val="20"/>
              </w:rPr>
              <w:t>Optionaler Link zu Ihrer Website</w:t>
            </w:r>
          </w:p>
        </w:tc>
      </w:tr>
      <w:tr>
        <w:tc>
          <w:tcPr>
            <w:tcW w:type="dxa" w:w="4703"/>
          </w:tcPr>
          <w:p>
            <w:r>
              <w:rPr>
                <w:color w:val="374151"/>
                <w:sz w:val="20"/>
              </w:rPr>
              <w:t>Branche</w:t>
            </w:r>
          </w:p>
        </w:tc>
        <w:tc>
          <w:tcPr>
            <w:tcW w:type="dxa" w:w="4703"/>
          </w:tcPr>
          <w:p>
            <w:r>
              <w:rPr>
                <w:color w:val="374151"/>
                <w:sz w:val="20"/>
              </w:rPr>
              <w:t>Z. B. Gastronomie, Landwirtschaft, Produktion</w:t>
            </w:r>
          </w:p>
        </w:tc>
      </w:tr>
      <w:tr>
        <w:tc>
          <w:tcPr>
            <w:tcW w:type="dxa" w:w="4703"/>
          </w:tcPr>
          <w:p>
            <w:r>
              <w:rPr>
                <w:color w:val="374151"/>
                <w:sz w:val="20"/>
              </w:rPr>
              <w:t>Unternehmensgröße</w:t>
            </w:r>
          </w:p>
        </w:tc>
        <w:tc>
          <w:tcPr>
            <w:tcW w:type="dxa" w:w="4703"/>
          </w:tcPr>
          <w:p>
            <w:r>
              <w:rPr>
                <w:color w:val="374151"/>
                <w:sz w:val="20"/>
              </w:rPr>
              <w:t>Anzahl der Mitarbeiter</w:t>
            </w:r>
          </w:p>
        </w:tc>
      </w:tr>
      <w:tr>
        <w:tc>
          <w:tcPr>
            <w:tcW w:type="dxa" w:w="4703"/>
          </w:tcPr>
          <w:p>
            <w:r>
              <w:rPr>
                <w:color w:val="374151"/>
                <w:sz w:val="20"/>
              </w:rPr>
              <w:t>Unternehmensvorstellung</w:t>
            </w:r>
          </w:p>
        </w:tc>
        <w:tc>
          <w:tcPr>
            <w:tcW w:type="dxa" w:w="4703"/>
          </w:tcPr>
          <w:p>
            <w:r>
              <w:rPr>
                <w:color w:val="374151"/>
                <w:sz w:val="20"/>
              </w:rPr>
              <w:t>Erscheint auf Ihren Stellenanzeigen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BEB"/>
            <w:tcBorders>
              <w:left w:val="single" w:sz="18" w:color="F59E0B"/>
            </w:tcBorders>
          </w:tcPr>
          <w:p>
            <w:pPr>
              <w:spacing w:before="80" w:after="80"/>
            </w:pPr>
            <w:r>
              <w:rPr>
                <w:color w:val="92400E"/>
                <w:sz w:val="20"/>
              </w:rPr>
              <w:t>⚠️  Vergessen Sie nicht, auf Änderungen speichern zu klicken.</w:t>
            </w:r>
          </w:p>
        </w:tc>
      </w:tr>
    </w:tbl>
    <w:p>
      <w:pPr>
        <w:spacing w:after="80"/>
      </w:pPr>
    </w:p>
    <w:p/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850"/>
            <w:shd w:val="clear" w:color="auto" w:fill="1E40AF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32"/>
              </w:rPr>
              <w:t>4</w:t>
            </w:r>
          </w:p>
        </w:tc>
        <w:tc>
          <w:tcPr>
            <w:tcW w:type="dxa" w:w="4703"/>
            <w:shd w:val="clear" w:color="auto" w:fill="F0F4FF"/>
          </w:tcPr>
          <w:p>
            <w:pPr>
              <w:spacing w:before="120" w:after="120"/>
            </w:pPr>
            <w:r>
              <w:rPr>
                <w:b/>
                <w:color w:val="1E40AF"/>
                <w:sz w:val="32"/>
              </w:rPr>
              <w:t>Stellenanzeigen erstellen &amp; verwalten</w:t>
            </w:r>
          </w:p>
        </w:tc>
      </w:tr>
    </w:tbl>
    <w:p/>
    <w:p>
      <w:pPr>
        <w:spacing w:before="40" w:after="120"/>
      </w:pPr>
      <w:r>
        <w:rPr>
          <w:color w:val="374151"/>
          <w:sz w:val="22"/>
        </w:rPr>
        <w:t>Navigieren Sie zu: Menü → Stellen</w:t>
      </w:r>
    </w:p>
    <w:p>
      <w:pPr>
        <w:spacing w:before="240" w:after="80"/>
        <w:pBdr>
          <w:left w:val="single" w:sz="18" w:color="3B82F6"/>
        </w:pBdr>
      </w:pPr>
      <w:r>
        <w:rPr>
          <w:b/>
          <w:color w:val="1E40AF"/>
          <w:sz w:val="26"/>
        </w:rPr>
        <w:t>Neue Stellenanzeige erstellen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67"/>
            <w:shd w:val="clear" w:color="auto" w:fill="EFF6FF"/>
          </w:tcPr>
          <w:p>
            <w:pPr>
              <w:spacing w:before="60" w:after="60"/>
              <w:jc w:val="center"/>
            </w:pPr>
            <w:r>
              <w:rPr>
                <w:b/>
                <w:color w:val="1E40AF"/>
                <w:sz w:val="22"/>
              </w:rPr>
              <w:t>1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b/>
                <w:color w:val="374151"/>
                <w:sz w:val="22"/>
              </w:rPr>
              <w:t>Neue Stelle klicken</w:t>
              <w:br/>
            </w:r>
            <w:r>
              <w:rPr>
                <w:color w:val="6B7280"/>
                <w:sz w:val="20"/>
              </w:rPr>
              <w:t>Schaltfläche oben rechts auf der Stellenübersicht.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67"/>
            <w:shd w:val="clear" w:color="auto" w:fill="EFF6FF"/>
          </w:tcPr>
          <w:p>
            <w:pPr>
              <w:spacing w:before="60" w:after="60"/>
              <w:jc w:val="center"/>
            </w:pPr>
            <w:r>
              <w:rPr>
                <w:b/>
                <w:color w:val="1E40AF"/>
                <w:sz w:val="22"/>
              </w:rPr>
              <w:t>2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b/>
                <w:color w:val="374151"/>
                <w:sz w:val="22"/>
              </w:rPr>
              <w:t>Grunddaten eingeben</w:t>
              <w:br/>
            </w:r>
            <w:r>
              <w:rPr>
                <w:color w:val="6B7280"/>
                <w:sz w:val="20"/>
              </w:rPr>
              <w:t>Stellentitel, Standort, Einsatzdaten (Von – Bis), Positionstyp.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67"/>
            <w:shd w:val="clear" w:color="auto" w:fill="EFF6FF"/>
          </w:tcPr>
          <w:p>
            <w:pPr>
              <w:spacing w:before="60" w:after="60"/>
              <w:jc w:val="center"/>
            </w:pPr>
            <w:r>
              <w:rPr>
                <w:b/>
                <w:color w:val="1E40AF"/>
                <w:sz w:val="22"/>
              </w:rPr>
              <w:t>3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b/>
                <w:color w:val="374151"/>
                <w:sz w:val="22"/>
              </w:rPr>
              <w:t>Stellenbeschreibung verfassen</w:t>
              <w:br/>
            </w:r>
            <w:r>
              <w:rPr>
                <w:color w:val="6B7280"/>
                <w:sz w:val="20"/>
              </w:rPr>
              <w:t>Je detaillierter, desto bessere Matches erhalten Sie.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67"/>
            <w:shd w:val="clear" w:color="auto" w:fill="EFF6FF"/>
          </w:tcPr>
          <w:p>
            <w:pPr>
              <w:spacing w:before="60" w:after="60"/>
              <w:jc w:val="center"/>
            </w:pPr>
            <w:r>
              <w:rPr>
                <w:b/>
                <w:color w:val="1E40AF"/>
                <w:sz w:val="22"/>
              </w:rPr>
              <w:t>4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b/>
                <w:color w:val="374151"/>
                <w:sz w:val="22"/>
              </w:rPr>
              <w:t>Sprachanforderungen festlegen</w:t>
              <w:br/>
            </w:r>
            <w:r>
              <w:rPr>
                <w:color w:val="6B7280"/>
                <w:sz w:val="20"/>
              </w:rPr>
              <w:t>Erforderliches Deutschniveau (A1–C2) und optionale Englischkenntnisse.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67"/>
            <w:shd w:val="clear" w:color="auto" w:fill="EFF6FF"/>
          </w:tcPr>
          <w:p>
            <w:pPr>
              <w:spacing w:before="60" w:after="60"/>
              <w:jc w:val="center"/>
            </w:pPr>
            <w:r>
              <w:rPr>
                <w:b/>
                <w:color w:val="1E40AF"/>
                <w:sz w:val="22"/>
              </w:rPr>
              <w:t>5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b/>
                <w:color w:val="374151"/>
                <w:sz w:val="22"/>
              </w:rPr>
              <w:t>Veröffentlichen oder als Entwurf speichern</w:t>
              <w:br/>
            </w:r>
            <w:r>
              <w:rPr>
                <w:color w:val="6B7280"/>
                <w:sz w:val="20"/>
              </w:rPr>
              <w:t>Veröffentlichen macht die Stelle sofort sichtbar.</w:t>
            </w:r>
          </w:p>
        </w:tc>
      </w:tr>
    </w:tbl>
    <w:p>
      <w:pPr>
        <w:spacing w:after="40"/>
      </w:pP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Stellenanzeigen – aktive Stellen mit Metriken</w:t>
      </w:r>
    </w:p>
    <w:p>
      <w:pPr>
        <w:spacing w:before="240" w:after="80"/>
        <w:pBdr>
          <w:left w:val="single" w:sz="18" w:color="3B82F6"/>
        </w:pBdr>
      </w:pPr>
      <w:r>
        <w:rPr>
          <w:b/>
          <w:color w:val="1E40AF"/>
          <w:sz w:val="26"/>
        </w:rPr>
        <w:t>Stellenanzeigen-Status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0F4FF"/>
          </w:tcPr>
          <w:p>
            <w:r>
              <w:rPr>
                <w:b/>
                <w:color w:val="1E40AF"/>
                <w:sz w:val="20"/>
              </w:rPr>
              <w:t>Status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b/>
                <w:color w:val="1E40AF"/>
                <w:sz w:val="20"/>
              </w:rPr>
              <w:t>Bedeutung</w:t>
            </w:r>
          </w:p>
        </w:tc>
      </w:tr>
      <w:tr>
        <w:tc>
          <w:tcPr>
            <w:tcW w:type="dxa" w:w="4703"/>
          </w:tcPr>
          <w:p>
            <w:r>
              <w:rPr>
                <w:color w:val="374151"/>
                <w:sz w:val="20"/>
              </w:rPr>
              <w:t>Aktiv</w:t>
            </w:r>
          </w:p>
        </w:tc>
        <w:tc>
          <w:tcPr>
            <w:tcW w:type="dxa" w:w="4703"/>
          </w:tcPr>
          <w:p>
            <w:r>
              <w:rPr>
                <w:color w:val="374151"/>
                <w:sz w:val="20"/>
              </w:rPr>
              <w:t>Öffentlich sichtbar, Bewerber können sich bewerben</w:t>
            </w:r>
          </w:p>
        </w:tc>
      </w:tr>
      <w:tr>
        <w:tc>
          <w:tcPr>
            <w:tcW w:type="dxa" w:w="4703"/>
          </w:tcPr>
          <w:p>
            <w:r>
              <w:rPr>
                <w:color w:val="374151"/>
                <w:sz w:val="20"/>
              </w:rPr>
              <w:t>Entwurf</w:t>
            </w:r>
          </w:p>
        </w:tc>
        <w:tc>
          <w:tcPr>
            <w:tcW w:type="dxa" w:w="4703"/>
          </w:tcPr>
          <w:p>
            <w:r>
              <w:rPr>
                <w:color w:val="374151"/>
                <w:sz w:val="20"/>
              </w:rPr>
              <w:t>Noch nicht veröffentlicht, nur für Sie sichtbar</w:t>
            </w:r>
          </w:p>
        </w:tc>
      </w:tr>
      <w:tr>
        <w:tc>
          <w:tcPr>
            <w:tcW w:type="dxa" w:w="4703"/>
          </w:tcPr>
          <w:p>
            <w:r>
              <w:rPr>
                <w:color w:val="374151"/>
                <w:sz w:val="20"/>
              </w:rPr>
              <w:t>Inaktiv</w:t>
            </w:r>
          </w:p>
        </w:tc>
        <w:tc>
          <w:tcPr>
            <w:tcW w:type="dxa" w:w="4703"/>
          </w:tcPr>
          <w:p>
            <w:r>
              <w:rPr>
                <w:color w:val="374151"/>
                <w:sz w:val="20"/>
              </w:rPr>
              <w:t>Temporär deaktiviert, jederzeit wieder aktivierbar</w:t>
            </w:r>
          </w:p>
        </w:tc>
      </w:tr>
      <w:tr>
        <w:tc>
          <w:tcPr>
            <w:tcW w:type="dxa" w:w="4703"/>
          </w:tcPr>
          <w:p>
            <w:r>
              <w:rPr>
                <w:color w:val="374151"/>
                <w:sz w:val="20"/>
              </w:rPr>
              <w:t>Archiviert</w:t>
            </w:r>
          </w:p>
        </w:tc>
        <w:tc>
          <w:tcPr>
            <w:tcW w:type="dxa" w:w="4703"/>
          </w:tcPr>
          <w:p>
            <w:r>
              <w:rPr>
                <w:color w:val="374151"/>
                <w:sz w:val="20"/>
              </w:rPr>
              <w:t>Besetzt oder abgelaufen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FF6FF"/>
            <w:tcBorders>
              <w:left w:val="single" w:sz="18" w:color="3B82F6"/>
            </w:tcBorders>
          </w:tcPr>
          <w:p>
            <w:pPr>
              <w:spacing w:before="80" w:after="80"/>
            </w:pPr>
            <w:r>
              <w:rPr>
                <w:color w:val="1E40AF"/>
                <w:sz w:val="20"/>
              </w:rPr>
              <w:t>ℹ️  JobOn übersetzt Ihre Stellenanzeigen automatisch in weitere Sprachen.</w:t>
            </w:r>
          </w:p>
        </w:tc>
      </w:tr>
    </w:tbl>
    <w:p>
      <w:pPr>
        <w:spacing w:after="80"/>
      </w:pPr>
    </w:p>
    <w:p/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850"/>
            <w:shd w:val="clear" w:color="auto" w:fill="1E40AF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32"/>
              </w:rPr>
              <w:t>5</w:t>
            </w:r>
          </w:p>
        </w:tc>
        <w:tc>
          <w:tcPr>
            <w:tcW w:type="dxa" w:w="4703"/>
            <w:shd w:val="clear" w:color="auto" w:fill="F0F4FF"/>
          </w:tcPr>
          <w:p>
            <w:pPr>
              <w:spacing w:before="120" w:after="120"/>
            </w:pPr>
            <w:r>
              <w:rPr>
                <w:b/>
                <w:color w:val="1E40AF"/>
                <w:sz w:val="32"/>
              </w:rPr>
              <w:t>Bewerbungen verwalten</w:t>
            </w:r>
          </w:p>
        </w:tc>
      </w:tr>
    </w:tbl>
    <w:p/>
    <w:p>
      <w:pPr>
        <w:spacing w:before="40" w:after="120"/>
      </w:pPr>
      <w:r>
        <w:rPr>
          <w:color w:val="374151"/>
          <w:sz w:val="22"/>
        </w:rPr>
        <w:t>Navigieren Sie zu: Menü → Bewerbungen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licatio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Bewerbungsübersicht – Statusfilter und Kandidatenliste</w:t>
      </w:r>
    </w:p>
    <w:p>
      <w:pPr>
        <w:spacing w:before="240" w:after="80"/>
        <w:pBdr>
          <w:left w:val="single" w:sz="18" w:color="3B82F6"/>
        </w:pBdr>
      </w:pPr>
      <w:r>
        <w:rPr>
          <w:b/>
          <w:color w:val="1E40AF"/>
          <w:sz w:val="26"/>
        </w:rPr>
        <w:t>Der Bewerbungs-Workflow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0F4FF"/>
          </w:tcPr>
          <w:p>
            <w:r>
              <w:rPr>
                <w:b/>
                <w:color w:val="1E40AF"/>
                <w:sz w:val="20"/>
              </w:rPr>
              <w:t>Status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b/>
                <w:color w:val="1E40AF"/>
                <w:sz w:val="20"/>
              </w:rPr>
              <w:t>Wann setzen?</w:t>
            </w:r>
          </w:p>
        </w:tc>
      </w:tr>
      <w:tr>
        <w:tc>
          <w:tcPr>
            <w:tcW w:type="dxa" w:w="4703"/>
          </w:tcPr>
          <w:p>
            <w:r>
              <w:rPr>
                <w:color w:val="374151"/>
                <w:sz w:val="20"/>
              </w:rPr>
              <w:t>⏳ Ausstehend</w:t>
            </w:r>
          </w:p>
        </w:tc>
        <w:tc>
          <w:tcPr>
            <w:tcW w:type="dxa" w:w="4703"/>
          </w:tcPr>
          <w:p>
            <w:r>
              <w:rPr>
                <w:color w:val="374151"/>
                <w:sz w:val="20"/>
              </w:rPr>
              <w:t>Neue Bewerbung — wird automatisch gesetzt</w:t>
            </w:r>
          </w:p>
        </w:tc>
      </w:tr>
      <w:tr>
        <w:tc>
          <w:tcPr>
            <w:tcW w:type="dxa" w:w="4703"/>
          </w:tcPr>
          <w:p>
            <w:r>
              <w:rPr>
                <w:color w:val="374151"/>
                <w:sz w:val="20"/>
              </w:rPr>
              <w:t>🔵 In Prüfung</w:t>
            </w:r>
          </w:p>
        </w:tc>
        <w:tc>
          <w:tcPr>
            <w:tcW w:type="dxa" w:w="4703"/>
          </w:tcPr>
          <w:p>
            <w:r>
              <w:rPr>
                <w:color w:val="374151"/>
                <w:sz w:val="20"/>
              </w:rPr>
              <w:t>Sie prüfen den Kandidaten aktiv</w:t>
            </w:r>
          </w:p>
        </w:tc>
      </w:tr>
      <w:tr>
        <w:tc>
          <w:tcPr>
            <w:tcW w:type="dxa" w:w="4703"/>
          </w:tcPr>
          <w:p>
            <w:r>
              <w:rPr>
                <w:color w:val="374151"/>
                <w:sz w:val="20"/>
              </w:rPr>
              <w:t>🟣 Gespräch geplant</w:t>
            </w:r>
          </w:p>
        </w:tc>
        <w:tc>
          <w:tcPr>
            <w:tcW w:type="dxa" w:w="4703"/>
          </w:tcPr>
          <w:p>
            <w:r>
              <w:rPr>
                <w:color w:val="374151"/>
                <w:sz w:val="20"/>
              </w:rPr>
              <w:t>Ein Termin wurde vorgeschlagen oder bestätigt</w:t>
            </w:r>
          </w:p>
        </w:tc>
      </w:tr>
      <w:tr>
        <w:tc>
          <w:tcPr>
            <w:tcW w:type="dxa" w:w="4703"/>
          </w:tcPr>
          <w:p>
            <w:r>
              <w:rPr>
                <w:color w:val="374151"/>
                <w:sz w:val="20"/>
              </w:rPr>
              <w:t>✅ Angenommen</w:t>
            </w:r>
          </w:p>
        </w:tc>
        <w:tc>
          <w:tcPr>
            <w:tcW w:type="dxa" w:w="4703"/>
          </w:tcPr>
          <w:p>
            <w:r>
              <w:rPr>
                <w:color w:val="374151"/>
                <w:sz w:val="20"/>
              </w:rPr>
              <w:t>Kandidat wird eingestellt — JobOn wird benachrichtigt</w:t>
            </w:r>
          </w:p>
        </w:tc>
      </w:tr>
      <w:tr>
        <w:tc>
          <w:tcPr>
            <w:tcW w:type="dxa" w:w="4703"/>
          </w:tcPr>
          <w:p>
            <w:r>
              <w:rPr>
                <w:color w:val="374151"/>
                <w:sz w:val="20"/>
              </w:rPr>
              <w:t>❌ Abgelehnt</w:t>
            </w:r>
          </w:p>
        </w:tc>
        <w:tc>
          <w:tcPr>
            <w:tcW w:type="dxa" w:w="4703"/>
          </w:tcPr>
          <w:p>
            <w:r>
              <w:rPr>
                <w:color w:val="374151"/>
                <w:sz w:val="20"/>
              </w:rPr>
              <w:t>Kandidat passt nicht — automatische Absage-E-Mail</w:t>
            </w:r>
          </w:p>
        </w:tc>
      </w:tr>
    </w:tbl>
    <w:p>
      <w:pPr>
        <w:spacing w:after="120"/>
      </w:pPr>
    </w:p>
    <w:p>
      <w:pPr>
        <w:spacing w:before="240" w:after="80"/>
        <w:pBdr>
          <w:left w:val="single" w:sz="18" w:color="3B82F6"/>
        </w:pBdr>
      </w:pPr>
      <w:r>
        <w:rPr>
          <w:b/>
          <w:color w:val="1E40AF"/>
          <w:sz w:val="26"/>
        </w:rPr>
        <w:t>Status einer Bewerbung ändern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67"/>
            <w:shd w:val="clear" w:color="auto" w:fill="EFF6FF"/>
          </w:tcPr>
          <w:p>
            <w:pPr>
              <w:spacing w:before="60" w:after="60"/>
              <w:jc w:val="center"/>
            </w:pPr>
            <w:r>
              <w:rPr>
                <w:b/>
                <w:color w:val="1E40AF"/>
                <w:sz w:val="22"/>
              </w:rPr>
              <w:t>1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b/>
                <w:color w:val="374151"/>
                <w:sz w:val="22"/>
              </w:rPr>
              <w:t>Bewerbung finden</w:t>
              <w:br/>
            </w:r>
            <w:r>
              <w:rPr>
                <w:color w:val="6B7280"/>
                <w:sz w:val="20"/>
              </w:rPr>
              <w:t>Nutzen Sie Suche oder Filter (Status, Stelle, Match-Score).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67"/>
            <w:shd w:val="clear" w:color="auto" w:fill="EFF6FF"/>
          </w:tcPr>
          <w:p>
            <w:pPr>
              <w:spacing w:before="60" w:after="60"/>
              <w:jc w:val="center"/>
            </w:pPr>
            <w:r>
              <w:rPr>
                <w:b/>
                <w:color w:val="1E40AF"/>
                <w:sz w:val="22"/>
              </w:rPr>
              <w:t>2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b/>
                <w:color w:val="374151"/>
                <w:sz w:val="22"/>
              </w:rPr>
              <w:t>Status-Dropdown öffnen</w:t>
              <w:br/>
            </w:r>
            <w:r>
              <w:rPr>
                <w:color w:val="6B7280"/>
                <w:sz w:val="20"/>
              </w:rPr>
              <w:t>Klicken Sie direkt in der Tabelle auf den aktuellen Status-Badge.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67"/>
            <w:shd w:val="clear" w:color="auto" w:fill="EFF6FF"/>
          </w:tcPr>
          <w:p>
            <w:pPr>
              <w:spacing w:before="60" w:after="60"/>
              <w:jc w:val="center"/>
            </w:pPr>
            <w:r>
              <w:rPr>
                <w:b/>
                <w:color w:val="1E40AF"/>
                <w:sz w:val="22"/>
              </w:rPr>
              <w:t>3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b/>
                <w:color w:val="374151"/>
                <w:sz w:val="22"/>
              </w:rPr>
              <w:t>Neuen Status wählen</w:t>
              <w:br/>
            </w:r>
            <w:r>
              <w:rPr>
                <w:color w:val="6B7280"/>
                <w:sz w:val="20"/>
              </w:rPr>
              <w:t>Die Änderung wird sofort gespeichert und der Bewerber per E-Mail benachrichtigt.</w:t>
            </w:r>
          </w:p>
        </w:tc>
      </w:tr>
    </w:tbl>
    <w:p>
      <w:pPr>
        <w:spacing w:after="40"/>
      </w:pPr>
    </w:p>
    <w:p>
      <w:pPr>
        <w:spacing w:before="240" w:after="80"/>
        <w:pBdr>
          <w:left w:val="single" w:sz="18" w:color="3B82F6"/>
        </w:pBdr>
      </w:pPr>
      <w:r>
        <w:rPr>
          <w:b/>
          <w:color w:val="1E40AF"/>
          <w:sz w:val="26"/>
        </w:rPr>
        <w:t>Kandidatendetails &amp; Dokumente</w:t>
      </w:r>
    </w:p>
    <w:p>
      <w:pPr>
        <w:spacing w:before="40" w:after="120"/>
      </w:pPr>
      <w:r>
        <w:rPr>
          <w:color w:val="374151"/>
          <w:sz w:val="22"/>
        </w:rPr>
        <w:t>Klicken Sie auf den Namen eines Bewerbers um das Detaildialogfeld zu öffnen: vollständiges Profil, Kontaktdaten, Dokumente, Match-Score und Interview-Status.</w:t>
      </w:r>
    </w:p>
    <w:p>
      <w:pPr>
        <w:spacing w:before="240" w:after="80"/>
        <w:pBdr>
          <w:left w:val="single" w:sz="18" w:color="3B82F6"/>
        </w:pBdr>
      </w:pPr>
      <w:r>
        <w:rPr>
          <w:b/>
          <w:color w:val="1E40AF"/>
          <w:sz w:val="26"/>
        </w:rPr>
        <w:t>Interne Notizen</w:t>
      </w:r>
    </w:p>
    <w:p>
      <w:pPr>
        <w:spacing w:before="40" w:after="120"/>
      </w:pPr>
      <w:r>
        <w:rPr>
          <w:color w:val="374151"/>
          <w:sz w:val="22"/>
        </w:rPr>
        <w:t>Das Notizen-Feld ist ausschließlich für Ihr Team sichtbar — weder Bewerber noch JobOn können es lesen.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DF4"/>
            <w:tcBorders>
              <w:left w:val="single" w:sz="18" w:color="22C55E"/>
            </w:tcBorders>
          </w:tcPr>
          <w:p>
            <w:pPr>
              <w:spacing w:before="80" w:after="80"/>
            </w:pPr>
            <w:r>
              <w:rPr>
                <w:color w:val="166534"/>
                <w:sz w:val="20"/>
              </w:rPr>
              <w:t>💡  Auto-Ablehnung: Über Einstellungen können Sie einen Mindest-Match-Score festlegen. Gefilterte Bewerbungen bleiben erhalten.</w:t>
            </w:r>
          </w:p>
        </w:tc>
      </w:tr>
    </w:tbl>
    <w:p>
      <w:pPr>
        <w:spacing w:after="80"/>
      </w:pPr>
    </w:p>
    <w:p/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850"/>
            <w:shd w:val="clear" w:color="auto" w:fill="1E40AF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32"/>
              </w:rPr>
              <w:t>6</w:t>
            </w:r>
          </w:p>
        </w:tc>
        <w:tc>
          <w:tcPr>
            <w:tcW w:type="dxa" w:w="4703"/>
            <w:shd w:val="clear" w:color="auto" w:fill="F0F4FF"/>
          </w:tcPr>
          <w:p>
            <w:pPr>
              <w:spacing w:before="120" w:after="120"/>
            </w:pPr>
            <w:r>
              <w:rPr>
                <w:b/>
                <w:color w:val="1E40AF"/>
                <w:sz w:val="32"/>
              </w:rPr>
              <w:t>Vorstellungsgespräche planen</w:t>
            </w:r>
          </w:p>
        </w:tc>
      </w:tr>
    </w:tbl>
    <w:p/>
    <w:p>
      <w:pPr>
        <w:spacing w:before="40" w:after="120"/>
      </w:pPr>
      <w:r>
        <w:rPr>
          <w:color w:val="374151"/>
          <w:sz w:val="22"/>
        </w:rPr>
        <w:t>Gespräche werden direkt aus dem Bewerbungsdetail heraus geplant. Der Kalender dient nur als Übersicht.</w:t>
      </w:r>
    </w:p>
    <w:p>
      <w:pPr>
        <w:spacing w:before="240" w:after="80"/>
        <w:pBdr>
          <w:left w:val="single" w:sz="18" w:color="3B82F6"/>
        </w:pBdr>
      </w:pPr>
      <w:r>
        <w:rPr>
          <w:b/>
          <w:color w:val="1E40AF"/>
          <w:sz w:val="26"/>
        </w:rPr>
        <w:t>Schritt 1 – Bewerbungsdetail öffnen</w:t>
      </w:r>
    </w:p>
    <w:p>
      <w:pPr>
        <w:spacing w:before="40" w:after="120"/>
      </w:pPr>
      <w:r>
        <w:rPr>
          <w:color w:val="374151"/>
          <w:sz w:val="22"/>
        </w:rPr>
        <w:t>Navigieren Sie zu Bewerbungen und klicken Sie auf das Auge-Symbol oder den Namen des Kandidaten. Scrollen Sie im Modal nach unten bis zum Abschnitt Vorstellungsgespräch.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lication_detai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Bewerbungsdetail – Kontakt, Profil, Dokumente und Interview-Bereich</w:t>
      </w:r>
    </w:p>
    <w:p>
      <w:pPr>
        <w:spacing w:before="240" w:after="80"/>
        <w:pBdr>
          <w:left w:val="single" w:sz="18" w:color="3B82F6"/>
        </w:pBdr>
      </w:pPr>
      <w:r>
        <w:rPr>
          <w:b/>
          <w:color w:val="1E40AF"/>
          <w:sz w:val="26"/>
        </w:rPr>
        <w:t>Schritt 2 – Termine vorschlagen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67"/>
            <w:shd w:val="clear" w:color="auto" w:fill="EFF6FF"/>
          </w:tcPr>
          <w:p>
            <w:pPr>
              <w:spacing w:before="60" w:after="60"/>
              <w:jc w:val="center"/>
            </w:pPr>
            <w:r>
              <w:rPr>
                <w:b/>
                <w:color w:val="1E40AF"/>
                <w:sz w:val="22"/>
              </w:rPr>
              <w:t>1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b/>
                <w:color w:val="374151"/>
                <w:sz w:val="22"/>
              </w:rPr>
              <w:t>Termine vorschlagen klicken</w:t>
              <w:br/>
            </w:r>
            <w:r>
              <w:rPr>
                <w:color w:val="6B7280"/>
                <w:sz w:val="20"/>
              </w:rPr>
              <w:t>Der Termin-Dialog öffnet sich. Sie können 1–2 Alternativtermine vorschlagen.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67"/>
            <w:shd w:val="clear" w:color="auto" w:fill="EFF6FF"/>
          </w:tcPr>
          <w:p>
            <w:pPr>
              <w:spacing w:before="60" w:after="60"/>
              <w:jc w:val="center"/>
            </w:pPr>
            <w:r>
              <w:rPr>
                <w:b/>
                <w:color w:val="1E40AF"/>
                <w:sz w:val="22"/>
              </w:rPr>
              <w:t>2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b/>
                <w:color w:val="374151"/>
                <w:sz w:val="22"/>
              </w:rPr>
              <w:t>Termin 1 ausfüllen (Pflicht)</w:t>
              <w:br/>
            </w:r>
            <w:r>
              <w:rPr>
                <w:color w:val="6B7280"/>
                <w:sz w:val="20"/>
              </w:rPr>
              <w:t>Datum und Uhrzeit des ersten Vorschlags eingeben.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67"/>
            <w:shd w:val="clear" w:color="auto" w:fill="EFF6FF"/>
          </w:tcPr>
          <w:p>
            <w:pPr>
              <w:spacing w:before="60" w:after="60"/>
              <w:jc w:val="center"/>
            </w:pPr>
            <w:r>
              <w:rPr>
                <w:b/>
                <w:color w:val="1E40AF"/>
                <w:sz w:val="22"/>
              </w:rPr>
              <w:t>3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b/>
                <w:color w:val="374151"/>
                <w:sz w:val="22"/>
              </w:rPr>
              <w:t>Termin 2 optional ergänzen</w:t>
              <w:br/>
            </w:r>
            <w:r>
              <w:rPr>
                <w:color w:val="6B7280"/>
                <w:sz w:val="20"/>
              </w:rPr>
              <w:t>Falls Sie eine Alternative anbieten möchten.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67"/>
            <w:shd w:val="clear" w:color="auto" w:fill="EFF6FF"/>
          </w:tcPr>
          <w:p>
            <w:pPr>
              <w:spacing w:before="60" w:after="60"/>
              <w:jc w:val="center"/>
            </w:pPr>
            <w:r>
              <w:rPr>
                <w:b/>
                <w:color w:val="1E40AF"/>
                <w:sz w:val="22"/>
              </w:rPr>
              <w:t>4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b/>
                <w:color w:val="374151"/>
                <w:sz w:val="22"/>
              </w:rPr>
              <w:t>Ort oder Meeting-Link angeben</w:t>
              <w:br/>
            </w:r>
            <w:r>
              <w:rPr>
                <w:color w:val="6B7280"/>
                <w:sz w:val="20"/>
              </w:rPr>
              <w:t>Für Präsenz: Adresse. Für Video: Zoom-, Teams- oder Meet-Link.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67"/>
            <w:shd w:val="clear" w:color="auto" w:fill="EFF6FF"/>
          </w:tcPr>
          <w:p>
            <w:pPr>
              <w:spacing w:before="60" w:after="60"/>
              <w:jc w:val="center"/>
            </w:pPr>
            <w:r>
              <w:rPr>
                <w:b/>
                <w:color w:val="1E40AF"/>
                <w:sz w:val="22"/>
              </w:rPr>
              <w:t>5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b/>
                <w:color w:val="374151"/>
                <w:sz w:val="22"/>
              </w:rPr>
              <w:t>Termine eintragen klicken</w:t>
              <w:br/>
            </w:r>
            <w:r>
              <w:rPr>
                <w:color w:val="6B7280"/>
                <w:sz w:val="20"/>
              </w:rPr>
              <w:t>Der Bewerber erhält sofort eine E-Mail mit Ihren Terminvorschlägen.</w:t>
            </w:r>
          </w:p>
        </w:tc>
      </w:tr>
    </w:tbl>
    <w:p>
      <w:pPr>
        <w:spacing w:after="40"/>
      </w:pP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view_schedul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Termine vorschlagen – bis zu 2 Alternativtermine</w:t>
      </w:r>
    </w:p>
    <w:p>
      <w:pPr>
        <w:spacing w:before="240" w:after="80"/>
        <w:pBdr>
          <w:left w:val="single" w:sz="18" w:color="3B82F6"/>
        </w:pBdr>
      </w:pPr>
      <w:r>
        <w:rPr>
          <w:b/>
          <w:color w:val="1E40AF"/>
          <w:sz w:val="26"/>
        </w:rPr>
        <w:t>Schritt 3 – Antwort des Bewerbers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0F4FF"/>
          </w:tcPr>
          <w:p>
            <w:r>
              <w:rPr>
                <w:b/>
                <w:color w:val="1E40AF"/>
                <w:sz w:val="20"/>
              </w:rPr>
              <w:t>Symbol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b/>
                <w:color w:val="1E40AF"/>
                <w:sz w:val="20"/>
              </w:rPr>
              <w:t>Bedeutung</w:t>
            </w:r>
          </w:p>
        </w:tc>
      </w:tr>
      <w:tr>
        <w:tc>
          <w:tcPr>
            <w:tcW w:type="dxa" w:w="4703"/>
          </w:tcPr>
          <w:p>
            <w:r>
              <w:rPr>
                <w:color w:val="374151"/>
                <w:sz w:val="20"/>
              </w:rPr>
              <w:t>✓  Bestätigt</w:t>
            </w:r>
          </w:p>
        </w:tc>
        <w:tc>
          <w:tcPr>
            <w:tcW w:type="dxa" w:w="4703"/>
          </w:tcPr>
          <w:p>
            <w:r>
              <w:rPr>
                <w:color w:val="374151"/>
                <w:sz w:val="20"/>
              </w:rPr>
              <w:t>Der Bewerber hat einen Termin angenommen.</w:t>
            </w:r>
          </w:p>
        </w:tc>
      </w:tr>
      <w:tr>
        <w:tc>
          <w:tcPr>
            <w:tcW w:type="dxa" w:w="4703"/>
          </w:tcPr>
          <w:p>
            <w:r>
              <w:rPr>
                <w:color w:val="374151"/>
                <w:sz w:val="20"/>
              </w:rPr>
              <w:t>✗  Abgelehnt</w:t>
            </w:r>
          </w:p>
        </w:tc>
        <w:tc>
          <w:tcPr>
            <w:tcW w:type="dxa" w:w="4703"/>
          </w:tcPr>
          <w:p>
            <w:r>
              <w:rPr>
                <w:color w:val="374151"/>
                <w:sz w:val="20"/>
              </w:rPr>
              <w:t>Alle Vorschläge abgelehnt. Bitte neue Termine vorschlagen.</w:t>
            </w:r>
          </w:p>
        </w:tc>
      </w:tr>
      <w:tr>
        <w:tc>
          <w:tcPr>
            <w:tcW w:type="dxa" w:w="4703"/>
          </w:tcPr>
          <w:p>
            <w:r>
              <w:rPr>
                <w:color w:val="374151"/>
                <w:sz w:val="20"/>
              </w:rPr>
              <w:t>⏳ Ausstehend</w:t>
            </w:r>
          </w:p>
        </w:tc>
        <w:tc>
          <w:tcPr>
            <w:tcW w:type="dxa" w:w="4703"/>
          </w:tcPr>
          <w:p>
            <w:r>
              <w:rPr>
                <w:color w:val="374151"/>
                <w:sz w:val="20"/>
              </w:rPr>
              <w:t>Bewerber hat noch nicht geantwortet.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FF6FF"/>
            <w:tcBorders>
              <w:left w:val="single" w:sz="18" w:color="3B82F6"/>
            </w:tcBorders>
          </w:tcPr>
          <w:p>
            <w:pPr>
              <w:spacing w:before="80" w:after="80"/>
            </w:pPr>
            <w:r>
              <w:rPr>
                <w:color w:val="1E40AF"/>
                <w:sz w:val="20"/>
              </w:rPr>
              <w:t>ℹ️  Nach einer Bestätigung ändert sich der Bewerbungsstatus automatisch auf Gespräch geplant.</w:t>
            </w:r>
          </w:p>
        </w:tc>
      </w:tr>
    </w:tbl>
    <w:p>
      <w:pPr>
        <w:spacing w:after="80"/>
      </w:pPr>
    </w:p>
    <w:p>
      <w:pPr>
        <w:spacing w:before="240" w:after="80"/>
        <w:pBdr>
          <w:left w:val="single" w:sz="18" w:color="3B82F6"/>
        </w:pBdr>
      </w:pPr>
      <w:r>
        <w:rPr>
          <w:b/>
          <w:color w:val="1E40AF"/>
          <w:sz w:val="26"/>
        </w:rPr>
        <w:t>Kalender – Gesamtübersicht</w:t>
      </w:r>
    </w:p>
    <w:p>
      <w:pPr>
        <w:spacing w:before="40" w:after="120"/>
      </w:pPr>
      <w:r>
        <w:rPr>
          <w:color w:val="374151"/>
          <w:sz w:val="22"/>
        </w:rPr>
        <w:t>Unter Menü → Kalender sehen Sie alle geplanten Gespräche als Liste oder Monatsansicht. Bestätigte Termine können als ICS-Datei exportiert werden.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enda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Kalender – alle geplanten Gespräche im Überblick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850"/>
            <w:shd w:val="clear" w:color="auto" w:fill="1E40AF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32"/>
              </w:rPr>
              <w:t>7</w:t>
            </w:r>
          </w:p>
        </w:tc>
        <w:tc>
          <w:tcPr>
            <w:tcW w:type="dxa" w:w="4703"/>
            <w:shd w:val="clear" w:color="auto" w:fill="F0F4FF"/>
          </w:tcPr>
          <w:p>
            <w:pPr>
              <w:spacing w:before="120" w:after="120"/>
            </w:pPr>
            <w:r>
              <w:rPr>
                <w:b/>
                <w:color w:val="1E40AF"/>
                <w:sz w:val="32"/>
              </w:rPr>
              <w:t>Team-Mitglieder verwalten</w:t>
            </w:r>
          </w:p>
        </w:tc>
      </w:tr>
    </w:tbl>
    <w:p/>
    <w:p>
      <w:pPr>
        <w:spacing w:before="40" w:after="120"/>
      </w:pPr>
      <w:r>
        <w:rPr>
          <w:color w:val="374151"/>
          <w:sz w:val="22"/>
        </w:rPr>
        <w:t>Navigieren Sie zu: Menü → Team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Teamverwaltung – Rollen und Mitglieder</w:t>
      </w:r>
    </w:p>
    <w:p>
      <w:pPr>
        <w:spacing w:before="240" w:after="80"/>
        <w:pBdr>
          <w:left w:val="single" w:sz="18" w:color="3B82F6"/>
        </w:pBdr>
      </w:pPr>
      <w:r>
        <w:rPr>
          <w:b/>
          <w:color w:val="1E40AF"/>
          <w:sz w:val="26"/>
        </w:rPr>
        <w:t>Rollen &amp; Berechtigungen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0F4FF"/>
          </w:tcPr>
          <w:p>
            <w:r>
              <w:rPr>
                <w:b/>
                <w:color w:val="1E40AF"/>
                <w:sz w:val="20"/>
              </w:rPr>
              <w:t>Rolle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b/>
                <w:color w:val="1E40AF"/>
                <w:sz w:val="20"/>
              </w:rPr>
              <w:t>Berechtigungen</w:t>
            </w:r>
          </w:p>
        </w:tc>
      </w:tr>
      <w:tr>
        <w:tc>
          <w:tcPr>
            <w:tcW w:type="dxa" w:w="4703"/>
          </w:tcPr>
          <w:p>
            <w:r>
              <w:rPr>
                <w:color w:val="374151"/>
                <w:sz w:val="20"/>
              </w:rPr>
              <w:t>Eigentümer</w:t>
            </w:r>
          </w:p>
        </w:tc>
        <w:tc>
          <w:tcPr>
            <w:tcW w:type="dxa" w:w="4703"/>
          </w:tcPr>
          <w:p>
            <w:r>
              <w:rPr>
                <w:color w:val="374151"/>
                <w:sz w:val="20"/>
              </w:rPr>
              <w:t>Vollzugriff — Stellen, Bewerbungen, Team, Einstellungen, Konto löschen</w:t>
            </w:r>
          </w:p>
        </w:tc>
      </w:tr>
      <w:tr>
        <w:tc>
          <w:tcPr>
            <w:tcW w:type="dxa" w:w="4703"/>
          </w:tcPr>
          <w:p>
            <w:r>
              <w:rPr>
                <w:color w:val="374151"/>
                <w:sz w:val="20"/>
              </w:rPr>
              <w:t>Administrator</w:t>
            </w:r>
          </w:p>
        </w:tc>
        <w:tc>
          <w:tcPr>
            <w:tcW w:type="dxa" w:w="4703"/>
          </w:tcPr>
          <w:p>
            <w:r>
              <w:rPr>
                <w:color w:val="374151"/>
                <w:sz w:val="20"/>
              </w:rPr>
              <w:t>Stellen und Bewerbungen verwalten + Team-Mitglieder einladen</w:t>
            </w:r>
          </w:p>
        </w:tc>
      </w:tr>
      <w:tr>
        <w:tc>
          <w:tcPr>
            <w:tcW w:type="dxa" w:w="4703"/>
          </w:tcPr>
          <w:p>
            <w:r>
              <w:rPr>
                <w:color w:val="374151"/>
                <w:sz w:val="20"/>
              </w:rPr>
              <w:t>Mitglied</w:t>
            </w:r>
          </w:p>
        </w:tc>
        <w:tc>
          <w:tcPr>
            <w:tcW w:type="dxa" w:w="4703"/>
          </w:tcPr>
          <w:p>
            <w:r>
              <w:rPr>
                <w:color w:val="374151"/>
                <w:sz w:val="20"/>
              </w:rPr>
              <w:t>Stellen bearbeiten und Bewerbungen verwalten — keine Teamverwaltung</w:t>
            </w:r>
          </w:p>
        </w:tc>
      </w:tr>
    </w:tbl>
    <w:p>
      <w:pPr>
        <w:spacing w:after="120"/>
      </w:pPr>
    </w:p>
    <w:p>
      <w:pPr>
        <w:spacing w:before="240" w:after="80"/>
        <w:pBdr>
          <w:left w:val="single" w:sz="18" w:color="3B82F6"/>
        </w:pBdr>
      </w:pPr>
      <w:r>
        <w:rPr>
          <w:b/>
          <w:color w:val="1E40AF"/>
          <w:sz w:val="26"/>
        </w:rPr>
        <w:t>Neues Mitglied einladen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67"/>
            <w:shd w:val="clear" w:color="auto" w:fill="EFF6FF"/>
          </w:tcPr>
          <w:p>
            <w:pPr>
              <w:spacing w:before="60" w:after="60"/>
              <w:jc w:val="center"/>
            </w:pPr>
            <w:r>
              <w:rPr>
                <w:b/>
                <w:color w:val="1E40AF"/>
                <w:sz w:val="22"/>
              </w:rPr>
              <w:t>1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b/>
                <w:color w:val="374151"/>
                <w:sz w:val="22"/>
              </w:rPr>
              <w:t>Mitglied einladen klicken</w:t>
              <w:br/>
            </w:r>
            <w:r>
              <w:rPr>
                <w:color w:val="6B7280"/>
                <w:sz w:val="20"/>
              </w:rPr>
              <w:t>Schaltfläche oben rechts auf der Team-Seite.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67"/>
            <w:shd w:val="clear" w:color="auto" w:fill="EFF6FF"/>
          </w:tcPr>
          <w:p>
            <w:pPr>
              <w:spacing w:before="60" w:after="60"/>
              <w:jc w:val="center"/>
            </w:pPr>
            <w:r>
              <w:rPr>
                <w:b/>
                <w:color w:val="1E40AF"/>
                <w:sz w:val="22"/>
              </w:rPr>
              <w:t>2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b/>
                <w:color w:val="374151"/>
                <w:sz w:val="22"/>
              </w:rPr>
              <w:t>Daten eingeben</w:t>
              <w:br/>
            </w:r>
            <w:r>
              <w:rPr>
                <w:color w:val="6B7280"/>
                <w:sz w:val="20"/>
              </w:rPr>
              <w:t>E-Mail-Adresse, Vor- und Nachname sowie Rolle auswählen.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67"/>
            <w:shd w:val="clear" w:color="auto" w:fill="EFF6FF"/>
          </w:tcPr>
          <w:p>
            <w:pPr>
              <w:spacing w:before="60" w:after="60"/>
              <w:jc w:val="center"/>
            </w:pPr>
            <w:r>
              <w:rPr>
                <w:b/>
                <w:color w:val="1E40AF"/>
                <w:sz w:val="22"/>
              </w:rPr>
              <w:t>3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b/>
                <w:color w:val="374151"/>
                <w:sz w:val="22"/>
              </w:rPr>
              <w:t>Einladung senden</w:t>
              <w:br/>
            </w:r>
            <w:r>
              <w:rPr>
                <w:color w:val="6B7280"/>
                <w:sz w:val="20"/>
              </w:rPr>
              <w:t>Die Person erhält eine Einladungs-E-Mail.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BEB"/>
            <w:tcBorders>
              <w:left w:val="single" w:sz="18" w:color="F59E0B"/>
            </w:tcBorders>
          </w:tcPr>
          <w:p>
            <w:pPr>
              <w:spacing w:before="80" w:after="80"/>
            </w:pPr>
            <w:r>
              <w:rPr>
                <w:color w:val="92400E"/>
                <w:sz w:val="20"/>
              </w:rPr>
              <w:t>⚠️  Der Eigentümer des Kontos kann nicht deaktiviert oder entfernt werden.</w:t>
            </w:r>
          </w:p>
        </w:tc>
      </w:tr>
    </w:tbl>
    <w:p>
      <w:pPr>
        <w:spacing w:after="80"/>
      </w:pPr>
    </w:p>
    <w:p/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850"/>
            <w:shd w:val="clear" w:color="auto" w:fill="1E40AF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32"/>
              </w:rPr>
              <w:t>8</w:t>
            </w:r>
          </w:p>
        </w:tc>
        <w:tc>
          <w:tcPr>
            <w:tcW w:type="dxa" w:w="4703"/>
            <w:shd w:val="clear" w:color="auto" w:fill="F0F4FF"/>
          </w:tcPr>
          <w:p>
            <w:pPr>
              <w:spacing w:before="120" w:after="120"/>
            </w:pPr>
            <w:r>
              <w:rPr>
                <w:b/>
                <w:color w:val="1E40AF"/>
                <w:sz w:val="32"/>
              </w:rPr>
              <w:t>Einstellungen &amp; Benachrichtigungen</w:t>
            </w:r>
          </w:p>
        </w:tc>
      </w:tr>
    </w:tbl>
    <w:p/>
    <w:p>
      <w:pPr>
        <w:spacing w:before="40" w:after="120"/>
      </w:pPr>
      <w:r>
        <w:rPr>
          <w:color w:val="374151"/>
          <w:sz w:val="22"/>
        </w:rPr>
        <w:t>Navigieren Sie zu: Menü → Einstellungen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Einstellungen – Benachrichtigungen und Sicherheit</w:t>
      </w:r>
    </w:p>
    <w:p>
      <w:pPr>
        <w:spacing w:before="240" w:after="80"/>
        <w:pBdr>
          <w:left w:val="single" w:sz="18" w:color="3B82F6"/>
        </w:pBdr>
      </w:pPr>
      <w:r>
        <w:rPr>
          <w:b/>
          <w:color w:val="1E40AF"/>
          <w:sz w:val="26"/>
        </w:rPr>
        <w:t>E-Mail-Benachrichtigungen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0F4FF"/>
          </w:tcPr>
          <w:p>
            <w:r>
              <w:rPr>
                <w:b/>
                <w:color w:val="1E40AF"/>
                <w:sz w:val="20"/>
              </w:rPr>
              <w:t>Benachrichtigung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b/>
                <w:color w:val="1E40AF"/>
                <w:sz w:val="20"/>
              </w:rPr>
              <w:t>Wann wird sie gesendet?</w:t>
            </w:r>
          </w:p>
        </w:tc>
      </w:tr>
      <w:tr>
        <w:tc>
          <w:tcPr>
            <w:tcW w:type="dxa" w:w="4703"/>
          </w:tcPr>
          <w:p>
            <w:r>
              <w:rPr>
                <w:color w:val="374151"/>
                <w:sz w:val="20"/>
              </w:rPr>
              <w:t>Neue Bewerbung</w:t>
            </w:r>
          </w:p>
        </w:tc>
        <w:tc>
          <w:tcPr>
            <w:tcW w:type="dxa" w:w="4703"/>
          </w:tcPr>
          <w:p>
            <w:r>
              <w:rPr>
                <w:color w:val="374151"/>
                <w:sz w:val="20"/>
              </w:rPr>
              <w:t>Sofort wenn ein Bewerber sich bewirbt</w:t>
            </w:r>
          </w:p>
        </w:tc>
      </w:tr>
      <w:tr>
        <w:tc>
          <w:tcPr>
            <w:tcW w:type="dxa" w:w="4703"/>
          </w:tcPr>
          <w:p>
            <w:r>
              <w:rPr>
                <w:color w:val="374151"/>
                <w:sz w:val="20"/>
              </w:rPr>
              <w:t>Bewerber-Digest</w:t>
            </w:r>
          </w:p>
        </w:tc>
        <w:tc>
          <w:tcPr>
            <w:tcW w:type="dxa" w:w="4703"/>
          </w:tcPr>
          <w:p>
            <w:r>
              <w:rPr>
                <w:color w:val="374151"/>
                <w:sz w:val="20"/>
              </w:rPr>
              <w:t>Tägliche Zusammenfassung aller neuen Bewerbungen</w:t>
            </w:r>
          </w:p>
        </w:tc>
      </w:tr>
      <w:tr>
        <w:tc>
          <w:tcPr>
            <w:tcW w:type="dxa" w:w="4703"/>
          </w:tcPr>
          <w:p>
            <w:r>
              <w:rPr>
                <w:color w:val="374151"/>
                <w:sz w:val="20"/>
              </w:rPr>
              <w:t>Stellenanzeigen-Updates</w:t>
            </w:r>
          </w:p>
        </w:tc>
        <w:tc>
          <w:tcPr>
            <w:tcW w:type="dxa" w:w="4703"/>
          </w:tcPr>
          <w:p>
            <w:r>
              <w:rPr>
                <w:color w:val="374151"/>
                <w:sz w:val="20"/>
              </w:rPr>
              <w:t>Bei wichtigen Änderungen durch JobOn</w:t>
            </w:r>
          </w:p>
        </w:tc>
      </w:tr>
    </w:tbl>
    <w:p>
      <w:pPr>
        <w:spacing w:after="120"/>
      </w:pPr>
    </w:p>
    <w:p>
      <w:pPr>
        <w:spacing w:before="240" w:after="80"/>
        <w:pBdr>
          <w:left w:val="single" w:sz="18" w:color="3B82F6"/>
        </w:pBdr>
      </w:pPr>
      <w:r>
        <w:rPr>
          <w:b/>
          <w:color w:val="1E40AF"/>
          <w:sz w:val="26"/>
        </w:rPr>
        <w:t>Automatische Absagen</w:t>
      </w:r>
    </w:p>
    <w:p>
      <w:pPr>
        <w:spacing w:before="40" w:after="120"/>
      </w:pPr>
      <w:r>
        <w:rPr>
          <w:color w:val="374151"/>
          <w:sz w:val="22"/>
        </w:rPr>
        <w:t>Unter Einstellungen → Auto-Ablehnung legen Sie einen Mindest-Match-Score fest. Den Absage-Text können Sie individuell anpassen.</w:t>
      </w:r>
    </w:p>
    <w:p>
      <w:pPr>
        <w:spacing w:before="240" w:after="80"/>
        <w:pBdr>
          <w:left w:val="single" w:sz="18" w:color="3B82F6"/>
        </w:pBdr>
      </w:pPr>
      <w:r>
        <w:rPr>
          <w:b/>
          <w:color w:val="1E40AF"/>
          <w:sz w:val="26"/>
        </w:rPr>
        <w:t>Passwort ändern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67"/>
            <w:shd w:val="clear" w:color="auto" w:fill="EFF6FF"/>
          </w:tcPr>
          <w:p>
            <w:pPr>
              <w:spacing w:before="60" w:after="60"/>
              <w:jc w:val="center"/>
            </w:pPr>
            <w:r>
              <w:rPr>
                <w:b/>
                <w:color w:val="1E40AF"/>
                <w:sz w:val="22"/>
              </w:rPr>
              <w:t>1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b/>
                <w:color w:val="374151"/>
                <w:sz w:val="22"/>
              </w:rPr>
              <w:t>Einstellungen → Sicherheit → Passwort ändern</w:t>
              <w:br/>
            </w:r>
            <w:r>
              <w:rPr>
                <w:color w:val="6B7280"/>
                <w:sz w:val="20"/>
              </w:rPr>
              <w:t>Ein Dialogfeld öffnet sich.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67"/>
            <w:shd w:val="clear" w:color="auto" w:fill="EFF6FF"/>
          </w:tcPr>
          <w:p>
            <w:pPr>
              <w:spacing w:before="60" w:after="60"/>
              <w:jc w:val="center"/>
            </w:pPr>
            <w:r>
              <w:rPr>
                <w:b/>
                <w:color w:val="1E40AF"/>
                <w:sz w:val="22"/>
              </w:rPr>
              <w:t>2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b/>
                <w:color w:val="374151"/>
                <w:sz w:val="22"/>
              </w:rPr>
              <w:t>Aktuelles und neues Passwort eingeben</w:t>
              <w:br/>
            </w:r>
            <w:r>
              <w:rPr>
                <w:color w:val="6B7280"/>
                <w:sz w:val="20"/>
              </w:rPr>
              <w:t>Das neue Passwort muss mindestens 8 Zeichen lang sein.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67"/>
            <w:shd w:val="clear" w:color="auto" w:fill="EFF6FF"/>
          </w:tcPr>
          <w:p>
            <w:pPr>
              <w:spacing w:before="60" w:after="60"/>
              <w:jc w:val="center"/>
            </w:pPr>
            <w:r>
              <w:rPr>
                <w:b/>
                <w:color w:val="1E40AF"/>
                <w:sz w:val="22"/>
              </w:rPr>
              <w:t>3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b/>
                <w:color w:val="374151"/>
                <w:sz w:val="22"/>
              </w:rPr>
              <w:t>Bestätigen</w:t>
              <w:br/>
            </w:r>
            <w:r>
              <w:rPr>
                <w:color w:val="6B7280"/>
                <w:sz w:val="20"/>
              </w:rPr>
              <w:t>Das neue Passwort ist sofort aktiv.</w:t>
            </w:r>
          </w:p>
        </w:tc>
      </w:tr>
    </w:tbl>
    <w:p>
      <w:pPr>
        <w:spacing w:after="40"/>
      </w:pPr>
    </w:p>
    <w:p/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850"/>
            <w:shd w:val="clear" w:color="auto" w:fill="1E40AF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32"/>
              </w:rPr>
              <w:t>9</w:t>
            </w:r>
          </w:p>
        </w:tc>
        <w:tc>
          <w:tcPr>
            <w:tcW w:type="dxa" w:w="4703"/>
            <w:shd w:val="clear" w:color="auto" w:fill="F0F4FF"/>
          </w:tcPr>
          <w:p>
            <w:pPr>
              <w:spacing w:before="120" w:after="120"/>
            </w:pPr>
            <w:r>
              <w:rPr>
                <w:b/>
                <w:color w:val="1E40AF"/>
                <w:sz w:val="32"/>
              </w:rPr>
              <w:t>Häufige Fragen (FAQ)</w:t>
            </w:r>
          </w:p>
        </w:tc>
      </w:tr>
    </w:tbl>
    <w:p/>
    <w:p>
      <w:pPr>
        <w:spacing w:before="240" w:after="80"/>
        <w:pBdr>
          <w:left w:val="single" w:sz="18" w:color="3B82F6"/>
        </w:pBdr>
      </w:pPr>
      <w:r>
        <w:rPr>
          <w:b/>
          <w:color w:val="1E40AF"/>
          <w:sz w:val="26"/>
        </w:rPr>
        <w:t>Warum sehe ich keine Bewerbungen?</w:t>
      </w:r>
    </w:p>
    <w:p>
      <w:pPr>
        <w:spacing w:before="40" w:after="120"/>
      </w:pPr>
      <w:r>
        <w:rPr>
          <w:color w:val="374151"/>
          <w:sz w:val="22"/>
        </w:rPr>
        <w:t>Die Stelle ist noch im Entwurf-Status, inaktiv, oder sehr neu.</w:t>
      </w:r>
    </w:p>
    <w:p>
      <w:pPr>
        <w:spacing w:before="240" w:after="80"/>
        <w:pBdr>
          <w:left w:val="single" w:sz="18" w:color="3B82F6"/>
        </w:pBdr>
      </w:pPr>
      <w:r>
        <w:rPr>
          <w:b/>
          <w:color w:val="1E40AF"/>
          <w:sz w:val="26"/>
        </w:rPr>
        <w:t>Kann ich eine abgelehnte Bewerbung reaktivieren?</w:t>
      </w:r>
    </w:p>
    <w:p>
      <w:pPr>
        <w:spacing w:before="40" w:after="120"/>
      </w:pPr>
      <w:r>
        <w:rPr>
          <w:color w:val="374151"/>
          <w:sz w:val="22"/>
        </w:rPr>
        <w:t>Ja. Öffnen Sie die Bewerbungsdetails und ändern Sie den Status zurück auf In Prüfung.</w:t>
      </w:r>
    </w:p>
    <w:p>
      <w:pPr>
        <w:spacing w:before="240" w:after="80"/>
        <w:pBdr>
          <w:left w:val="single" w:sz="18" w:color="3B82F6"/>
        </w:pBdr>
      </w:pPr>
      <w:r>
        <w:rPr>
          <w:b/>
          <w:color w:val="1E40AF"/>
          <w:sz w:val="26"/>
        </w:rPr>
        <w:t>Wie lange sind Bewerbungen gespeichert?</w:t>
      </w:r>
    </w:p>
    <w:p>
      <w:pPr>
        <w:spacing w:before="40" w:after="120"/>
      </w:pPr>
      <w:r>
        <w:rPr>
          <w:color w:val="374151"/>
          <w:sz w:val="22"/>
        </w:rPr>
        <w:t>Bewerbungen bleiben dauerhaft erhalten — auch nach Archivierung der Stelle.</w:t>
      </w:r>
    </w:p>
    <w:p>
      <w:pPr>
        <w:spacing w:before="240" w:after="80"/>
        <w:pBdr>
          <w:left w:val="single" w:sz="18" w:color="3B82F6"/>
        </w:pBdr>
      </w:pPr>
      <w:r>
        <w:rPr>
          <w:b/>
          <w:color w:val="1E40AF"/>
          <w:sz w:val="26"/>
        </w:rPr>
        <w:t>Erhält der Bewerber automatisch eine E-Mail bei Statusänderung?</w:t>
      </w:r>
    </w:p>
    <w:p>
      <w:pPr>
        <w:spacing w:before="40" w:after="120"/>
      </w:pPr>
      <w:r>
        <w:rPr>
          <w:color w:val="374151"/>
          <w:sz w:val="22"/>
        </w:rPr>
        <w:t>Ja — bei Gespräch geplant, Angenommen und Abgelehnt wird automatisch eine E-Mail gesendet.</w:t>
      </w:r>
    </w:p>
    <w:p>
      <w:pPr>
        <w:spacing w:before="240" w:after="80"/>
        <w:pBdr>
          <w:left w:val="single" w:sz="18" w:color="3B82F6"/>
        </w:pBdr>
      </w:pPr>
      <w:r>
        <w:rPr>
          <w:b/>
          <w:color w:val="1E40AF"/>
          <w:sz w:val="26"/>
        </w:rPr>
        <w:t>Was passiert wenn ich eine Stelle archiviere?</w:t>
      </w:r>
    </w:p>
    <w:p>
      <w:pPr>
        <w:spacing w:before="40" w:after="120"/>
      </w:pPr>
      <w:r>
        <w:rPr>
          <w:color w:val="374151"/>
          <w:sz w:val="22"/>
        </w:rPr>
        <w:t>Die Stelle verschwindet aus der öffentlichen Ansicht. Alle Bewerbungen bleiben erhalten.</w:t>
      </w:r>
    </w:p>
    <w:p>
      <w:pPr>
        <w:spacing w:before="240" w:after="80"/>
        <w:pBdr>
          <w:left w:val="single" w:sz="18" w:color="3B82F6"/>
        </w:pBdr>
      </w:pPr>
      <w:r>
        <w:rPr>
          <w:b/>
          <w:color w:val="1E40AF"/>
          <w:sz w:val="26"/>
        </w:rPr>
        <w:t>Ich habe eine Frage die hier nicht beantwortet wird</w:t>
      </w:r>
    </w:p>
    <w:p>
      <w:pPr>
        <w:spacing w:before="40" w:after="120"/>
      </w:pPr>
      <w:r>
        <w:rPr>
          <w:color w:val="374151"/>
          <w:sz w:val="22"/>
        </w:rPr>
        <w:t>Schreiben Sie uns: business@jobon.work — wir antworten innerhalb von 1 Werktag.</w:t>
      </w:r>
    </w:p>
    <w:p/>
    <w:p/>
    <w:p>
      <w:pPr>
        <w:jc w:val="center"/>
      </w:pPr>
      <w:r>
        <w:rPr>
          <w:color w:val="6B7280"/>
          <w:sz w:val="18"/>
        </w:rPr>
        <w:t>JobOn – Internationale Fachkräfte  ·  Husemannstr. 9, 10435 Berlin  ·  business@jobon.work  ·  jobon.work</w:t>
      </w:r>
    </w:p>
    <w:p>
      <w:pPr>
        <w:jc w:val="center"/>
      </w:pPr>
      <w:r>
        <w:rPr>
          <w:i/>
          <w:color w:val="6B7280"/>
          <w:sz w:val="18"/>
        </w:rPr>
        <w:t>Vertraulich – nur für Partnerunternehmen von JobOn bestimmt.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