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>Overview: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>
        <w:rPr>
          <w:b/>
          <w:bCs/>
          <w:sz w:val="18"/>
          <w:szCs w:val="18"/>
        </w:rPr>
        <w:t>Introduction</w:t>
      </w:r>
      <w:r>
        <w:rPr>
          <w:b/>
          <w:bCs/>
          <w:sz w:val="18"/>
          <w:szCs w:val="18"/>
        </w:rPr>
        <w:fldChar w:fldCharType="begin"/>
      </w:r>
      <w:r>
        <w:rPr>
          <w:sz w:val="18"/>
          <w:b/>
          <w:szCs w:val="18"/>
          <w:bCs/>
        </w:rPr>
        <w:instrText> PAGE </w:instrText>
      </w:r>
      <w:r>
        <w:rPr>
          <w:sz w:val="18"/>
          <w:b/>
          <w:szCs w:val="18"/>
          <w:bCs/>
        </w:rPr>
        <w:fldChar w:fldCharType="separate"/>
      </w:r>
      <w:r>
        <w:rPr>
          <w:sz w:val="18"/>
          <w:b/>
          <w:szCs w:val="18"/>
          <w:bCs/>
        </w:rPr>
        <w:t>2</w:t>
      </w:r>
      <w:r>
        <w:rPr>
          <w:sz w:val="18"/>
          <w:b/>
          <w:szCs w:val="18"/>
          <w:bCs/>
        </w:rPr>
        <w:fldChar w:fldCharType="end"/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sz w:val="18"/>
          <w:szCs w:val="18"/>
        </w:rPr>
        <w:t xml:space="preserve">Document Purpose: This document outlines the security validation process for evaluating new software to ensure it meets the </w:t>
      </w:r>
      <w:r>
        <w:rPr>
          <w:sz w:val="18"/>
          <w:szCs w:val="18"/>
        </w:rPr>
        <w:t>[Company]</w:t>
      </w:r>
      <w:r>
        <w:rPr>
          <w:sz w:val="18"/>
          <w:szCs w:val="18"/>
        </w:rPr>
        <w:t xml:space="preserve"> GRC standards.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sz w:val="18"/>
          <w:szCs w:val="18"/>
        </w:rPr>
        <w:t>Software Under Evaluation: [Software Name / Version]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b/>
          <w:bCs/>
          <w:sz w:val="18"/>
          <w:szCs w:val="18"/>
        </w:rPr>
        <w:t>Scope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sz w:val="18"/>
          <w:szCs w:val="18"/>
        </w:rPr>
        <w:t xml:space="preserve">In Scope: 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>Security features of the software.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>Compliance with legal, regulatory, and corporate policies.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>Risk assessment associated with software integration.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sz w:val="18"/>
          <w:szCs w:val="18"/>
        </w:rPr>
        <w:t>Out of Scope: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>Performance benchmarking not related to security.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>User interface and experience unless related to security practices.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b/>
          <w:bCs/>
          <w:sz w:val="18"/>
          <w:szCs w:val="18"/>
        </w:rPr>
        <w:t>Governance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b w:val="false"/>
          <w:bCs w:val="false"/>
          <w:sz w:val="18"/>
          <w:szCs w:val="18"/>
        </w:rPr>
        <w:t xml:space="preserve">Standards and Regulations: 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 xml:space="preserve">GDPR, HIPAA, ISO/IEC 27001, </w:t>
      </w:r>
      <w:r>
        <w:rPr>
          <w:sz w:val="18"/>
          <w:szCs w:val="18"/>
        </w:rPr>
        <w:t>ADA</w:t>
      </w:r>
      <w:r>
        <w:rPr>
          <w:sz w:val="18"/>
          <w:szCs w:val="18"/>
        </w:rPr>
        <w:t xml:space="preserve"> etc., as applicable.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b w:val="false"/>
          <w:bCs w:val="false"/>
          <w:i w:val="false"/>
          <w:iCs w:val="false"/>
          <w:sz w:val="18"/>
          <w:szCs w:val="18"/>
        </w:rPr>
        <w:t>Corporate Policies: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>Data protection policies.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>Access control policies.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>Incident response plans.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b w:val="false"/>
          <w:bCs w:val="false"/>
          <w:sz w:val="18"/>
          <w:szCs w:val="18"/>
        </w:rPr>
        <w:t>Roles and Responsibilities: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>Security Team: Conduct the evaluation.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>IT Department: Implement software securely if approved.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>Compliance Officer: Ensure all regulatory requirements are met.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4. </w:t>
      </w:r>
      <w:r>
        <w:rPr>
          <w:b/>
          <w:bCs/>
          <w:sz w:val="18"/>
          <w:szCs w:val="18"/>
        </w:rPr>
        <w:t>Risk Management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b w:val="false"/>
          <w:bCs w:val="false"/>
          <w:sz w:val="18"/>
          <w:szCs w:val="18"/>
        </w:rPr>
        <w:t>Risk Identification: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>Vulnerability to known threats.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>Potential for data breaches.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>Integration risks with existing systems.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b/>
          <w:bCs/>
          <w:sz w:val="18"/>
          <w:szCs w:val="18"/>
        </w:rPr>
        <w:t>Risk Assessment: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>Likelihood of occurrence.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>Impact on business operations, data integrity, and confidentiality.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b w:val="false"/>
          <w:bCs w:val="false"/>
          <w:sz w:val="18"/>
          <w:szCs w:val="18"/>
        </w:rPr>
        <w:t>Risk Mitigation Strategies: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>Proposed controls or software configurations to mitigate identified risks.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5. </w:t>
      </w:r>
      <w:r>
        <w:rPr>
          <w:b/>
          <w:bCs/>
          <w:sz w:val="18"/>
          <w:szCs w:val="18"/>
        </w:rPr>
        <w:t>Compliance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b w:val="false"/>
          <w:bCs w:val="false"/>
          <w:sz w:val="18"/>
          <w:szCs w:val="18"/>
        </w:rPr>
        <w:t>Checklist: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>Data Privacy: Does the software handle data according to privacy laws?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>Audit Trails: Capability to log access and changes.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>Encryption: Use of encryption for data at rest and in transit.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 xml:space="preserve">Access Controls: Implementation of least privilege, </w:t>
      </w:r>
      <w:r>
        <w:rPr>
          <w:sz w:val="18"/>
          <w:szCs w:val="18"/>
        </w:rPr>
        <w:t xml:space="preserve">separation of duty,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 PAGE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3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and need-to-know principles.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sz w:val="18"/>
          <w:szCs w:val="18"/>
        </w:rPr>
        <w:t>Validation Tests: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>Penetration testing results.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>Static and dynamic code analysis.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    ◦ </w:t>
      </w:r>
      <w:r>
        <w:rPr>
          <w:sz w:val="18"/>
          <w:szCs w:val="18"/>
        </w:rPr>
        <w:t>Compliance with secure coding practices.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>6. Validation Process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sz w:val="18"/>
          <w:szCs w:val="18"/>
        </w:rPr>
        <w:t>Static Analysis: Review of software code for security vulnerabilities.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sz w:val="18"/>
          <w:szCs w:val="18"/>
        </w:rPr>
        <w:t>Dynamic Analysis: Testing the software in runtime environment.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sz w:val="18"/>
          <w:szCs w:val="18"/>
        </w:rPr>
        <w:t>User Access Testing: Ensure role-based access controls are functioning.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sz w:val="18"/>
          <w:szCs w:val="18"/>
        </w:rPr>
        <w:t>Data Handling: Verify secure data transmission, storage, and disposal.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>7. Documentation and Evidence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sz w:val="18"/>
          <w:szCs w:val="18"/>
        </w:rPr>
        <w:t>Test Results: Detailed reports from security testing tools.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sz w:val="18"/>
          <w:szCs w:val="18"/>
        </w:rPr>
        <w:t>Configuration Documents: Secure configuration guides provided by the vendor or developed internally.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sz w:val="18"/>
          <w:szCs w:val="18"/>
        </w:rPr>
        <w:t>Compliance Certificates: If any, from third-party auditors or the software vendor.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>8. Approval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sz w:val="18"/>
          <w:szCs w:val="18"/>
        </w:rPr>
        <w:t>Security Sign-off: Confirmation that the software has passed all security checks.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sz w:val="18"/>
          <w:szCs w:val="18"/>
        </w:rPr>
        <w:t>Management Approval: Final approval for deployment within the organization.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>9. Review and Update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sz w:val="18"/>
          <w:szCs w:val="18"/>
        </w:rPr>
        <w:t>Periodic Review: Schedule for re-evaluation based on updates or changes in compliance requirements.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sz w:val="18"/>
          <w:szCs w:val="18"/>
        </w:rPr>
        <w:t>Update Log: Record of any changes to this document or the software's compliance status.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>Approval Section: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sz w:val="18"/>
          <w:szCs w:val="18"/>
        </w:rPr>
        <w:t>Security Team Lead: __________________________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sz w:val="18"/>
          <w:szCs w:val="18"/>
        </w:rPr>
        <w:t>Compliance Officer: __________________________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sz w:val="18"/>
          <w:szCs w:val="18"/>
        </w:rPr>
        <w:t>IT Director: __________________________</w:t>
      </w:r>
    </w:p>
    <w:p>
      <w:pPr>
        <w:pStyle w:val="Normal"/>
        <w:widowControl/>
        <w:bidi w:val="0"/>
        <w:spacing w:lineRule="atLeast" w:line="420" w:before="0" w:after="0"/>
        <w:ind w:left="0" w:right="0" w:hanging="0"/>
        <w:rPr>
          <w:sz w:val="18"/>
          <w:szCs w:val="18"/>
        </w:rPr>
      </w:pPr>
      <w:r>
        <w:rPr>
          <w:sz w:val="18"/>
          <w:szCs w:val="18"/>
        </w:rPr>
        <w:t xml:space="preserve">    • </w:t>
      </w:r>
      <w:r>
        <w:rPr>
          <w:sz w:val="18"/>
          <w:szCs w:val="18"/>
        </w:rPr>
        <w:t>Date: ________________</w:t>
      </w:r>
    </w:p>
    <w:sectPr>
      <w:headerReference w:type="default" r:id="rId2"/>
      <w:type w:val="nextPage"/>
      <w:pgSz w:w="12240" w:h="15840"/>
      <w:pgMar w:left="1134" w:right="1134" w:header="1134" w:top="1837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tLeast" w:line="420" w:before="0" w:after="0"/>
      <w:ind w:left="0" w:right="0" w:hanging="0"/>
      <w:jc w:val="cent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GRC Security Validation Document for Software Evaluation</w:t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4332</TotalTime>
  <Application>LibreOffice/6.4.7.2$Linux_X86_64 LibreOffice_project/40$Build-2</Application>
  <Pages>4</Pages>
  <Words>420</Words>
  <Characters>2564</Characters>
  <CharactersWithSpaces>3230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2024-09-28T22:01:44Z</dcterms:created>
  <dc:creator/>
  <dc:description/>
  <dc:language>en-US</dc:language>
  <cp:lastModifiedBy/>
  <dcterms:modified xsi:type="dcterms:W3CDTF">2024-10-01T22:45:45Z</dcterms:modified>
  <cp:revision>3</cp:revision>
  <dc:subject/>
  <dc:title/>
</cp:coreProperties>
</file>