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82" w14:textId="77777777" w:rsidR="0055453B" w:rsidRDefault="0055453B">
      <w:pPr>
        <w:spacing w:line="480" w:lineRule="auto"/>
        <w:jc w:val="both"/>
        <w:rPr>
          <w:rFonts w:ascii="Arial" w:eastAsia="Arial" w:hAnsi="Arial" w:cs="Arial"/>
          <w:b/>
          <w:sz w:val="22"/>
          <w:szCs w:val="22"/>
        </w:rPr>
        <w:sectPr w:rsidR="0055453B">
          <w:footerReference w:type="even" r:id="rId8"/>
          <w:footerReference w:type="default" r:id="rId9"/>
          <w:footerReference w:type="first" r:id="rId10"/>
          <w:pgSz w:w="12240" w:h="15840"/>
          <w:pgMar w:top="1440" w:right="1800" w:bottom="1440" w:left="1800" w:header="720" w:footer="720" w:gutter="0"/>
          <w:cols w:space="720"/>
        </w:sectPr>
      </w:pPr>
    </w:p>
    <w:p w14:paraId="00000084" w14:textId="77777777" w:rsidR="0055453B" w:rsidRDefault="00000000">
      <w:pPr>
        <w:spacing w:line="48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Supplement Figure</w:t>
      </w:r>
    </w:p>
    <w:p w14:paraId="00000085" w14:textId="176C0018" w:rsidR="0055453B" w:rsidRDefault="00343D4F">
      <w:pPr>
        <w:spacing w:line="48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0" distB="0" distL="0" distR="0" wp14:anchorId="159C3887" wp14:editId="273DB651">
            <wp:extent cx="3508218" cy="7383926"/>
            <wp:effectExtent l="0" t="0" r="0" b="7620"/>
            <wp:docPr id="5264656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83" cy="74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6" w14:textId="77777777" w:rsidR="0055453B" w:rsidRDefault="00000000">
      <w:pPr>
        <w:spacing w:line="48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Supplement Figure 1. Scree plots and loading heatmaps for Principal Component Analyses. </w:t>
      </w:r>
      <w:r>
        <w:rPr>
          <w:rFonts w:ascii="Arial" w:eastAsia="Arial" w:hAnsi="Arial" w:cs="Arial"/>
          <w:sz w:val="22"/>
          <w:szCs w:val="22"/>
        </w:rPr>
        <w:t xml:space="preserve">Scree plots showing the proportion of overall variance accounted for by each Principal Component corresponding to the appropriate PCA at each DIV are shown on the left (A: 11DIV / Figure 2C; B: 18DIV / Figure 3C; C: 21DIV / Figure 4D). Corresponding heatmaps of loading values are shown on the right to show the representative weight of each gene’s mRNA level prediction to each Principal Component. </w:t>
      </w:r>
    </w:p>
    <w:sectPr w:rsidR="0055453B">
      <w:footerReference w:type="default" r:id="rId12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8026" w14:textId="77777777" w:rsidR="0077003E" w:rsidRDefault="0077003E">
      <w:r>
        <w:separator/>
      </w:r>
    </w:p>
  </w:endnote>
  <w:endnote w:type="continuationSeparator" w:id="0">
    <w:p w14:paraId="7CFD2615" w14:textId="77777777" w:rsidR="0077003E" w:rsidRDefault="0077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9" w14:textId="485E57A5" w:rsidR="005545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2046">
      <w:rPr>
        <w:noProof/>
        <w:color w:val="000000"/>
      </w:rPr>
      <w:t>24</w:t>
    </w:r>
    <w:r>
      <w:rPr>
        <w:color w:val="000000"/>
      </w:rPr>
      <w:fldChar w:fldCharType="end"/>
    </w:r>
  </w:p>
  <w:p w14:paraId="0000008A" w14:textId="77777777" w:rsidR="0055453B" w:rsidRDefault="005545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7" w14:textId="064B340D" w:rsidR="005545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533B81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00000088" w14:textId="77777777" w:rsidR="0055453B" w:rsidRDefault="005545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B" w14:textId="77777777" w:rsidR="0055453B" w:rsidRDefault="005545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C" w14:textId="77777777" w:rsidR="0055453B" w:rsidRDefault="005545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CBA0" w14:textId="77777777" w:rsidR="0077003E" w:rsidRDefault="0077003E">
      <w:r>
        <w:separator/>
      </w:r>
    </w:p>
  </w:footnote>
  <w:footnote w:type="continuationSeparator" w:id="0">
    <w:p w14:paraId="113981D8" w14:textId="77777777" w:rsidR="0077003E" w:rsidRDefault="0077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3B"/>
    <w:rsid w:val="0002354E"/>
    <w:rsid w:val="000252B6"/>
    <w:rsid w:val="000257BA"/>
    <w:rsid w:val="00045D0B"/>
    <w:rsid w:val="00052937"/>
    <w:rsid w:val="000575D0"/>
    <w:rsid w:val="00062390"/>
    <w:rsid w:val="000673B8"/>
    <w:rsid w:val="00082473"/>
    <w:rsid w:val="000943D1"/>
    <w:rsid w:val="000F0FFF"/>
    <w:rsid w:val="000F36D0"/>
    <w:rsid w:val="000F4FC4"/>
    <w:rsid w:val="001125C8"/>
    <w:rsid w:val="00121163"/>
    <w:rsid w:val="001335AC"/>
    <w:rsid w:val="00136134"/>
    <w:rsid w:val="0013691F"/>
    <w:rsid w:val="00162C84"/>
    <w:rsid w:val="00164794"/>
    <w:rsid w:val="00182807"/>
    <w:rsid w:val="001843AA"/>
    <w:rsid w:val="001848A3"/>
    <w:rsid w:val="00184A83"/>
    <w:rsid w:val="001C05EB"/>
    <w:rsid w:val="001C2F42"/>
    <w:rsid w:val="001E0914"/>
    <w:rsid w:val="001E18A1"/>
    <w:rsid w:val="001F2046"/>
    <w:rsid w:val="0020770D"/>
    <w:rsid w:val="00224881"/>
    <w:rsid w:val="00241E1E"/>
    <w:rsid w:val="0026458D"/>
    <w:rsid w:val="002928C1"/>
    <w:rsid w:val="002A1996"/>
    <w:rsid w:val="002A2A28"/>
    <w:rsid w:val="002B094C"/>
    <w:rsid w:val="002C23C7"/>
    <w:rsid w:val="002E3694"/>
    <w:rsid w:val="002E4400"/>
    <w:rsid w:val="002F10B3"/>
    <w:rsid w:val="002F3321"/>
    <w:rsid w:val="003147B9"/>
    <w:rsid w:val="0033144C"/>
    <w:rsid w:val="00343D4F"/>
    <w:rsid w:val="00360816"/>
    <w:rsid w:val="003641C2"/>
    <w:rsid w:val="00366CE7"/>
    <w:rsid w:val="00387273"/>
    <w:rsid w:val="003A3D9A"/>
    <w:rsid w:val="003D78BD"/>
    <w:rsid w:val="003E2FB9"/>
    <w:rsid w:val="003E7D9B"/>
    <w:rsid w:val="003F45EA"/>
    <w:rsid w:val="003F70A1"/>
    <w:rsid w:val="00404588"/>
    <w:rsid w:val="004068A2"/>
    <w:rsid w:val="00406CD3"/>
    <w:rsid w:val="00437A5E"/>
    <w:rsid w:val="0044499B"/>
    <w:rsid w:val="004672E6"/>
    <w:rsid w:val="00467712"/>
    <w:rsid w:val="00476BB8"/>
    <w:rsid w:val="00484DF4"/>
    <w:rsid w:val="004B1821"/>
    <w:rsid w:val="004D584B"/>
    <w:rsid w:val="004F756B"/>
    <w:rsid w:val="00516707"/>
    <w:rsid w:val="005308E9"/>
    <w:rsid w:val="00533B81"/>
    <w:rsid w:val="00536544"/>
    <w:rsid w:val="0054763D"/>
    <w:rsid w:val="0055453B"/>
    <w:rsid w:val="00591DE0"/>
    <w:rsid w:val="00597A94"/>
    <w:rsid w:val="005B13E5"/>
    <w:rsid w:val="005D1ABC"/>
    <w:rsid w:val="005E75A1"/>
    <w:rsid w:val="005F68F9"/>
    <w:rsid w:val="00606436"/>
    <w:rsid w:val="00633AF5"/>
    <w:rsid w:val="00660ECE"/>
    <w:rsid w:val="0066159E"/>
    <w:rsid w:val="0066196C"/>
    <w:rsid w:val="00695B11"/>
    <w:rsid w:val="006C3A5A"/>
    <w:rsid w:val="006E28CD"/>
    <w:rsid w:val="006E4948"/>
    <w:rsid w:val="007048CA"/>
    <w:rsid w:val="00715C63"/>
    <w:rsid w:val="007438A9"/>
    <w:rsid w:val="00743F77"/>
    <w:rsid w:val="00754091"/>
    <w:rsid w:val="00755630"/>
    <w:rsid w:val="00757CBA"/>
    <w:rsid w:val="00760CFA"/>
    <w:rsid w:val="00765DB9"/>
    <w:rsid w:val="0077003E"/>
    <w:rsid w:val="00786A28"/>
    <w:rsid w:val="00786A67"/>
    <w:rsid w:val="007A5D80"/>
    <w:rsid w:val="007B4D4E"/>
    <w:rsid w:val="007B569F"/>
    <w:rsid w:val="007C4403"/>
    <w:rsid w:val="007C4FFC"/>
    <w:rsid w:val="007C509C"/>
    <w:rsid w:val="007F24B4"/>
    <w:rsid w:val="007F2CE9"/>
    <w:rsid w:val="00831E2F"/>
    <w:rsid w:val="00885DF1"/>
    <w:rsid w:val="00887DB3"/>
    <w:rsid w:val="00887FBD"/>
    <w:rsid w:val="0089496A"/>
    <w:rsid w:val="008A3126"/>
    <w:rsid w:val="008A4103"/>
    <w:rsid w:val="008B156F"/>
    <w:rsid w:val="008D24B2"/>
    <w:rsid w:val="008D6D7C"/>
    <w:rsid w:val="008E6BB5"/>
    <w:rsid w:val="008F21EF"/>
    <w:rsid w:val="00922423"/>
    <w:rsid w:val="00954344"/>
    <w:rsid w:val="00956C63"/>
    <w:rsid w:val="009631BD"/>
    <w:rsid w:val="009638FA"/>
    <w:rsid w:val="009661B1"/>
    <w:rsid w:val="009701ED"/>
    <w:rsid w:val="00986508"/>
    <w:rsid w:val="009A5198"/>
    <w:rsid w:val="009E6B46"/>
    <w:rsid w:val="00A33315"/>
    <w:rsid w:val="00A50CC2"/>
    <w:rsid w:val="00A55715"/>
    <w:rsid w:val="00A749E3"/>
    <w:rsid w:val="00A95D5E"/>
    <w:rsid w:val="00AD22D7"/>
    <w:rsid w:val="00AE21EA"/>
    <w:rsid w:val="00B04DA5"/>
    <w:rsid w:val="00B54588"/>
    <w:rsid w:val="00B613A8"/>
    <w:rsid w:val="00B63CC2"/>
    <w:rsid w:val="00B86C58"/>
    <w:rsid w:val="00BA4EC2"/>
    <w:rsid w:val="00BB07C4"/>
    <w:rsid w:val="00BB0BA4"/>
    <w:rsid w:val="00BC2CF7"/>
    <w:rsid w:val="00BC543C"/>
    <w:rsid w:val="00BE43CB"/>
    <w:rsid w:val="00BF03A3"/>
    <w:rsid w:val="00BF5A4E"/>
    <w:rsid w:val="00C02BA9"/>
    <w:rsid w:val="00C108E8"/>
    <w:rsid w:val="00C152EE"/>
    <w:rsid w:val="00C16BC5"/>
    <w:rsid w:val="00C239B7"/>
    <w:rsid w:val="00C42166"/>
    <w:rsid w:val="00C47502"/>
    <w:rsid w:val="00C528CC"/>
    <w:rsid w:val="00C536A6"/>
    <w:rsid w:val="00C55F0B"/>
    <w:rsid w:val="00C71280"/>
    <w:rsid w:val="00CA2ABD"/>
    <w:rsid w:val="00CB0340"/>
    <w:rsid w:val="00CC1FC4"/>
    <w:rsid w:val="00CD4627"/>
    <w:rsid w:val="00CE3E09"/>
    <w:rsid w:val="00CE7D31"/>
    <w:rsid w:val="00D21961"/>
    <w:rsid w:val="00D22806"/>
    <w:rsid w:val="00D23374"/>
    <w:rsid w:val="00D26EE0"/>
    <w:rsid w:val="00D42FEC"/>
    <w:rsid w:val="00D44FA4"/>
    <w:rsid w:val="00D46138"/>
    <w:rsid w:val="00D76E83"/>
    <w:rsid w:val="00D83092"/>
    <w:rsid w:val="00DB3D1C"/>
    <w:rsid w:val="00DB5157"/>
    <w:rsid w:val="00DB5B6B"/>
    <w:rsid w:val="00DB5EF2"/>
    <w:rsid w:val="00DB7D8E"/>
    <w:rsid w:val="00DC0241"/>
    <w:rsid w:val="00DC7346"/>
    <w:rsid w:val="00DE3945"/>
    <w:rsid w:val="00E53D81"/>
    <w:rsid w:val="00E62B9B"/>
    <w:rsid w:val="00E7257C"/>
    <w:rsid w:val="00E87252"/>
    <w:rsid w:val="00E910A0"/>
    <w:rsid w:val="00EA1AC5"/>
    <w:rsid w:val="00EB3277"/>
    <w:rsid w:val="00EE354F"/>
    <w:rsid w:val="00F0726F"/>
    <w:rsid w:val="00F43C04"/>
    <w:rsid w:val="00F467A7"/>
    <w:rsid w:val="00F636E6"/>
    <w:rsid w:val="00F6690F"/>
    <w:rsid w:val="00F673AC"/>
    <w:rsid w:val="00F7471F"/>
    <w:rsid w:val="00F860C7"/>
    <w:rsid w:val="00FB6074"/>
    <w:rsid w:val="00FB7AE2"/>
    <w:rsid w:val="00FC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7A3E"/>
  <w15:docId w15:val="{895B11D8-0065-476C-85D2-FDC8A854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6F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AB7329"/>
    <w:rPr>
      <w:color w:val="0000FF"/>
      <w:u w:val="single"/>
    </w:rPr>
  </w:style>
  <w:style w:type="paragraph" w:styleId="NormalWeb">
    <w:name w:val="Normal (Web)"/>
    <w:basedOn w:val="Normal"/>
    <w:uiPriority w:val="99"/>
    <w:rsid w:val="00D07E5E"/>
    <w:pPr>
      <w:spacing w:beforeLines="1" w:afterLines="1"/>
    </w:pPr>
    <w:rPr>
      <w:rFonts w:ascii="Times" w:hAnsi="Times"/>
      <w:sz w:val="20"/>
      <w:szCs w:val="20"/>
    </w:rPr>
  </w:style>
  <w:style w:type="paragraph" w:styleId="Footer">
    <w:name w:val="footer"/>
    <w:basedOn w:val="Normal"/>
    <w:link w:val="FooterChar"/>
    <w:rsid w:val="00BB10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1072"/>
    <w:rPr>
      <w:sz w:val="24"/>
      <w:szCs w:val="24"/>
    </w:rPr>
  </w:style>
  <w:style w:type="character" w:styleId="PageNumber">
    <w:name w:val="page number"/>
    <w:basedOn w:val="DefaultParagraphFont"/>
    <w:rsid w:val="00BB1072"/>
  </w:style>
  <w:style w:type="table" w:styleId="ColorfulGrid-Accent1">
    <w:name w:val="Colorful Grid Accent 1"/>
    <w:basedOn w:val="TableNormal"/>
    <w:uiPriority w:val="73"/>
    <w:rsid w:val="00B208CC"/>
    <w:rPr>
      <w:color w:val="000000"/>
      <w:sz w:val="22"/>
      <w:szCs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rsid w:val="00A848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848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4C21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C21FA"/>
    <w:rPr>
      <w:sz w:val="24"/>
      <w:szCs w:val="24"/>
    </w:rPr>
  </w:style>
  <w:style w:type="character" w:styleId="CommentReference">
    <w:name w:val="annotation reference"/>
    <w:basedOn w:val="DefaultParagraphFont"/>
    <w:rsid w:val="00DE72C0"/>
    <w:rPr>
      <w:sz w:val="18"/>
      <w:szCs w:val="18"/>
    </w:rPr>
  </w:style>
  <w:style w:type="paragraph" w:styleId="CommentText">
    <w:name w:val="annotation text"/>
    <w:basedOn w:val="Normal"/>
    <w:link w:val="CommentTextChar"/>
    <w:rsid w:val="00DE72C0"/>
  </w:style>
  <w:style w:type="character" w:customStyle="1" w:styleId="CommentTextChar">
    <w:name w:val="Comment Text Char"/>
    <w:basedOn w:val="DefaultParagraphFont"/>
    <w:link w:val="CommentText"/>
    <w:rsid w:val="00DE72C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E72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E72C0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3C151C"/>
    <w:pPr>
      <w:widowControl w:val="0"/>
      <w:suppressAutoHyphens/>
      <w:jc w:val="both"/>
    </w:pPr>
    <w:rPr>
      <w:rFonts w:ascii="Times" w:eastAsia="Times" w:hAnsi="Times"/>
      <w:szCs w:val="20"/>
    </w:rPr>
  </w:style>
  <w:style w:type="character" w:customStyle="1" w:styleId="BodyTextChar">
    <w:name w:val="Body Text Char"/>
    <w:basedOn w:val="DefaultParagraphFont"/>
    <w:link w:val="BodyText"/>
    <w:rsid w:val="003C151C"/>
    <w:rPr>
      <w:rFonts w:ascii="Times" w:eastAsia="Times" w:hAnsi="Times"/>
      <w:sz w:val="24"/>
    </w:rPr>
  </w:style>
  <w:style w:type="character" w:styleId="LineNumber">
    <w:name w:val="line number"/>
    <w:basedOn w:val="DefaultParagraphFont"/>
    <w:rsid w:val="00D33F38"/>
  </w:style>
  <w:style w:type="table" w:styleId="TableGrid">
    <w:name w:val="Table Grid"/>
    <w:basedOn w:val="TableNormal"/>
    <w:rsid w:val="007562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5202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1737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nhideWhenUsed/>
    <w:rsid w:val="00444AC6"/>
    <w:pPr>
      <w:tabs>
        <w:tab w:val="left" w:pos="380"/>
        <w:tab w:val="left" w:pos="500"/>
      </w:tabs>
      <w:spacing w:after="240"/>
      <w:ind w:left="384" w:hanging="384"/>
    </w:pPr>
  </w:style>
  <w:style w:type="paragraph" w:styleId="Revision">
    <w:name w:val="Revision"/>
    <w:hidden/>
    <w:semiHidden/>
    <w:rsid w:val="00745B0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+7/G943QchEDjNuiMqf/KPQPGQ==">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D64FD2-5469-4158-A651-AD2D0E60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Bastian</dc:creator>
  <cp:lastModifiedBy>Tim Monko</cp:lastModifiedBy>
  <cp:revision>3</cp:revision>
  <dcterms:created xsi:type="dcterms:W3CDTF">2023-10-05T23:04:00Z</dcterms:created>
  <dcterms:modified xsi:type="dcterms:W3CDTF">2023-10-05T23:04:00Z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id="kySZmACM"/&gt;&lt;style id="http://www.zotero.org/styles/journal-of-nutrition" hasBibliography="1" bibliographyStyleHasBeenSet="1"/&gt;&lt;prefs&gt;&lt;pref name="fieldType" value="Field"/&gt;&lt;pref name="dontAskDelay</vt:lpwstr>
  </property>
  <property fmtid="{D5CDD505-2E9C-101B-9397-08002B2CF9AE}" pid="3" name="ZOTERO_PREF_2">
    <vt:lpwstr>CitationUpdates" value="true"/&gt;&lt;/prefs&gt;&lt;/data&gt;</vt:lpwstr>
  </property>
</Properties>
</file>