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450A48C1" w:rsidR="00006212" w:rsidRPr="00A84E59" w:rsidRDefault="00006212" w:rsidP="00707784">
      <w:pPr>
        <w:pStyle w:val="ListParagraph"/>
      </w:pPr>
      <w:r>
        <w:rPr>
          <w:b/>
          <w:bCs/>
        </w:rPr>
        <w:t>Non-spatial Data</w:t>
      </w:r>
    </w:p>
    <w:p w14:paraId="3695DDFE" w14:textId="49B2D9B0" w:rsidR="00A84E59" w:rsidRPr="00A84E59" w:rsidRDefault="00A84E59" w:rsidP="00707784">
      <w:pPr>
        <w:pStyle w:val="ListParagraph"/>
      </w:pPr>
      <w:r>
        <w:t>Exo soft, omnium bold</w:t>
      </w:r>
      <w:bookmarkStart w:id="0" w:name="_GoBack"/>
      <w:bookmarkEnd w:id="0"/>
    </w:p>
    <w:p w14:paraId="66673BDB" w14:textId="08EB46DD" w:rsidR="00A84E59" w:rsidRPr="00A84E59" w:rsidRDefault="00A84E59" w:rsidP="00707784">
      <w:pPr>
        <w:pStyle w:val="ListParagraph"/>
        <w:rPr>
          <w:color w:val="0563C1" w:themeColor="hyperlink"/>
          <w:u w:val="single"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A84E59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A84E59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r>
        <w:t>Apis Mellifera is key honeybee</w:t>
      </w:r>
    </w:p>
    <w:p w14:paraId="16075E62" w14:textId="12BFC45E" w:rsidR="00CA41C5" w:rsidRDefault="00A84E59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A84E59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A84E59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A84E59" w:rsidP="00707784">
      <w:pPr>
        <w:pStyle w:val="ListParagraph"/>
      </w:pPr>
      <w:hyperlink r:id="rId11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A84E59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A84E59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A84E59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r>
        <w:t>Varoa Mite and Grooming</w:t>
      </w:r>
    </w:p>
    <w:p w14:paraId="1B532F65" w14:textId="779C5CCF" w:rsidR="009A38C4" w:rsidRDefault="00A84E59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p w14:paraId="5D3FB232" w14:textId="11F68356" w:rsidR="00E66964" w:rsidRDefault="00A84E59" w:rsidP="00E66964">
      <w:pPr>
        <w:pStyle w:val="ListParagraph"/>
      </w:pPr>
      <w:hyperlink r:id="rId16" w:history="1">
        <w:r w:rsidR="00E66964">
          <w:rPr>
            <w:rStyle w:val="Hyperlink"/>
          </w:rPr>
          <w:t>https://www.beeculture.com/2018-almond-pollination-market-outlook-demand-supply-contracts/</w:t>
        </w:r>
      </w:hyperlink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A84E59" w:rsidP="00E66964">
      <w:pPr>
        <w:pStyle w:val="ListParagraph"/>
      </w:pPr>
      <w:hyperlink r:id="rId17" w:history="1">
        <w:r w:rsidR="00422D9C">
          <w:rPr>
            <w:rStyle w:val="Hyperlink"/>
          </w:rPr>
          <w:t>https://www.nature.com/articles/s41598-019-44207-1</w:t>
        </w:r>
      </w:hyperlink>
    </w:p>
    <w:p w14:paraId="7FC679FC" w14:textId="1DD54A6C" w:rsidR="00422D9C" w:rsidRDefault="00A84E59" w:rsidP="00E66964">
      <w:pPr>
        <w:pStyle w:val="ListParagraph"/>
      </w:pPr>
      <w:hyperlink r:id="rId18" w:history="1">
        <w:r w:rsidR="00422D9C">
          <w:rPr>
            <w:rStyle w:val="Hyperlink"/>
          </w:rPr>
          <w:t>https://www.nature.com/articles/s41598-019-41365-0</w:t>
        </w:r>
      </w:hyperlink>
      <w:r w:rsidR="00422D9C">
        <w:t xml:space="preserve"> </w:t>
      </w:r>
    </w:p>
    <w:p w14:paraId="1A94CAB5" w14:textId="66BE842F" w:rsidR="00422D9C" w:rsidRDefault="00A84E59" w:rsidP="00E66964">
      <w:pPr>
        <w:pStyle w:val="ListParagraph"/>
      </w:pPr>
      <w:hyperlink r:id="rId19" w:history="1">
        <w:r w:rsidR="00422D9C">
          <w:rPr>
            <w:rStyle w:val="Hyperlink"/>
          </w:rPr>
          <w:t>https://beyondpesticides.org/dailynewsblog/2019/04/study-findings-on-pollinator-declines-neonics-increase-honey-bee-vulnerability-to-mites/</w:t>
        </w:r>
      </w:hyperlink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422D9C"/>
    <w:rsid w:val="005457F0"/>
    <w:rsid w:val="005967C4"/>
    <w:rsid w:val="00614548"/>
    <w:rsid w:val="00707784"/>
    <w:rsid w:val="00883F1F"/>
    <w:rsid w:val="008B5583"/>
    <w:rsid w:val="008F7C5F"/>
    <w:rsid w:val="009A38C4"/>
    <w:rsid w:val="00A84E59"/>
    <w:rsid w:val="00C52155"/>
    <w:rsid w:val="00C7047C"/>
    <w:rsid w:val="00CA41C5"/>
    <w:rsid w:val="00CF5C1D"/>
    <w:rsid w:val="00E66964"/>
    <w:rsid w:val="00E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18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hyperlink" Target="https://www.nature.com/articles/s41598-019-4420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culture.com/2018-almond-pollination-market-outlook-demand-supply-contrac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nytimes.com/2018/08/15/magazine/the-super-bowl-of-beekeeping.html" TargetMode="Externa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10" Type="http://schemas.openxmlformats.org/officeDocument/2006/relationships/hyperlink" Target="https://www.scientificamerican.com/article/migratory-beekeeping-mind-boggling-math/" TargetMode="External"/><Relationship Id="rId19" Type="http://schemas.openxmlformats.org/officeDocument/2006/relationships/hyperlink" Target="https://beyondpesticides.org/dailynewsblog/2019/04/study-findings-on-pollinator-declines-neonics-increase-honey-bee-vulnerability-to-m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17</cp:revision>
  <dcterms:created xsi:type="dcterms:W3CDTF">2019-09-16T20:58:00Z</dcterms:created>
  <dcterms:modified xsi:type="dcterms:W3CDTF">2019-09-24T03:11:00Z</dcterms:modified>
</cp:coreProperties>
</file>