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Send Manna Too LLC</w:t>
      </w:r>
    </w:p>
    <w:p>
      <w:pPr>
        <w:pStyle w:val="Subtitle"/>
        <w:jc w:val="center"/>
      </w:pPr>
      <w:r>
        <w:t>Word Publication Template</w:t>
      </w:r>
    </w:p>
    <w:p>
      <w:pPr>
        <w:jc w:val="center"/>
      </w:pPr>
      <w:r>
        <w:t>Release 0.4 | Controlled Publication Artifact Template</w:t>
      </w:r>
    </w:p>
    <w:p>
      <w:pPr>
        <w:jc w:val="center"/>
      </w:pPr>
      <w:r>
        <w:rPr>
          <w:b/>
        </w:rPr>
        <w:t>Property and Confidential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Field</w:t>
            </w:r>
          </w:p>
        </w:tc>
        <w:tc>
          <w:tcPr>
            <w:tcW w:type="dxa" w:w="5040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Document Title</w:t>
            </w:r>
          </w:p>
        </w:tc>
        <w:tc>
          <w:tcPr>
            <w:tcW w:type="dxa" w:w="5040"/>
          </w:tcPr>
          <w:p>
            <w:r>
              <w:t>Send Manna Too LLC Word Publication Template</w:t>
            </w:r>
          </w:p>
        </w:tc>
      </w:tr>
      <w:tr>
        <w:tc>
          <w:tcPr>
            <w:tcW w:type="dxa" w:w="5040"/>
          </w:tcPr>
          <w:p>
            <w:r>
              <w:t>Document Type</w:t>
            </w:r>
          </w:p>
        </w:tc>
        <w:tc>
          <w:tcPr>
            <w:tcW w:type="dxa" w:w="5040"/>
          </w:tcPr>
          <w:p>
            <w:r>
              <w:t>Publication Artifact Template</w:t>
            </w:r>
          </w:p>
        </w:tc>
      </w:tr>
      <w:tr>
        <w:tc>
          <w:tcPr>
            <w:tcW w:type="dxa" w:w="5040"/>
          </w:tcPr>
          <w:p>
            <w:r>
              <w:t>Release</w:t>
            </w:r>
          </w:p>
        </w:tc>
        <w:tc>
          <w:tcPr>
            <w:tcW w:type="dxa" w:w="5040"/>
          </w:tcPr>
          <w:p>
            <w:r>
              <w:t>0.4</w:t>
            </w:r>
          </w:p>
        </w:tc>
      </w:tr>
      <w:tr>
        <w:tc>
          <w:tcPr>
            <w:tcW w:type="dxa" w:w="5040"/>
          </w:tcPr>
          <w:p>
            <w:r>
              <w:t>Document Status</w:t>
            </w:r>
          </w:p>
        </w:tc>
        <w:tc>
          <w:tcPr>
            <w:tcW w:type="dxa" w:w="5040"/>
          </w:tcPr>
          <w:p>
            <w:r>
              <w:t>Controlled Publication Template</w:t>
            </w:r>
          </w:p>
        </w:tc>
      </w:tr>
      <w:tr>
        <w:tc>
          <w:tcPr>
            <w:tcW w:type="dxa" w:w="5040"/>
          </w:tcPr>
          <w:p>
            <w:r>
              <w:t>Canonical Source</w:t>
            </w:r>
          </w:p>
        </w:tc>
        <w:tc>
          <w:tcPr>
            <w:tcW w:type="dxa" w:w="5040"/>
          </w:tcPr>
          <w:p>
            <w:r>
              <w:t>Markdown in Git</w:t>
            </w:r>
          </w:p>
        </w:tc>
      </w:tr>
      <w:tr>
        <w:tc>
          <w:tcPr>
            <w:tcW w:type="dxa" w:w="5040"/>
          </w:tcPr>
          <w:p>
            <w:r>
              <w:t>Publication Output</w:t>
            </w:r>
          </w:p>
        </w:tc>
        <w:tc>
          <w:tcPr>
            <w:tcW w:type="dxa" w:w="5040"/>
          </w:tcPr>
          <w:p>
            <w:r>
              <w:t>Word document format</w:t>
            </w:r>
          </w:p>
        </w:tc>
      </w:tr>
      <w:tr>
        <w:tc>
          <w:tcPr>
            <w:tcW w:type="dxa" w:w="5040"/>
          </w:tcPr>
          <w:p>
            <w:r>
              <w:t>Owner</w:t>
            </w:r>
          </w:p>
        </w:tc>
        <w:tc>
          <w:tcPr>
            <w:tcW w:type="dxa" w:w="5040"/>
          </w:tcPr>
          <w:p>
            <w:r>
              <w:t>Send Manna Too LLC</w:t>
            </w:r>
          </w:p>
        </w:tc>
      </w:tr>
      <w:tr>
        <w:tc>
          <w:tcPr>
            <w:tcW w:type="dxa" w:w="5040"/>
          </w:tcPr>
          <w:p>
            <w:r>
              <w:t>Publication Date</w:t>
            </w:r>
          </w:p>
        </w:tc>
        <w:tc>
          <w:tcPr>
            <w:tcW w:type="dxa" w:w="5040"/>
          </w:tcPr>
          <w:p>
            <w:r>
              <w:t>2026-07-09</w:t>
            </w:r>
          </w:p>
        </w:tc>
      </w:tr>
    </w:tbl>
    <w:p>
      <w:pPr>
        <w:pStyle w:val="Heading1"/>
      </w:pPr>
      <w:r>
        <w:t>Purpose</w:t>
      </w:r>
    </w:p>
    <w:p>
      <w:r>
        <w:t>This Word publication template supports executive-ready publication of approved Send Manna Too LLC governance framework content while preserving Markdown in Git as the authoritative source.</w:t>
      </w:r>
    </w:p>
    <w:p>
      <w:pPr>
        <w:pStyle w:val="Heading1"/>
      </w:pPr>
      <w:r>
        <w:t>Governance Rule</w:t>
      </w:r>
    </w:p>
    <w:p>
      <w:r>
        <w:t>This Word document is a publication artifact. It does not replace the approved Markdown source or Git history for controlled governance framework content.</w:t>
      </w:r>
    </w:p>
    <w:p>
      <w:pPr>
        <w:pStyle w:val="Heading1"/>
      </w:pPr>
      <w:r>
        <w:t>Branding Requirements</w:t>
      </w:r>
    </w:p>
    <w:p>
      <w:pPr>
        <w:pStyle w:val="ListBullet"/>
      </w:pPr>
      <w:r>
        <w:t>Use the approved Send Manna Too LLC Release 0.3 branding asset.</w:t>
      </w:r>
    </w:p>
    <w:p>
      <w:pPr>
        <w:pStyle w:val="ListBullet"/>
      </w:pPr>
      <w:r>
        <w:t>Render the logo as a smaller upper-left brand element.</w:t>
      </w:r>
    </w:p>
    <w:p>
      <w:pPr>
        <w:pStyle w:val="ListBullet"/>
      </w:pPr>
      <w:r>
        <w:t>Maintain a professional business-report, letterhead, or webpage-header style.</w:t>
      </w:r>
    </w:p>
    <w:p>
      <w:pPr>
        <w:pStyle w:val="ListBullet"/>
      </w:pPr>
      <w:r>
        <w:t>Avoid oversized cover-only logo presentation.</w:t>
      </w:r>
    </w:p>
    <w:p>
      <w:pPr>
        <w:pStyle w:val="Heading1"/>
      </w:pPr>
      <w:r>
        <w:t>Required Template Structure</w:t>
      </w:r>
    </w:p>
    <w:p>
      <w:pPr>
        <w:pStyle w:val="ListBullet"/>
      </w:pPr>
      <w:r>
        <w:t>Cover page.</w:t>
      </w:r>
    </w:p>
    <w:p>
      <w:pPr>
        <w:pStyle w:val="ListBullet"/>
      </w:pPr>
      <w:r>
        <w:t>Document control section.</w:t>
      </w:r>
    </w:p>
    <w:p>
      <w:pPr>
        <w:pStyle w:val="ListBullet"/>
      </w:pPr>
      <w:r>
        <w:t>Purpose or executive summary section.</w:t>
      </w:r>
    </w:p>
    <w:p>
      <w:pPr>
        <w:pStyle w:val="ListBullet"/>
      </w:pPr>
      <w:r>
        <w:t>Main body content sections.</w:t>
      </w:r>
    </w:p>
    <w:p>
      <w:pPr>
        <w:pStyle w:val="ListBullet"/>
      </w:pPr>
      <w:r>
        <w:t>Tables, checklists, or control matrices where needed.</w:t>
      </w:r>
    </w:p>
    <w:p>
      <w:pPr>
        <w:pStyle w:val="ListBullet"/>
      </w:pPr>
      <w:r>
        <w:t>Approval or revision history section where needed.</w:t>
      </w:r>
    </w:p>
    <w:p>
      <w:pPr>
        <w:pStyle w:val="ListBullet"/>
      </w:pPr>
      <w:r>
        <w:t>Appendix section where needed.</w:t>
      </w:r>
    </w:p>
    <w:p>
      <w:pPr>
        <w:pStyle w:val="Heading1"/>
      </w:pPr>
      <w:r>
        <w:t>Style Examples</w:t>
      </w:r>
    </w:p>
    <w:p>
      <w:pPr>
        <w:pStyle w:val="Heading1"/>
      </w:pPr>
      <w:r>
        <w:t>Heading 1 Example</w:t>
      </w:r>
    </w:p>
    <w:p>
      <w:r>
        <w:t>Body text should be readable, professional, and suitable for executive publication.</w:t>
      </w:r>
    </w:p>
    <w:p>
      <w:pPr>
        <w:pStyle w:val="Heading2"/>
      </w:pPr>
      <w:r>
        <w:t>Heading 2 Example</w:t>
      </w:r>
    </w:p>
    <w:p>
      <w:r>
        <w:t>Numbered and bulleted lists should render consistently across publication outputs.</w:t>
      </w:r>
    </w:p>
    <w:p>
      <w:pPr>
        <w:pStyle w:val="Heading3"/>
      </w:pPr>
      <w:r>
        <w:t>Heading 3 Example</w:t>
      </w:r>
    </w:p>
    <w:p>
      <w:r>
        <w:t>Tables should remain readable and use simple, controlled formatting.</w:t>
      </w:r>
    </w:p>
    <w:p>
      <w:pPr>
        <w:pStyle w:val="Heading1"/>
      </w:pPr>
      <w:r>
        <w:t>Validation Expectations</w:t>
      </w:r>
    </w:p>
    <w:p>
      <w:pPr>
        <w:pStyle w:val="ListBullet"/>
      </w:pPr>
      <w:r>
        <w:t>Approved branding is present and scaled appropriately.</w:t>
      </w:r>
    </w:p>
    <w:p>
      <w:pPr>
        <w:pStyle w:val="ListBullet"/>
      </w:pPr>
      <w:r>
        <w:t>Property and Confidential appears in the footer.</w:t>
      </w:r>
    </w:p>
    <w:p>
      <w:pPr>
        <w:pStyle w:val="ListBullet"/>
      </w:pPr>
      <w:r>
        <w:t>Page numbering follows Page 1 of X Pages where technically supported.</w:t>
      </w:r>
    </w:p>
    <w:p>
      <w:pPr>
        <w:pStyle w:val="ListBullet"/>
      </w:pPr>
      <w:r>
        <w:t>The document is traceable to the approved release context.</w:t>
      </w:r>
    </w:p>
    <w:p>
      <w:pPr>
        <w:pStyle w:val="ListBullet"/>
      </w:pPr>
      <w:r>
        <w:t>The document contains no unintended client data.</w:t>
      </w:r>
    </w:p>
    <w:p>
      <w:pPr>
        <w:pStyle w:val="ListBullet"/>
      </w:pPr>
      <w:r>
        <w:t>The document is executive-ready, readable, and consistently formatted.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Version</w:t>
            </w:r>
          </w:p>
        </w:tc>
        <w:tc>
          <w:tcPr>
            <w:tcW w:type="dxa" w:w="2520"/>
          </w:tcPr>
          <w:p>
            <w:r>
              <w:t>Release</w:t>
            </w:r>
          </w:p>
        </w:tc>
        <w:tc>
          <w:tcPr>
            <w:tcW w:type="dxa" w:w="2520"/>
          </w:tcPr>
          <w:p>
            <w:r>
              <w:t>Date</w:t>
            </w:r>
          </w:p>
        </w:tc>
        <w:tc>
          <w:tcPr>
            <w:tcW w:type="dxa" w:w="2520"/>
          </w:tcPr>
          <w:p>
            <w:r>
              <w:t>Summary</w:t>
            </w:r>
          </w:p>
        </w:tc>
      </w:tr>
      <w:tr>
        <w:tc>
          <w:tcPr>
            <w:tcW w:type="dxa" w:w="2520"/>
          </w:tcPr>
          <w:p>
            <w:r>
              <w:t>0.4</w:t>
            </w:r>
          </w:p>
        </w:tc>
        <w:tc>
          <w:tcPr>
            <w:tcW w:type="dxa" w:w="2520"/>
          </w:tcPr>
          <w:p>
            <w:r>
              <w:t>Release 0.4</w:t>
            </w:r>
          </w:p>
        </w:tc>
        <w:tc>
          <w:tcPr>
            <w:tcW w:type="dxa" w:w="2520"/>
          </w:tcPr>
          <w:p>
            <w:r>
              <w:t>2026-07-09</w:t>
            </w:r>
          </w:p>
        </w:tc>
        <w:tc>
          <w:tcPr>
            <w:tcW w:type="dxa" w:w="2520"/>
          </w:tcPr>
          <w:p>
            <w:r>
              <w:t>Word publication template remediation candidate.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24" w:right="1080" w:bottom="1080" w:left="1080" w:header="288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jc w:val="left"/>
    </w:pPr>
    <w:r>
      <w:t>Property and Confidential</w:t>
    </w:r>
    <w:r>
      <w:tab/>
    </w:r>
    <w:r>
      <w:t xml:space="preserve">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  <w:r>
      <w:t xml:space="preserve"> Pages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1143000" cy="50028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MT-V2-Horizontal-Premium-Lock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50028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