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3CDC" w:rsidRPr="00382FB0" w:rsidRDefault="00DB3CDC" w:rsidP="00DB3CDC">
      <w:pPr>
        <w:jc w:val="center"/>
        <w:rPr>
          <w:rFonts w:ascii="Times New Roman" w:hAnsi="Times New Roman" w:cs="Times New Roman"/>
          <w:b/>
          <w:sz w:val="24"/>
          <w:szCs w:val="24"/>
        </w:rPr>
        <w:keepNext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Отчет по лабораторной работе №1. Цветовые модели</w:t>
      </w:r>
    </w:p>
    <w:p w:rsidR="00DB3CDC" w:rsidRPr="00382FB0" w:rsidRDefault="00DB3CDC" w:rsidP="00DB3CD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Тышко Тимофей, студент 2 курса группы 10Б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keepNext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Цель работы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Изучить цветовые модели RGB, XYZ и HSV и разработать веб-приложение, в котором пользователь может выбирать и изменять цвет с одновременным отображением его компонентов во всех трёх моделях. В соответствии с вариантом 8 реализовать преобразования RGB ↔ XYZ ↔ HSV.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keepNext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Задачи работы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преобразования между моделями RGB, XYZ и HSV.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числовые поля, ползунки и стандартную палитру выбора цвета.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Обеспечить автоматический пересчёт всех значений при изменении любой компоненты.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Выводить предупреждение при обрезании значений после преобразования XYZ в RGB.</w:t>
      </w:r>
    </w:p>
    <w:p w:rsidR="00382FB0" w:rsidRPr="00382FB0" w:rsidRDefault="0060176F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Выполнить математические преобразования без библиотек конвертации цветов.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Проверить работу приложения и корректность обновления интерфейса.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выбор D65, D50 и E и расчёт матриц перехода на лету.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динамические градиенты и разделить Model, View и Controller.</w:t>
      </w:r>
    </w:p>
    <w:p w:rsidR="00382FB0" w:rsidRPr="00382FB0" w:rsidRDefault="00382FB0" w:rsidP="006D586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Написать автоматические микротесты математики и логики обновления.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keepNext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Инструментарий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работе использовались: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язык программирования Python и фреймворк Flask;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язык JavaScript для вычислений и обработки событий;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HTML для структуры страницы и CSS для простого оформления;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встроенные элементы браузера: числовые поля, ползунки и палитра;</w:t>
      </w:r>
    </w:p>
    <w:p w:rsidR="00382FB0" w:rsidRPr="00382FB0" w:rsidRDefault="00382FB0" w:rsidP="006D586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браузер и Node.js для проверки интерфейса и запуска автоматических тестов.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keepNext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Ход работы</w:t>
      </w:r>
    </w:p>
    <w:p w:rsid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Изучение теории.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Были рассмотрены цветовые модели RGB, XYZ и HSV. RGB описывает цвет интенсивностями красного, зелёного и синего каналов. XYZ является аппаратно-независимой моделью, а HSV задаёт цвет через тон, насыщенность и яркость.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Создание Flask-приложения.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Серверная часть находится в файле app.py. Приложение содержит маршрут главной страницы, который с помощью Flask загружает шаблон index.html. Стили и JavaScript подключаются из папки static.</w:t>
      </w:r>
    </w:p>
    <w:p w:rsidR="0060176F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Создание интерфейса.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Для каждой модели добавлены числовые поля, ползунки и стандартная палитра. Отдельно показываются текущий цвет и HEX. В списке освещения можно выбрать D65, D50 или E. Фон всех девяти ползунков пересчитывается при изменении цвета: для каждого градиента варьируется только его компонента, а остальные сохраняют текущие значения. Градиент строится по 31 рассчитанной точке.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Преобразование RGB и XYZ.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RGB нормализуется к диапазону 0–1 и переводится в линейные значения передаточной функцией sRGB. Матрица RGB→XYZ вычисляется из хроматичностей основных цветов и выбранной белой точки, а обратная матрица находится методом Гаусса–Жордана с выбором главного элемента. При смене D65, D50 или E обе матрицы рассчитываются заново, RGB сохраняется, а XYZ и градиенты обновляются. Готовые коэффициенты матриц в программе не используются.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Преобразование RGB и HSV.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 Для перехода в HSV определяются максимальная и минимальная компоненты RGB и их разность. По ним вычисляются тон, насыщенность и яркость. Обратное преобразование выполняется через вспомогательные значения цветности, промежуточной компоненты и смещения.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Обработка событий и разделение слоёв.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Функция changeComponent принимает изменённую координату и вызывает преобразование модели. Функция setColor обновляет состояние RGB, XYZ и HSV, сохраняя исходные введённые координаты. Функция refresh передаёт значения представлению и рассчитывает градиенты. Математика находится в model.js, работа с элементами страницы — в view.js, а управление состоянием и вызовами — в script.js. Модель не обращается к интерфейсу.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Обработка некорректных значений.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Если линейные каналы после XYZ→RGB выходят за диапазон 0–1, применяется Clipping: значения ограничиваются допустимыми границами до гамма-коррекции. Пользователь получает предупреждение. Введённые XYZ сохраняются, но RGB-предпросмотр после обрезания может не воспроизводить их точно. Промежуточные расчёты не округляются; округляется только отображение.</w:t>
      </w:r>
    </w:p>
    <w:p w:rsidR="00382FB0" w:rsidRPr="00382FB0" w:rsidRDefault="00382FB0" w:rsidP="00382FB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Проверка приложения.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Добавлены 19 автоматических микротестов на встроенном тестовом модуле Node.js. Проверяются контрольные XYZ основных цветов D65, белый и чёрный для трёх источников, обратные матрицы, гамма-коррекция, шесть секторов HSV, серые цвета и Clipping. Для каждого источника проверяется обратный переход 1000 различных RGB. Тесты контроллера проверяют синхронизацию и градиенты. Все 19 тестов проходят. В браузере проверены освещение, дробный ввод, ползунки и предупреждение.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keepNext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Математические формулы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Нормализация RGB и переход к линейным каналам выполняются следующим образом.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r = </m:t>
        </m:r>
        <m:f>
          <m:num>
            <m:r>
              <m:t>R</m:t>
            </m:r>
          </m:num>
          <m:den>
            <m:r>
              <m:t>255</m:t>
            </m:r>
          </m:den>
        </m:f>
        <m:r>
          <m:t>,  g = </m:t>
        </m:r>
        <m:f>
          <m:num>
            <m:r>
              <m:t>G</m:t>
            </m:r>
          </m:num>
          <m:den>
            <m:r>
              <m:t>255</m:t>
            </m:r>
          </m:den>
        </m:f>
        <m:r>
          <m:t>,  b = </m:t>
        </m:r>
        <m:f>
          <m:num>
            <m:r>
              <m:t>B</m:t>
            </m:r>
          </m:num>
          <m:den>
            <m:r>
              <m:t>255</m:t>
            </m:r>
          </m:den>
        </m:f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f(u) = </m:t>
        </m:r>
        <m:f>
          <m:num>
            <m:r>
              <m:t>u</m:t>
            </m:r>
          </m:num>
          <m:den>
            <m:r>
              <m:t>12.92</m:t>
            </m:r>
          </m:den>
        </m:f>
        <m:r>
          <m:t>  при u ≤ 0.04045</m:t>
        </m:r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f(u) = </m:t>
        </m:r>
        <m:sSup>
          <m:e>
            <m:r>
              <m:t>(</m:t>
            </m:r>
            <m:f>
              <m:num>
                <m:r>
                  <m:t>u + 0.055</m:t>
                </m:r>
              </m:num>
              <m:den>
                <m:r>
                  <m:t>1.055</m:t>
                </m:r>
              </m:den>
            </m:f>
            <m:r>
              <m:t>)</m:t>
            </m:r>
          </m:e>
          <m:sup>
            <m:r>
              <m:t>2.4</m:t>
            </m:r>
          </m:sup>
        </m:sSup>
        <m:r>
          <m:t>  при u &gt; 0.04045</m:t>
        </m:r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Матрица A составляется из трёх столбцов (x/y, 1, (1−x−y)/y) основных цветов. Вектор W задаётся выбранной белой точкой с Y=1. Масштабы каналов S и обе матрицы вычисляются, а не хранятся готовыми.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S = </m:t>
        </m:r>
        <m:sSup>
          <m:e>
            <m:r>
              <m:t>A</m:t>
            </m:r>
          </m:e>
          <m:sup>
            <m:r>
              <m:t>−1</m:t>
            </m:r>
          </m:sup>
        </m:sSup>
        <m:r>
          <m:t>W,  M = A diag(S),  N = </m:t>
        </m:r>
        <m:sSup>
          <m:e>
            <m:r>
              <m:t>M</m:t>
            </m:r>
          </m:e>
          <m:sup>
            <m:r>
              <m:t>−1</m:t>
            </m:r>
          </m:sup>
        </m:sSup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sSup>
          <m:e>
            <m:r>
              <m:t>(X, Y, Z)</m:t>
            </m:r>
          </m:e>
          <m:sup>
            <m:r>
              <m:t>T</m:t>
            </m:r>
          </m:sup>
        </m:sSup>
        <m:r>
          <m:t> = 100 M </m:t>
        </m:r>
        <m:sSup>
          <m:e>
            <m:r>
              <m:t>(f(r), f(g), f(b))</m:t>
            </m:r>
          </m:e>
          <m:sup>
            <m:r>
              <m:t>T</m:t>
            </m:r>
          </m:sup>
        </m:sSup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sSup>
          <m:e>
            <m:r>
              <m:t>(</m:t>
            </m:r>
            <m:sSub>
              <m:e>
                <m:r>
                  <m:t>r</m:t>
                </m:r>
              </m:e>
              <m:sub>
                <m:r>
                  <m:t>l</m:t>
                </m:r>
              </m:sub>
            </m:sSub>
            <m:r>
              <m:t>, 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t>, </m:t>
            </m:r>
            <m:sSub>
              <m:e>
                <m:r>
                  <m:t>b</m:t>
                </m:r>
              </m:e>
              <m:sub>
                <m:r>
                  <m:t>l</m:t>
                </m:r>
              </m:sub>
            </m:sSub>
            <m:r>
              <m:t>)</m:t>
            </m:r>
          </m:e>
          <m:sup>
            <m:r>
              <m:t>T</m:t>
            </m:r>
          </m:sup>
        </m:sSup>
        <m:r>
          <m:t> = N </m:t>
        </m:r>
        <m:sSup>
          <m:e>
            <m:r>
              <m:t>(</m:t>
            </m:r>
            <m:f>
              <m:num>
                <m:r>
                  <m:t>X</m:t>
                </m:r>
              </m:num>
              <m:den>
                <m:r>
                  <m:t>100</m:t>
                </m:r>
              </m:den>
            </m:f>
            <m:r>
              <m:t>, </m:t>
            </m:r>
            <m:f>
              <m:num>
                <m:r>
                  <m:t>Y</m:t>
                </m:r>
              </m:num>
              <m:den>
                <m:r>
                  <m:t>100</m:t>
                </m:r>
              </m:den>
            </m:f>
            <m:r>
              <m:t>, </m:t>
            </m:r>
            <m:f>
              <m:num>
                <m:r>
                  <m:t>Z</m:t>
                </m:r>
              </m:num>
              <m:den>
                <m:r>
                  <m:t>100</m:t>
                </m:r>
              </m:den>
            </m:f>
            <m:r>
              <m:t>)</m:t>
            </m:r>
          </m:e>
          <m:sup>
            <m:r>
              <m:t>T</m:t>
            </m:r>
          </m:sup>
        </m:sSup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обратного матричного преобразования выполняются Clipping и гамма-коррекция g. Итоговый канал RGB равен 255·g(u).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u = min(1, max(0, </m:t>
        </m:r>
        <m:sSub>
          <m:e>
            <m:r>
              <m:t>u</m:t>
            </m:r>
          </m:e>
          <m:sub>
            <m:r>
              <m:t>l</m:t>
            </m:r>
          </m:sub>
        </m:sSub>
        <m:r>
          <m:t>))</m:t>
        </m:r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g(u) = 12.92u  при u ≤ 0.0031308</m:t>
        </m:r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g(u) = 1.055 </m:t>
        </m:r>
        <m:sSup>
          <m:e>
            <m:r>
              <m:t>u</m:t>
            </m:r>
          </m:e>
          <m:sup>
            <m:f>
              <m:num>
                <m:r>
                  <m:t>1</m:t>
                </m:r>
              </m:num>
              <m:den>
                <m:r>
                  <m:t>2.4</m:t>
                </m:r>
              </m:den>
            </m:f>
          </m:sup>
        </m:sSup>
        <m:r>
          <m:t> − 0.055  при u &gt; 0.0031308</m:t>
        </m:r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RGB→HSV используются максимум a, минимум d и разность Δ нормализованных каналов. Тон H определяется максимальным каналом и сектором цветового круга; для серого цвета условно принимается H=0.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a = max(r, g, b),  d = min(r, g, b),  Δ = a − d</m:t>
        </m:r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V = a,  S = </m:t>
        </m:r>
        <m:f>
          <m:num>
            <m:r>
              <m:t>Δ</m:t>
            </m:r>
          </m:num>
          <m:den>
            <m:r>
              <m:t>a</m:t>
            </m:r>
          </m:den>
        </m:f>
        <m:r>
          <m:t> при a &gt; 0;  S = 0 при a = 0</m:t>
        </m:r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HSV→RGB насыщенность и яркость переводятся из процентов в диапазон 0–1. По сектору H выбирается перестановка C, Q и 0, затем к каналам добавляется m и результат умножается на 255.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  <w:jc w:val="center"/>
      </w:pPr>
      <m:oMath>
        <m:r>
          <m:t>C = VS,  m = V − C,  Q = C(1 − |(</m:t>
        </m:r>
        <m:f>
          <m:num>
            <m:r>
              <m:t>H</m:t>
            </m:r>
          </m:num>
          <m:den>
            <m:r>
              <m:t>60</m:t>
            </m:r>
          </m:den>
        </m:f>
        <m:r>
          <m:t> mod 2) − 1|)</m:t>
        </m:r>
      </m:oMath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 хроматичности основных цветов (0.64, 0.33), (0.30, 0.60), (0.15, 0.06) и белых точек D65 (0.3127, 0.3290), D50 (0.3457, 0.3585), E (1/3, 1/3). При D50/E реализовано учебное RGB-пространство с той же передаточной функцией, а не стандартный sRGB или ICC-конвертация.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Контроль для D65: RGB(255, 0, 0) → XYZ(41.23908, 21.26390, 1.93308) и HSV(0°, 100%, 100%). Дробные результаты тестов сравниваются с погрешностью 10⁻⁷. Запуск тестов: node --test tests/*.test.js.</w:t>
      </w:r>
    </w:p>
    <w:p w:rsidR="00382FB0" w:rsidRPr="00382FB0" w:rsidRDefault="00382FB0" w:rsidP="00382FB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keepNext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Выводы</w:t>
      </w:r>
    </w:p>
    <w:p w:rsidR="00382FB0" w:rsidRPr="00382FB0" w:rsidRDefault="00382FB0" w:rsidP="00382FB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 варианту 8 создано веб-приложение для RGB, XYZ и HSV с числовым вводом, ползунками и палитрой. Реализованы динамический расчёт матриц D65/D50/E, градиенты всех компонентов и Clipping с предупреждением. Код разделён на независимую математическую модель, представление и контроллер. Корректность проверена 19 автоматическими тестами и в браузере.</w:t>
      </w:r>
    </w:p>
    <w:sectPr w:rsidR="00966BE4" w:rsidRPr="00382FB0" w:rsidSect="0053003B">
      <w:pgSz w:w="11906" w:h="16838"/>
      <w:pgMar w:top="1134" w:right="851" w:bottom="1134" w:left="1701" w:header="227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DE110A"/>
    <w:multiLevelType w:val="multilevel"/>
    <w:tmpl w:val="DB1C61E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1E21BF4"/>
    <w:multiLevelType w:val="multilevel"/>
    <w:tmpl w:val="28164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5C665FD"/>
    <w:multiLevelType w:val="multilevel"/>
    <w:tmpl w:val="CEAC3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F017706"/>
    <w:multiLevelType w:val="multilevel"/>
    <w:tmpl w:val="F80A4E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FAA5780"/>
    <w:multiLevelType w:val="multilevel"/>
    <w:tmpl w:val="29F4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20A6551"/>
    <w:multiLevelType w:val="hybridMultilevel"/>
    <w:tmpl w:val="D840C48C"/>
    <w:lvl w:ilvl="0" w:tplc="BC7A1DFE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37CC3A4C"/>
    <w:multiLevelType w:val="hybridMultilevel"/>
    <w:tmpl w:val="48B0F246"/>
    <w:lvl w:ilvl="0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>
    <w:nsid w:val="45EA5D11"/>
    <w:multiLevelType w:val="hybridMultilevel"/>
    <w:tmpl w:val="2B8E427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>
    <w:nsid w:val="49D232DB"/>
    <w:multiLevelType w:val="multilevel"/>
    <w:tmpl w:val="84042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CBA4AC2"/>
    <w:multiLevelType w:val="multilevel"/>
    <w:tmpl w:val="617EAB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640D1A56"/>
    <w:multiLevelType w:val="hybridMultilevel"/>
    <w:tmpl w:val="22A45A82"/>
    <w:lvl w:ilvl="0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>
    <w:nsid w:val="6B2A7A63"/>
    <w:multiLevelType w:val="multilevel"/>
    <w:tmpl w:val="0B0C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49D6D56"/>
    <w:multiLevelType w:val="hybridMultilevel"/>
    <w:tmpl w:val="B5D8AD5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>
    <w:nsid w:val="766135A8"/>
    <w:multiLevelType w:val="multilevel"/>
    <w:tmpl w:val="37C0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9087D51"/>
    <w:multiLevelType w:val="multilevel"/>
    <w:tmpl w:val="E1A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1"/>
  </w:num>
  <w:num w:numId="3">
    <w:abstractNumId w:val="13"/>
  </w:num>
  <w:num w:numId="4">
    <w:abstractNumId w:val="9"/>
  </w:num>
  <w:num w:numId="5">
    <w:abstractNumId w:val="14"/>
  </w:num>
  <w:num w:numId="6">
    <w:abstractNumId w:val="5"/>
  </w:num>
  <w:num w:numId="7">
    <w:abstractNumId w:val="2"/>
  </w:num>
  <w:num w:numId="8">
    <w:abstractNumId w:val="11"/>
  </w:num>
  <w:num w:numId="9">
    <w:abstractNumId w:val="4"/>
  </w:num>
  <w:num w:numId="10">
    <w:abstractNumId w:val="12"/>
  </w:num>
  <w:num w:numId="11">
    <w:abstractNumId w:val="7"/>
  </w:num>
  <w:num w:numId="12">
    <w:abstractNumId w:val="6"/>
  </w:num>
  <w:num w:numId="13">
    <w:abstractNumId w:val="10"/>
  </w:num>
  <w:num w:numId="14">
    <w:abstractNumId w:val="0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3CDC"/>
    <w:rsid w:val="00382FB0"/>
    <w:rsid w:val="0053003B"/>
    <w:rsid w:val="0060176F"/>
    <w:rsid w:val="00651901"/>
    <w:rsid w:val="006D586E"/>
    <w:rsid w:val="00966BE4"/>
    <w:rsid w:val="00AA74D9"/>
    <w:rsid w:val="00DB3CDC"/>
    <w:rsid w:val="00F80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82F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DB3CDC"/>
    <w:rPr>
      <w:rFonts w:ascii="Courier New" w:eastAsia="Times New Roman" w:hAnsi="Courier New" w:cs="Courier New"/>
      <w:sz w:val="20"/>
      <w:szCs w:val="20"/>
    </w:rPr>
  </w:style>
  <w:style w:type="character" w:customStyle="1" w:styleId="inqyif">
    <w:name w:val="inqyif"/>
    <w:basedOn w:val="a0"/>
    <w:rsid w:val="00F804ED"/>
  </w:style>
  <w:style w:type="paragraph" w:styleId="a3">
    <w:name w:val="List Paragraph"/>
    <w:basedOn w:val="a"/>
    <w:uiPriority w:val="34"/>
    <w:qFormat/>
    <w:rsid w:val="00F804E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382FB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semiHidden/>
    <w:unhideWhenUsed/>
    <w:rsid w:val="00382F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382FB0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82F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DB3CDC"/>
    <w:rPr>
      <w:rFonts w:ascii="Courier New" w:eastAsia="Times New Roman" w:hAnsi="Courier New" w:cs="Courier New"/>
      <w:sz w:val="20"/>
      <w:szCs w:val="20"/>
    </w:rPr>
  </w:style>
  <w:style w:type="character" w:customStyle="1" w:styleId="inqyif">
    <w:name w:val="inqyif"/>
    <w:basedOn w:val="a0"/>
    <w:rsid w:val="00F804ED"/>
  </w:style>
  <w:style w:type="paragraph" w:styleId="a3">
    <w:name w:val="List Paragraph"/>
    <w:basedOn w:val="a"/>
    <w:uiPriority w:val="34"/>
    <w:qFormat/>
    <w:rsid w:val="00F804ED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382FB0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semiHidden/>
    <w:unhideWhenUsed/>
    <w:rsid w:val="00382F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382FB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745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5987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573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580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1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25928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6517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1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2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401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2831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16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71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6764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69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8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2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8553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853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9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533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400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2955</TotalTime>
  <Pages>3</Pages>
  <Words>750</Words>
  <Characters>4277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 Windows</dc:creator>
  <cp:lastModifiedBy>User Windows</cp:lastModifiedBy>
  <cp:revision>11</cp:revision>
  <dcterms:created xsi:type="dcterms:W3CDTF">2026-09-08T09:27:00Z</dcterms:created>
  <dcterms:modified xsi:type="dcterms:W3CDTF">2026-09-10T10:42:00Z</dcterms:modified>
</cp:coreProperties>
</file>