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38F" w:rsidRPr="00A7238F" w:rsidRDefault="00A7238F" w:rsidP="00A7238F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7B7BC2"/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color w:val="000000"/>
          <w:kern w:val="36"/>
          <w:lang w:eastAsia="fr-FR"/>
        </w:rPr>
      </w:pPr>
      <w:bookmarkStart w:id="0" w:name="chap_11"/>
      <w:r w:rsidRPr="00A7238F">
        <w:rPr>
          <w:rFonts w:asciiTheme="minorBidi" w:eastAsia="Times New Roman" w:hAnsiTheme="minorBidi"/>
          <w:color w:val="000000"/>
          <w:kern w:val="36"/>
          <w:lang w:eastAsia="fr-FR"/>
        </w:rPr>
        <w:t> </w:t>
      </w:r>
      <w:proofErr w:type="spellStart"/>
      <w:r w:rsidRPr="00A7238F">
        <w:rPr>
          <w:rFonts w:asciiTheme="minorBidi" w:eastAsia="Times New Roman" w:hAnsiTheme="minorBidi"/>
          <w:color w:val="000000"/>
          <w:kern w:val="36"/>
          <w:lang w:eastAsia="fr-FR"/>
        </w:rPr>
        <w:t>JUnit</w:t>
      </w:r>
      <w:proofErr w:type="spellEnd"/>
      <w:r w:rsidRPr="00A7238F">
        <w:rPr>
          <w:rFonts w:asciiTheme="minorBidi" w:eastAsia="Times New Roman" w:hAnsiTheme="minorBidi"/>
          <w:color w:val="000000"/>
          <w:kern w:val="36"/>
          <w:lang w:eastAsia="fr-FR"/>
        </w:rPr>
        <w:t xml:space="preserve"> et Eclipse</w:t>
      </w:r>
      <w:bookmarkEnd w:id="0"/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 </w:t>
      </w:r>
    </w:p>
    <w:tbl>
      <w:tblPr>
        <w:tblW w:w="0" w:type="auto"/>
        <w:jc w:val="righ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itre"/>
      </w:tblPr>
      <w:tblGrid>
        <w:gridCol w:w="4050"/>
        <w:gridCol w:w="750"/>
        <w:gridCol w:w="750"/>
      </w:tblGrid>
      <w:tr w:rsidR="00A7238F" w:rsidRPr="00A7238F" w:rsidTr="00A7238F">
        <w:trPr>
          <w:tblCellSpacing w:w="0" w:type="dxa"/>
          <w:jc w:val="right"/>
        </w:trPr>
        <w:tc>
          <w:tcPr>
            <w:tcW w:w="4050" w:type="dxa"/>
            <w:vAlign w:val="center"/>
            <w:hideMark/>
          </w:tcPr>
          <w:p w:rsidR="00A7238F" w:rsidRPr="00A7238F" w:rsidRDefault="00A7238F" w:rsidP="00A7238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</w:p>
        </w:tc>
        <w:tc>
          <w:tcPr>
            <w:tcW w:w="750" w:type="dxa"/>
            <w:hideMark/>
          </w:tcPr>
          <w:p w:rsidR="00A7238F" w:rsidRPr="00A7238F" w:rsidRDefault="00A7238F" w:rsidP="00A7238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</w:p>
        </w:tc>
        <w:tc>
          <w:tcPr>
            <w:tcW w:w="750" w:type="dxa"/>
            <w:hideMark/>
          </w:tcPr>
          <w:p w:rsidR="00A7238F" w:rsidRPr="00A7238F" w:rsidRDefault="00A7238F" w:rsidP="00A7238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</w:p>
        </w:tc>
      </w:tr>
    </w:tbl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JUnit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 xml:space="preserve"> est un 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framework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 xml:space="preserve"> open source pour réaliser des tests unitaires sur du code Java. Le principal intérêt est de s'assurer que le code répond toujours au besoin même après d'éventuelles modifications.</w:t>
      </w:r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 xml:space="preserve">Le but est d'automatiser les tests. 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Ceux ci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 xml:space="preserve"> sont exprimés dans des classes sous la forme de cas de tests avec leurs résultats attendus. 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JUnit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 xml:space="preserve"> exécute ces tests et les comparent avec ces résultats.</w:t>
      </w:r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 xml:space="preserve">Avec 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Junit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>, l'unité de tests est une classe dédiée qui regroupe des cas de tests. Ces cas de tests exécutent les tâches suivantes :</w:t>
      </w:r>
    </w:p>
    <w:p w:rsidR="00A7238F" w:rsidRPr="00A7238F" w:rsidRDefault="00A7238F" w:rsidP="00A72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création d'une instance de la classe et de tout autre objet nécessaire aux tests</w:t>
      </w:r>
    </w:p>
    <w:p w:rsidR="00A7238F" w:rsidRPr="00A7238F" w:rsidRDefault="00A7238F" w:rsidP="00A72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appel de la méthode à tester avec les paramètres du cas de test</w:t>
      </w:r>
    </w:p>
    <w:p w:rsidR="00A7238F" w:rsidRPr="00A7238F" w:rsidRDefault="00A7238F" w:rsidP="00A72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comparaison du résultat obtenu avec le résultat attendu : en cas d'échec, une exception est levée</w:t>
      </w:r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 </w:t>
      </w:r>
    </w:p>
    <w:p w:rsidR="00A7238F" w:rsidRPr="00A7238F" w:rsidRDefault="00A7238F" w:rsidP="00A7238F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8B9BC2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color w:val="000000"/>
          <w:lang w:eastAsia="fr-FR"/>
        </w:rPr>
      </w:pPr>
      <w:bookmarkStart w:id="1" w:name="chap_11_1"/>
      <w:r w:rsidRPr="00A7238F">
        <w:rPr>
          <w:rFonts w:asciiTheme="minorBidi" w:eastAsia="Times New Roman" w:hAnsiTheme="minorBidi"/>
          <w:color w:val="000000"/>
          <w:lang w:eastAsia="fr-FR"/>
        </w:rPr>
        <w:t>11.1. Paramétrage de l'environnement</w:t>
      </w:r>
      <w:bookmarkEnd w:id="1"/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 xml:space="preserve">Pour pouvoir utiliser 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JUnit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 xml:space="preserve"> dans un projet, il faut ajouter le fichier junit.jar dans le 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classpath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 xml:space="preserve"> du projet. Il faut pour cela :</w:t>
      </w:r>
    </w:p>
    <w:p w:rsidR="00A7238F" w:rsidRPr="00A7238F" w:rsidRDefault="00A7238F" w:rsidP="00A72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sélectionner les propriétés du projet</w:t>
      </w:r>
    </w:p>
    <w:p w:rsidR="00A7238F" w:rsidRPr="00A7238F" w:rsidRDefault="00A7238F" w:rsidP="00A72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dans l'onglet librairies, cliquer sur le bouton « 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Add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> 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External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 xml:space="preserve"> Jar »</w:t>
      </w:r>
    </w:p>
    <w:p w:rsidR="00A7238F" w:rsidRPr="00A7238F" w:rsidRDefault="00A7238F" w:rsidP="00A72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sélectionner le fichier junit.jar dans le répertoire plugins/org.junit_3.8.1 du répertoire d'Eclipse</w:t>
      </w:r>
    </w:p>
    <w:p w:rsidR="00A7238F" w:rsidRPr="00A7238F" w:rsidRDefault="00A7238F" w:rsidP="00A7238F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noProof/>
          <w:color w:val="000000"/>
          <w:lang w:eastAsia="fr-FR"/>
        </w:rPr>
        <w:drawing>
          <wp:inline distT="0" distB="0" distL="0" distR="0" wp14:anchorId="5B02617E" wp14:editId="056300DC">
            <wp:extent cx="3409950" cy="2228850"/>
            <wp:effectExtent l="0" t="0" r="0" b="0"/>
            <wp:docPr id="22" name="Image 22" descr="http://www.jmdoudoux.fr/java/dejae/images/junit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mdoudoux.fr/java/dejae/images/junit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 xml:space="preserve">Eclipse ajoute le fichier junit.jar au 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classpath</w:t>
      </w:r>
      <w:proofErr w:type="spellEnd"/>
    </w:p>
    <w:p w:rsidR="00A7238F" w:rsidRPr="00A7238F" w:rsidRDefault="00A7238F" w:rsidP="00A7238F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noProof/>
          <w:color w:val="000000"/>
          <w:lang w:eastAsia="fr-FR"/>
        </w:rPr>
        <w:lastRenderedPageBreak/>
        <w:drawing>
          <wp:inline distT="0" distB="0" distL="0" distR="0" wp14:anchorId="4224A27B" wp14:editId="127A291F">
            <wp:extent cx="5724525" cy="1162050"/>
            <wp:effectExtent l="0" t="0" r="9525" b="0"/>
            <wp:docPr id="21" name="Image 21" descr="http://www.jmdoudoux.fr/java/dejae/images/junit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mdoudoux.fr/java/dejae/images/junit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 xml:space="preserve">Dans ce chapitre, la classe suivante est utilisée comme classe à tester avec 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JUnit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>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2"/>
      </w:tblGrid>
      <w:tr w:rsidR="00A7238F" w:rsidRPr="00A7238F" w:rsidTr="00A723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5C2"/>
            <w:vAlign w:val="center"/>
            <w:hideMark/>
          </w:tcPr>
          <w:p w:rsidR="00A7238F" w:rsidRPr="00A7238F" w:rsidRDefault="00A7238F" w:rsidP="00A7238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Exemple :</w:t>
            </w:r>
          </w:p>
        </w:tc>
      </w:tr>
      <w:tr w:rsidR="00A7238F" w:rsidRPr="00A7238F" w:rsidTr="00A723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package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com.moi.test.junit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;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public class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MaClasse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{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 public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int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</w:t>
            </w:r>
            <w:proofErr w:type="spellStart"/>
            <w:proofErr w:type="gram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additioner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(</w:t>
            </w:r>
            <w:proofErr w:type="spellStart"/>
            <w:proofErr w:type="gram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int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a,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int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b) {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   return a + b;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 }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}</w:t>
            </w:r>
          </w:p>
        </w:tc>
      </w:tr>
    </w:tbl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 </w:t>
      </w:r>
    </w:p>
    <w:p w:rsidR="00A7238F" w:rsidRPr="00A7238F" w:rsidRDefault="00A7238F" w:rsidP="00A7238F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8B9BC2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color w:val="000000"/>
          <w:lang w:eastAsia="fr-FR"/>
        </w:rPr>
      </w:pPr>
      <w:bookmarkStart w:id="3" w:name="chap_11_2"/>
      <w:r w:rsidRPr="00A7238F">
        <w:rPr>
          <w:rFonts w:asciiTheme="minorBidi" w:eastAsia="Times New Roman" w:hAnsiTheme="minorBidi"/>
          <w:color w:val="000000"/>
          <w:lang w:eastAsia="fr-FR"/>
        </w:rPr>
        <w:t>11.2. Ecriture des cas de tests</w:t>
      </w:r>
      <w:bookmarkEnd w:id="3"/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 xml:space="preserve">Pour utiliser 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JUnit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 xml:space="preserve">, il faut créer une classe qui va contenir les cas de test. Il faut créer une nouvelle entité de type " Java / 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JUnit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 xml:space="preserve"> / Scénario de test ".</w:t>
      </w:r>
    </w:p>
    <w:p w:rsidR="00A7238F" w:rsidRPr="00A7238F" w:rsidRDefault="00A7238F" w:rsidP="00A7238F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noProof/>
          <w:color w:val="000000"/>
          <w:lang w:eastAsia="fr-FR"/>
        </w:rPr>
        <w:drawing>
          <wp:inline distT="0" distB="0" distL="0" distR="0" wp14:anchorId="738834F8" wp14:editId="4B64FC76">
            <wp:extent cx="4762500" cy="3943350"/>
            <wp:effectExtent l="0" t="0" r="0" b="0"/>
            <wp:docPr id="20" name="Image 20" descr="http://www.jmdoudoux.fr/java/dejae/images/junit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jmdoudoux.fr/java/dejae/images/junit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lastRenderedPageBreak/>
        <w:t xml:space="preserve">Si le fichier junit.jar n'est pas inclus dans le 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classpath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 xml:space="preserve"> du projet, un message d'erreur est affiché et il est impossible de poursuivre l'exécution de l'assistant.</w:t>
      </w:r>
    </w:p>
    <w:p w:rsidR="00A7238F" w:rsidRPr="00A7238F" w:rsidRDefault="00A7238F" w:rsidP="00A7238F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noProof/>
          <w:color w:val="000000"/>
          <w:lang w:eastAsia="fr-FR"/>
        </w:rPr>
        <w:drawing>
          <wp:inline distT="0" distB="0" distL="0" distR="0" wp14:anchorId="7C362A22" wp14:editId="44FB5070">
            <wp:extent cx="4733925" cy="923925"/>
            <wp:effectExtent l="0" t="0" r="9525" b="9525"/>
            <wp:docPr id="19" name="Image 19" descr="http://www.jmdoudoux.fr/java/dejae/images/junit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mdoudoux.fr/java/dejae/images/junit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Cliquez sur le bouton "Suivant".</w:t>
      </w:r>
    </w:p>
    <w:p w:rsidR="00A7238F" w:rsidRPr="00A7238F" w:rsidRDefault="00A7238F" w:rsidP="00A7238F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noProof/>
          <w:color w:val="000000"/>
          <w:lang w:eastAsia="fr-FR"/>
        </w:rPr>
        <w:drawing>
          <wp:inline distT="0" distB="0" distL="0" distR="0" wp14:anchorId="7849BCB7" wp14:editId="3FD9A520">
            <wp:extent cx="4762500" cy="3771900"/>
            <wp:effectExtent l="0" t="0" r="0" b="0"/>
            <wp:docPr id="18" name="Image 18" descr="http://www.jmdoudoux.fr/java/dejae/images/junit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jmdoudoux.fr/java/dejae/images/junit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 xml:space="preserve">Il faut compléter la classe générée selon les besoins : par exemple, ajouter un attribut qui va contenir une instance de la classe à tester, ajouter l'instanciation de cette classe dans la méthode </w:t>
      </w:r>
      <w:proofErr w:type="spellStart"/>
      <w:proofErr w:type="gramStart"/>
      <w:r w:rsidRPr="00A7238F">
        <w:rPr>
          <w:rFonts w:asciiTheme="minorBidi" w:eastAsia="Times New Roman" w:hAnsiTheme="minorBidi"/>
          <w:color w:val="000000"/>
          <w:lang w:eastAsia="fr-FR"/>
        </w:rPr>
        <w:t>setUp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>(</w:t>
      </w:r>
      <w:proofErr w:type="gramEnd"/>
      <w:r w:rsidRPr="00A7238F">
        <w:rPr>
          <w:rFonts w:asciiTheme="minorBidi" w:eastAsia="Times New Roman" w:hAnsiTheme="minorBidi"/>
          <w:color w:val="000000"/>
          <w:lang w:eastAsia="fr-FR"/>
        </w:rPr>
        <w:t xml:space="preserve">) et libérer cette instance dans la méthode 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tearDown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>().</w:t>
      </w:r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 xml:space="preserve">Il faut ajouter les traitements nécessaires dans les méthodes </w:t>
      </w:r>
      <w:proofErr w:type="spellStart"/>
      <w:proofErr w:type="gramStart"/>
      <w:r w:rsidRPr="00A7238F">
        <w:rPr>
          <w:rFonts w:asciiTheme="minorBidi" w:eastAsia="Times New Roman" w:hAnsiTheme="minorBidi"/>
          <w:color w:val="000000"/>
          <w:lang w:eastAsia="fr-FR"/>
        </w:rPr>
        <w:t>testXXX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>(</w:t>
      </w:r>
      <w:proofErr w:type="gramEnd"/>
      <w:r w:rsidRPr="00A7238F">
        <w:rPr>
          <w:rFonts w:asciiTheme="minorBidi" w:eastAsia="Times New Roman" w:hAnsiTheme="minorBidi"/>
          <w:color w:val="000000"/>
          <w:lang w:eastAsia="fr-FR"/>
        </w:rPr>
        <w:t>) en utilisant l'API de 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JUnit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>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2"/>
      </w:tblGrid>
      <w:tr w:rsidR="00A7238F" w:rsidRPr="00A7238F" w:rsidTr="00A723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5C2"/>
            <w:vAlign w:val="center"/>
            <w:hideMark/>
          </w:tcPr>
          <w:p w:rsidR="00A7238F" w:rsidRPr="00A7238F" w:rsidRDefault="00A7238F" w:rsidP="00A7238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Exemple :</w:t>
            </w:r>
          </w:p>
        </w:tc>
      </w:tr>
      <w:tr w:rsidR="00A7238F" w:rsidRPr="00A7238F" w:rsidTr="00A723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package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com.moi.test.junit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;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import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junit.framework.TestCase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;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public class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MaClasseTest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extends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TestCase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{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  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private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MaClasse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maClasse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=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null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;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   public </w:t>
            </w:r>
            <w:proofErr w:type="spellStart"/>
            <w:proofErr w:type="gram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MaClasseTest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(</w:t>
            </w:r>
            <w:proofErr w:type="gram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String arg0) {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lastRenderedPageBreak/>
              <w:t xml:space="preserve">         </w:t>
            </w:r>
            <w:proofErr w:type="gram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super(</w:t>
            </w:r>
            <w:proofErr w:type="gram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arg0);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   }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   public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static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void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</w:t>
            </w:r>
            <w:proofErr w:type="gram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main(</w:t>
            </w:r>
            <w:proofErr w:type="gram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String[]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args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) {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        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junit.swingui.TestRunner.run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(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MaClasseTest.class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);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   }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  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protected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void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</w:t>
            </w:r>
            <w:proofErr w:type="spellStart"/>
            <w:proofErr w:type="gram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setUp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(</w:t>
            </w:r>
            <w:proofErr w:type="gram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)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throws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Exception {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         </w:t>
            </w:r>
            <w:proofErr w:type="spellStart"/>
            <w:proofErr w:type="gram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super.setUp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(</w:t>
            </w:r>
            <w:proofErr w:type="gram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);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        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maClasse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= new </w:t>
            </w:r>
            <w:proofErr w:type="spellStart"/>
            <w:proofErr w:type="gram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MaClasse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(</w:t>
            </w:r>
            <w:proofErr w:type="gram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);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   }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  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protected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void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</w:t>
            </w:r>
            <w:proofErr w:type="spellStart"/>
            <w:proofErr w:type="gram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tearDown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(</w:t>
            </w:r>
            <w:proofErr w:type="gram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)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throws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Exception {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         </w:t>
            </w:r>
            <w:proofErr w:type="spellStart"/>
            <w:proofErr w:type="gram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super.tearDown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(</w:t>
            </w:r>
            <w:proofErr w:type="gram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);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        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maClasse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=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null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;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   }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   public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void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</w:t>
            </w:r>
            <w:proofErr w:type="spellStart"/>
            <w:proofErr w:type="gram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testAdditioner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(</w:t>
            </w:r>
            <w:proofErr w:type="gram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) {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         </w:t>
            </w:r>
            <w:proofErr w:type="spellStart"/>
            <w:proofErr w:type="gram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assertTrue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(</w:t>
            </w:r>
            <w:proofErr w:type="spellStart"/>
            <w:proofErr w:type="gram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maClasse.additioner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(2,2) == 4);           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   }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}</w:t>
            </w:r>
          </w:p>
        </w:tc>
      </w:tr>
    </w:tbl>
    <w:p w:rsidR="00A7238F" w:rsidRPr="00A7238F" w:rsidRDefault="00A7238F" w:rsidP="00A7238F">
      <w:pPr>
        <w:spacing w:after="0" w:line="240" w:lineRule="auto"/>
        <w:rPr>
          <w:rFonts w:asciiTheme="minorBidi" w:eastAsia="Times New Roman" w:hAnsiTheme="minorBidi"/>
          <w:color w:val="000000"/>
          <w:lang w:eastAsia="fr-FR"/>
        </w:rPr>
      </w:pPr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JUnit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 xml:space="preserve"> utilise l'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instrospection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 xml:space="preserve"> pour exécuter les méthodes commençant par test.</w:t>
      </w:r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 </w:t>
      </w:r>
    </w:p>
    <w:p w:rsidR="00A7238F" w:rsidRPr="00A7238F" w:rsidRDefault="00A7238F" w:rsidP="00A7238F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8B9BC2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color w:val="000000"/>
          <w:lang w:eastAsia="fr-FR"/>
        </w:rPr>
      </w:pPr>
      <w:bookmarkStart w:id="4" w:name="chap_11_3"/>
      <w:r w:rsidRPr="00A7238F">
        <w:rPr>
          <w:rFonts w:asciiTheme="minorBidi" w:eastAsia="Times New Roman" w:hAnsiTheme="minorBidi"/>
          <w:color w:val="000000"/>
          <w:lang w:eastAsia="fr-FR"/>
        </w:rPr>
        <w:t>11.3. Exécution des cas de tests</w:t>
      </w:r>
      <w:bookmarkEnd w:id="4"/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 xml:space="preserve">Pour exécuter les tests, il faut exécuter la classe en tant que « Test 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JUnit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 xml:space="preserve">  ».</w:t>
      </w:r>
    </w:p>
    <w:p w:rsidR="00A7238F" w:rsidRPr="00A7238F" w:rsidRDefault="00A7238F" w:rsidP="00A7238F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noProof/>
          <w:color w:val="000000"/>
          <w:lang w:eastAsia="fr-FR"/>
        </w:rPr>
        <w:drawing>
          <wp:inline distT="0" distB="0" distL="0" distR="0" wp14:anchorId="1BA0A527" wp14:editId="7CEC8B8D">
            <wp:extent cx="3219450" cy="1447800"/>
            <wp:effectExtent l="0" t="0" r="0" b="0"/>
            <wp:docPr id="17" name="Image 17" descr="http://www.jmdoudoux.fr/java/dejae/images/junit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jmdoudoux.fr/java/dejae/images/junit0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8F" w:rsidRPr="00A7238F" w:rsidRDefault="00A7238F" w:rsidP="00A7238F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noProof/>
          <w:color w:val="000000"/>
          <w:lang w:eastAsia="fr-FR"/>
        </w:rPr>
        <w:drawing>
          <wp:inline distT="0" distB="0" distL="0" distR="0" wp14:anchorId="19B29DE1" wp14:editId="745F8BBD">
            <wp:extent cx="4286250" cy="1257300"/>
            <wp:effectExtent l="0" t="0" r="0" b="0"/>
            <wp:docPr id="16" name="Image 16" descr="http://www.jmdoudoux.fr/java/dejae/images/junit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jmdoudoux.fr/java/dejae/images/junit0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Eclipse exécute les tests et affiche le résultat dans une vue dédiée.</w:t>
      </w:r>
    </w:p>
    <w:p w:rsidR="00A7238F" w:rsidRPr="00A7238F" w:rsidRDefault="00A7238F" w:rsidP="00A7238F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noProof/>
          <w:color w:val="000000"/>
          <w:lang w:eastAsia="fr-FR"/>
        </w:rPr>
        <w:lastRenderedPageBreak/>
        <w:drawing>
          <wp:inline distT="0" distB="0" distL="0" distR="0" wp14:anchorId="1080CB0C" wp14:editId="37FA48BA">
            <wp:extent cx="4019550" cy="2247900"/>
            <wp:effectExtent l="0" t="0" r="0" b="0"/>
            <wp:docPr id="15" name="Image 15" descr="http://www.jmdoudoux.fr/java/dejae/images/junit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jmdoudoux.fr/java/dejae/images/junit0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Si tous les cas de tests ont été exécutés avec succès, une ligne verte est affichée.</w:t>
      </w:r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Cette vue contient deux onglets :</w:t>
      </w:r>
    </w:p>
    <w:p w:rsidR="00A7238F" w:rsidRPr="00A7238F" w:rsidRDefault="00A7238F" w:rsidP="00A72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« 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Failures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> » : contient la liste des cas de tests qui ont échoués</w:t>
      </w:r>
    </w:p>
    <w:p w:rsidR="00A7238F" w:rsidRPr="00A7238F" w:rsidRDefault="00A7238F" w:rsidP="00A72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« 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Hierarchy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> » : contient une arborescence des cas de tests</w:t>
      </w:r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Dans le cas où un ou plusieurs tests échouent, la ligne est rouge.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2"/>
      </w:tblGrid>
      <w:tr w:rsidR="00A7238F" w:rsidRPr="00A7238F" w:rsidTr="00A723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5C2"/>
            <w:vAlign w:val="center"/>
            <w:hideMark/>
          </w:tcPr>
          <w:p w:rsidR="00A7238F" w:rsidRPr="00A7238F" w:rsidRDefault="00A7238F" w:rsidP="00A7238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Exemple : si le cas test suivant est ajouté :</w:t>
            </w:r>
          </w:p>
        </w:tc>
      </w:tr>
      <w:tr w:rsidR="00A7238F" w:rsidRPr="00A7238F" w:rsidTr="00A7238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      public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void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</w:t>
            </w:r>
            <w:proofErr w:type="spellStart"/>
            <w:proofErr w:type="gram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testAdditioner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(</w:t>
            </w:r>
            <w:proofErr w:type="gram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) {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            </w:t>
            </w:r>
            <w:proofErr w:type="spellStart"/>
            <w:proofErr w:type="gram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assertTrue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(</w:t>
            </w:r>
            <w:proofErr w:type="spellStart"/>
            <w:proofErr w:type="gram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maClasse.additioner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(2,2) == 4);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            </w:t>
            </w:r>
            <w:proofErr w:type="spellStart"/>
            <w:proofErr w:type="gram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assertTrue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(</w:t>
            </w:r>
            <w:proofErr w:type="spellStart"/>
            <w:proofErr w:type="gram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maClasse.additioner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(2,3) == 4);</w:t>
            </w:r>
          </w:p>
          <w:p w:rsidR="00A7238F" w:rsidRPr="00A7238F" w:rsidRDefault="00A7238F" w:rsidP="00A72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      }</w:t>
            </w:r>
          </w:p>
        </w:tc>
      </w:tr>
    </w:tbl>
    <w:p w:rsidR="00A7238F" w:rsidRPr="00A7238F" w:rsidRDefault="00A7238F" w:rsidP="00A7238F">
      <w:pPr>
        <w:spacing w:after="0" w:line="240" w:lineRule="auto"/>
        <w:rPr>
          <w:rFonts w:asciiTheme="minorBidi" w:eastAsia="Times New Roman" w:hAnsiTheme="minorBidi"/>
          <w:color w:val="000000"/>
          <w:lang w:eastAsia="fr-FR"/>
        </w:rPr>
      </w:pPr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Une exécution de l'exemple précédent permet d'avoir le résultat suivant :</w:t>
      </w:r>
    </w:p>
    <w:p w:rsidR="00A7238F" w:rsidRPr="00A7238F" w:rsidRDefault="00A7238F" w:rsidP="00A7238F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noProof/>
          <w:color w:val="000000"/>
          <w:lang w:eastAsia="fr-FR"/>
        </w:rPr>
        <w:drawing>
          <wp:inline distT="0" distB="0" distL="0" distR="0" wp14:anchorId="17C4D859" wp14:editId="75AC7A76">
            <wp:extent cx="4010025" cy="2495550"/>
            <wp:effectExtent l="0" t="0" r="9525" b="0"/>
            <wp:docPr id="14" name="Image 14" descr="http://www.jmdoudoux.fr/java/dejae/images/junit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jmdoudoux.fr/java/dejae/images/junit0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8F" w:rsidRPr="00A7238F" w:rsidRDefault="00A7238F" w:rsidP="00A7238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lang w:eastAsia="fr-FR"/>
        </w:rPr>
      </w:pPr>
      <w:r w:rsidRPr="00A7238F">
        <w:rPr>
          <w:rFonts w:asciiTheme="minorBidi" w:eastAsia="Times New Roman" w:hAnsiTheme="minorBidi"/>
          <w:color w:val="000000"/>
          <w:lang w:eastAsia="fr-FR"/>
        </w:rPr>
        <w:t> </w:t>
      </w:r>
    </w:p>
    <w:p w:rsidR="00A7238F" w:rsidRPr="00A7238F" w:rsidRDefault="00A7238F" w:rsidP="00A7238F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8B9BC2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color w:val="000000"/>
          <w:lang w:eastAsia="fr-FR"/>
        </w:rPr>
      </w:pPr>
      <w:bookmarkStart w:id="5" w:name="chap_11_4"/>
      <w:r w:rsidRPr="00A7238F">
        <w:rPr>
          <w:rFonts w:asciiTheme="minorBidi" w:eastAsia="Times New Roman" w:hAnsiTheme="minorBidi"/>
          <w:color w:val="000000"/>
          <w:lang w:eastAsia="fr-FR"/>
        </w:rPr>
        <w:lastRenderedPageBreak/>
        <w:t xml:space="preserve">11.4. Le support de </w:t>
      </w:r>
      <w:proofErr w:type="spellStart"/>
      <w:r w:rsidRPr="00A7238F">
        <w:rPr>
          <w:rFonts w:asciiTheme="minorBidi" w:eastAsia="Times New Roman" w:hAnsiTheme="minorBidi"/>
          <w:color w:val="000000"/>
          <w:lang w:eastAsia="fr-FR"/>
        </w:rPr>
        <w:t>JUnit</w:t>
      </w:r>
      <w:proofErr w:type="spellEnd"/>
      <w:r w:rsidRPr="00A7238F">
        <w:rPr>
          <w:rFonts w:asciiTheme="minorBidi" w:eastAsia="Times New Roman" w:hAnsiTheme="minorBidi"/>
          <w:color w:val="000000"/>
          <w:lang w:eastAsia="fr-FR"/>
        </w:rPr>
        <w:t xml:space="preserve"> 4</w:t>
      </w:r>
      <w:bookmarkEnd w:id="5"/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83"/>
        <w:gridCol w:w="8209"/>
      </w:tblGrid>
      <w:tr w:rsidR="00A7238F" w:rsidRPr="00A7238F" w:rsidTr="00A7238F">
        <w:trPr>
          <w:tblCellSpacing w:w="0" w:type="dxa"/>
        </w:trPr>
        <w:tc>
          <w:tcPr>
            <w:tcW w:w="1110" w:type="dxa"/>
            <w:shd w:val="clear" w:color="auto" w:fill="EEEEEE"/>
            <w:hideMark/>
          </w:tcPr>
          <w:p w:rsidR="00A7238F" w:rsidRPr="00A7238F" w:rsidRDefault="00A7238F" w:rsidP="00A7238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noProof/>
                <w:color w:val="000000"/>
                <w:lang w:eastAsia="fr-FR"/>
              </w:rPr>
              <w:drawing>
                <wp:inline distT="0" distB="0" distL="0" distR="0" wp14:anchorId="74E3008B" wp14:editId="4398C21E">
                  <wp:extent cx="609600" cy="304800"/>
                  <wp:effectExtent l="0" t="0" r="0" b="0"/>
                  <wp:docPr id="13" name="Image 13" descr="http://www.jmdoudoux.fr/java/dejae/images/eclips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jmdoudoux.fr/java/dejae/images/eclipse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7238F" w:rsidRPr="00A7238F" w:rsidRDefault="00A7238F" w:rsidP="00A7238F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Eclipse 3.2 propose un support de la version 4 de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JUnit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. L'assistant de création d'un scénario de test permet de sélectionner la version de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JUnit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à utiliser.</w:t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jc w:val="center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noProof/>
                <w:color w:val="000000"/>
                <w:lang w:eastAsia="fr-FR"/>
              </w:rPr>
              <w:drawing>
                <wp:inline distT="0" distB="0" distL="0" distR="0" wp14:anchorId="565BC8D9" wp14:editId="1A34FF68">
                  <wp:extent cx="5524500" cy="4457700"/>
                  <wp:effectExtent l="0" t="0" r="0" b="0"/>
                  <wp:docPr id="12" name="Image 12" descr="http://www.jmdoudoux.fr/java/dejae/images/junit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jmdoudoux.fr/java/dejae/images/junit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Pour ajouter la bibliothèque au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classpath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du projet, il suffit de cliquer sur le lien « Cliquez ici »</w:t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jc w:val="center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noProof/>
                <w:color w:val="000000"/>
                <w:lang w:eastAsia="fr-FR"/>
              </w:rPr>
              <w:lastRenderedPageBreak/>
              <w:drawing>
                <wp:inline distT="0" distB="0" distL="0" distR="0" wp14:anchorId="7E36F2B3" wp14:editId="1D09A687">
                  <wp:extent cx="5524500" cy="3571875"/>
                  <wp:effectExtent l="0" t="0" r="0" b="9525"/>
                  <wp:docPr id="11" name="Image 11" descr="http://www.jmdoudoux.fr/java/dejae/images/junit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jmdoudoux.fr/java/dejae/images/junit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Le fichier jar correspondant est ajouté et il suffit simplement d'appuyer sur le bouton « OK » pour valider l'ajout de la bibliothèque.</w:t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Le principe est identique lorsque c'est la version 4.0 de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JUnit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qui est sélectionnée.</w:t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jc w:val="center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noProof/>
                <w:color w:val="000000"/>
                <w:lang w:eastAsia="fr-FR"/>
              </w:rPr>
              <w:lastRenderedPageBreak/>
              <w:drawing>
                <wp:inline distT="0" distB="0" distL="0" distR="0" wp14:anchorId="1646594B" wp14:editId="23DC5A54">
                  <wp:extent cx="5524500" cy="4181475"/>
                  <wp:effectExtent l="0" t="0" r="0" b="9525"/>
                  <wp:docPr id="10" name="Image 10" descr="http://www.jmdoudoux.fr/java/dejae/images/junit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jmdoudoux.fr/java/dejae/images/junit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418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Cliquez sur le bouton « Suivant ».</w:t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jc w:val="center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noProof/>
                <w:color w:val="000000"/>
                <w:lang w:eastAsia="fr-FR"/>
              </w:rPr>
              <w:drawing>
                <wp:inline distT="0" distB="0" distL="0" distR="0" wp14:anchorId="57821850" wp14:editId="34EBA010">
                  <wp:extent cx="4019550" cy="3438525"/>
                  <wp:effectExtent l="0" t="0" r="0" b="9525"/>
                  <wp:docPr id="9" name="Image 9" descr="http://www.jmdoudoux.fr/java/dejae/images/junit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jmdoudoux.fr/java/dejae/images/junit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Sélectionnez les méthodes à tester dans le scénario et cliquez sur le bouton </w:t>
            </w: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lastRenderedPageBreak/>
              <w:t>« Terminer »</w:t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jc w:val="center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noProof/>
                <w:color w:val="000000"/>
                <w:lang w:eastAsia="fr-FR"/>
              </w:rPr>
              <w:drawing>
                <wp:inline distT="0" distB="0" distL="0" distR="0" wp14:anchorId="4E6847F9" wp14:editId="119E0436">
                  <wp:extent cx="4229100" cy="2600325"/>
                  <wp:effectExtent l="0" t="0" r="0" b="9525"/>
                  <wp:docPr id="8" name="Image 8" descr="http://www.jmdoudoux.fr/java/dejae/images/junit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jmdoudoux.fr/java/dejae/images/junit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La classe générée prend en compte les fonctionnalités de la version 4 notamment les annotations.</w:t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L'assistant de code propose l'annotation @test.</w:t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jc w:val="center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noProof/>
                <w:color w:val="000000"/>
                <w:lang w:eastAsia="fr-FR"/>
              </w:rPr>
              <w:drawing>
                <wp:inline distT="0" distB="0" distL="0" distR="0" wp14:anchorId="76143C8B" wp14:editId="016391CB">
                  <wp:extent cx="5715000" cy="1028700"/>
                  <wp:effectExtent l="0" t="0" r="0" b="0"/>
                  <wp:docPr id="7" name="Image 7" descr="http://www.jmdoudoux.fr/java/dejae/images/junit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jmdoudoux.fr/java/dejae/images/junit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Le menu « Exécuter » propose automatiquement l'option « Exécuter en tant que / Test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JUnit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 ».</w:t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jc w:val="center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noProof/>
                <w:color w:val="000000"/>
                <w:lang w:eastAsia="fr-FR"/>
              </w:rPr>
              <w:drawing>
                <wp:inline distT="0" distB="0" distL="0" distR="0" wp14:anchorId="63DCBE6F" wp14:editId="2682902E">
                  <wp:extent cx="3800475" cy="2200275"/>
                  <wp:effectExtent l="0" t="0" r="9525" b="9525"/>
                  <wp:docPr id="6" name="Image 6" descr="http://www.jmdoudoux.fr/java/dejae/images/junit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jmdoudoux.fr/java/dejae/images/junit0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En cas d'échec, les erreurs sont précisées dans la partie « Trace de l'échec ».</w:t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jc w:val="center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noProof/>
                <w:color w:val="000000"/>
                <w:lang w:eastAsia="fr-FR"/>
              </w:rPr>
              <w:lastRenderedPageBreak/>
              <w:drawing>
                <wp:inline distT="0" distB="0" distL="0" distR="0" wp14:anchorId="79E1EA35" wp14:editId="6AE2E79E">
                  <wp:extent cx="3876675" cy="2209800"/>
                  <wp:effectExtent l="0" t="0" r="9525" b="0"/>
                  <wp:docPr id="5" name="Image 5" descr="http://www.jmdoudoux.fr/java/dejae/images/junit0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jmdoudoux.fr/java/dejae/images/junit0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L'assistant de code propose aussi l'annotation @Ignore pour ne pas prendre en compte une méthode de test.</w:t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jc w:val="center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noProof/>
                <w:color w:val="000000"/>
                <w:lang w:eastAsia="fr-FR"/>
              </w:rPr>
              <w:drawing>
                <wp:inline distT="0" distB="0" distL="0" distR="0" wp14:anchorId="1DDC75B0" wp14:editId="2D9B99F6">
                  <wp:extent cx="5715000" cy="933450"/>
                  <wp:effectExtent l="0" t="0" r="0" b="0"/>
                  <wp:docPr id="4" name="Image 4" descr="http://www.jmdoudoux.fr/java/dejae/images/junit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jmdoudoux.fr/java/dejae/images/junit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La vue </w:t>
            </w:r>
            <w:proofErr w:type="spell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JUnit</w:t>
            </w:r>
            <w:proofErr w:type="spellEnd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 xml:space="preserve"> propose un historique des tests effectués : pour afficher la liste des tests effectués, il suffit de cliquer sur le </w:t>
            </w:r>
            <w:proofErr w:type="gramStart"/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bouton </w:t>
            </w:r>
            <w:proofErr w:type="gramEnd"/>
            <w:r w:rsidRPr="00A7238F">
              <w:rPr>
                <w:rFonts w:asciiTheme="minorBidi" w:eastAsia="Times New Roman" w:hAnsiTheme="minorBidi"/>
                <w:noProof/>
                <w:color w:val="000000"/>
                <w:lang w:eastAsia="fr-FR"/>
              </w:rPr>
              <w:drawing>
                <wp:inline distT="0" distB="0" distL="0" distR="0" wp14:anchorId="456E2E9C" wp14:editId="2EFEF203">
                  <wp:extent cx="352425" cy="209550"/>
                  <wp:effectExtent l="0" t="0" r="9525" b="0"/>
                  <wp:docPr id="3" name="Image 3" descr="http://www.jmdoudoux.fr/java/dejae/images/junit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jmdoudoux.fr/java/dejae/images/junit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.</w:t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jc w:val="center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noProof/>
                <w:color w:val="000000"/>
                <w:lang w:eastAsia="fr-FR"/>
              </w:rPr>
              <w:drawing>
                <wp:inline distT="0" distB="0" distL="0" distR="0" wp14:anchorId="059720AE" wp14:editId="11CD608C">
                  <wp:extent cx="3810000" cy="1819275"/>
                  <wp:effectExtent l="0" t="0" r="0" b="9525"/>
                  <wp:docPr id="2" name="Image 2" descr="http://www.jmdoudoux.fr/java/dejae/images/junit0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jmdoudoux.fr/java/dejae/images/junit0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Il suffit de sélectionner le test à exécuter et de cliquer sur le bouton « OK ».</w:t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Il est possible de supprimer un test en le sélectionnant et en cliquant sur le bouton « Supprimer » ou de supprimer tous les tests en utilisant le bouton « Supprimer tout »</w:t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En cliquant sur la petite flèche du bouton, la liste apparaît directement dans le menu déroulant.</w:t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jc w:val="center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noProof/>
                <w:color w:val="000000"/>
                <w:lang w:eastAsia="fr-FR"/>
              </w:rPr>
              <w:lastRenderedPageBreak/>
              <w:drawing>
                <wp:inline distT="0" distB="0" distL="0" distR="0" wp14:anchorId="0EFD8A38" wp14:editId="2FAC3207">
                  <wp:extent cx="3600450" cy="1562100"/>
                  <wp:effectExtent l="0" t="0" r="0" b="0"/>
                  <wp:docPr id="1" name="Image 1" descr="http://www.jmdoudoux.fr/java/dejae/images/junit0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jmdoudoux.fr/java/dejae/images/junit0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L'option « Historique ... » permet d'ouvrir la boîte de dialogue « Exécutions de test ».</w:t>
            </w:r>
          </w:p>
          <w:p w:rsidR="00A7238F" w:rsidRPr="00A7238F" w:rsidRDefault="00A7238F" w:rsidP="00A7238F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color w:val="000000"/>
                <w:lang w:eastAsia="fr-FR"/>
              </w:rPr>
            </w:pPr>
            <w:r w:rsidRPr="00A7238F">
              <w:rPr>
                <w:rFonts w:asciiTheme="minorBidi" w:eastAsia="Times New Roman" w:hAnsiTheme="minorBidi"/>
                <w:color w:val="000000"/>
                <w:lang w:eastAsia="fr-FR"/>
              </w:rPr>
              <w:t>L'option « Effacer les éléments terminés » permet de vider l'historique.</w:t>
            </w:r>
          </w:p>
        </w:tc>
      </w:tr>
    </w:tbl>
    <w:p w:rsidR="00A400C7" w:rsidRPr="00A7238F" w:rsidRDefault="00A400C7">
      <w:pPr>
        <w:rPr>
          <w:rFonts w:asciiTheme="minorBidi" w:hAnsiTheme="minorBidi"/>
        </w:rPr>
      </w:pPr>
    </w:p>
    <w:sectPr w:rsidR="00A400C7" w:rsidRPr="00A72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0274B"/>
    <w:multiLevelType w:val="multilevel"/>
    <w:tmpl w:val="3088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CD2C09"/>
    <w:multiLevelType w:val="multilevel"/>
    <w:tmpl w:val="FCA0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992E23"/>
    <w:multiLevelType w:val="multilevel"/>
    <w:tmpl w:val="84FA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C1A"/>
    <w:rsid w:val="005A7C1A"/>
    <w:rsid w:val="00A400C7"/>
    <w:rsid w:val="00A7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723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723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38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7238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pple-converted-space">
    <w:name w:val="apple-converted-space"/>
    <w:basedOn w:val="Policepardfaut"/>
    <w:rsid w:val="00A7238F"/>
  </w:style>
  <w:style w:type="paragraph" w:styleId="NormalWeb">
    <w:name w:val="Normal (Web)"/>
    <w:basedOn w:val="Normal"/>
    <w:uiPriority w:val="99"/>
    <w:unhideWhenUsed/>
    <w:rsid w:val="00A7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A72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7238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7238F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2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23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723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723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38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7238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pple-converted-space">
    <w:name w:val="apple-converted-space"/>
    <w:basedOn w:val="Policepardfaut"/>
    <w:rsid w:val="00A7238F"/>
  </w:style>
  <w:style w:type="paragraph" w:styleId="NormalWeb">
    <w:name w:val="Normal (Web)"/>
    <w:basedOn w:val="Normal"/>
    <w:uiPriority w:val="99"/>
    <w:unhideWhenUsed/>
    <w:rsid w:val="00A7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A72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7238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7238F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2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2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839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2011-11-07T20:23:00Z</dcterms:created>
  <dcterms:modified xsi:type="dcterms:W3CDTF">2011-11-07T20:25:00Z</dcterms:modified>
</cp:coreProperties>
</file>