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Y="2855"/>
        <w:tblW w:w="14001" w:type="dxa"/>
        <w:tblLook w:val="04A0" w:firstRow="1" w:lastRow="0" w:firstColumn="1" w:lastColumn="0" w:noHBand="0" w:noVBand="1"/>
      </w:tblPr>
      <w:tblGrid>
        <w:gridCol w:w="706"/>
        <w:gridCol w:w="1754"/>
        <w:gridCol w:w="2497"/>
        <w:gridCol w:w="2984"/>
        <w:gridCol w:w="2186"/>
        <w:gridCol w:w="1871"/>
        <w:gridCol w:w="2003"/>
      </w:tblGrid>
      <w:tr w:rsidR="007953B1" w14:paraId="640A4868" w14:textId="77777777" w:rsidTr="007E0B19">
        <w:trPr>
          <w:trHeight w:val="1302"/>
        </w:trPr>
        <w:tc>
          <w:tcPr>
            <w:tcW w:w="706" w:type="dxa"/>
          </w:tcPr>
          <w:p w14:paraId="3D566F51" w14:textId="31B4F7C6" w:rsidR="007953B1" w:rsidRDefault="007953B1" w:rsidP="007E0B19">
            <w:proofErr w:type="spellStart"/>
            <w:r>
              <w:t>Nr</w:t>
            </w:r>
            <w:proofErr w:type="spellEnd"/>
          </w:p>
        </w:tc>
        <w:tc>
          <w:tcPr>
            <w:tcW w:w="1754" w:type="dxa"/>
          </w:tcPr>
          <w:p w14:paraId="6F5B6C42" w14:textId="5173B771" w:rsidR="007953B1" w:rsidRDefault="007953B1" w:rsidP="007E0B19">
            <w:r>
              <w:t>Tester</w:t>
            </w:r>
          </w:p>
        </w:tc>
        <w:tc>
          <w:tcPr>
            <w:tcW w:w="2497" w:type="dxa"/>
          </w:tcPr>
          <w:p w14:paraId="21550BCD" w14:textId="6327ED3E" w:rsidR="007953B1" w:rsidRDefault="007953B1" w:rsidP="007E0B19">
            <w:r>
              <w:t>Beschreibung</w:t>
            </w:r>
          </w:p>
        </w:tc>
        <w:tc>
          <w:tcPr>
            <w:tcW w:w="2984" w:type="dxa"/>
          </w:tcPr>
          <w:p w14:paraId="56B279A2" w14:textId="73397EBB" w:rsidR="007953B1" w:rsidRDefault="007953B1" w:rsidP="007E0B19">
            <w:r>
              <w:t>Erwartetes Ergebnis</w:t>
            </w:r>
          </w:p>
        </w:tc>
        <w:tc>
          <w:tcPr>
            <w:tcW w:w="2186" w:type="dxa"/>
          </w:tcPr>
          <w:p w14:paraId="17F1249B" w14:textId="156C2A27" w:rsidR="007953B1" w:rsidRDefault="007953B1" w:rsidP="007E0B19">
            <w:r>
              <w:t>Tatsächliches Ergebnis</w:t>
            </w:r>
          </w:p>
        </w:tc>
        <w:tc>
          <w:tcPr>
            <w:tcW w:w="1871" w:type="dxa"/>
          </w:tcPr>
          <w:p w14:paraId="1915FF3D" w14:textId="5B6C618D" w:rsidR="007953B1" w:rsidRDefault="007953B1" w:rsidP="007E0B19">
            <w:r>
              <w:t>Status</w:t>
            </w:r>
          </w:p>
        </w:tc>
        <w:tc>
          <w:tcPr>
            <w:tcW w:w="2003" w:type="dxa"/>
          </w:tcPr>
          <w:p w14:paraId="7BED9216" w14:textId="75C431C8" w:rsidR="007953B1" w:rsidRDefault="007953B1" w:rsidP="007E0B19">
            <w:r>
              <w:t>Kommentar</w:t>
            </w:r>
          </w:p>
        </w:tc>
      </w:tr>
      <w:tr w:rsidR="007953B1" w14:paraId="6F74D28C" w14:textId="77777777" w:rsidTr="007E0B19">
        <w:trPr>
          <w:trHeight w:val="639"/>
        </w:trPr>
        <w:tc>
          <w:tcPr>
            <w:tcW w:w="706" w:type="dxa"/>
          </w:tcPr>
          <w:p w14:paraId="4AB081EB" w14:textId="4F2CEAE4" w:rsidR="007953B1" w:rsidRDefault="007953B1" w:rsidP="007E0B19">
            <w:r>
              <w:t>1</w:t>
            </w:r>
          </w:p>
        </w:tc>
        <w:tc>
          <w:tcPr>
            <w:tcW w:w="1754" w:type="dxa"/>
          </w:tcPr>
          <w:p w14:paraId="7988A5B4" w14:textId="55518F10" w:rsidR="007953B1" w:rsidRDefault="007953B1" w:rsidP="007E0B19">
            <w:r>
              <w:t>Henry</w:t>
            </w:r>
          </w:p>
        </w:tc>
        <w:tc>
          <w:tcPr>
            <w:tcW w:w="2497" w:type="dxa"/>
          </w:tcPr>
          <w:p w14:paraId="0A49E820" w14:textId="7EBE0F9A" w:rsidR="007953B1" w:rsidRDefault="009135D0" w:rsidP="007E0B19">
            <w:r>
              <w:t>Zahlungsauswahl</w:t>
            </w:r>
          </w:p>
        </w:tc>
        <w:tc>
          <w:tcPr>
            <w:tcW w:w="2984" w:type="dxa"/>
          </w:tcPr>
          <w:p w14:paraId="505ABF4F" w14:textId="5DDB7FE4" w:rsidR="007953B1" w:rsidRDefault="009135D0" w:rsidP="007E0B19">
            <w:r>
              <w:t>Man kann zwischen Bar und Kartenzahlung vor der endgültigen Bezahlung auswählen</w:t>
            </w:r>
          </w:p>
        </w:tc>
        <w:tc>
          <w:tcPr>
            <w:tcW w:w="2186" w:type="dxa"/>
          </w:tcPr>
          <w:p w14:paraId="446A0F91" w14:textId="647E50CD" w:rsidR="007953B1" w:rsidRDefault="009135D0" w:rsidP="007E0B19">
            <w:r>
              <w:t>Man kann zwischen Bar und Kartenzahlung vor der endgültigen Bezahlung auswählen</w:t>
            </w:r>
          </w:p>
        </w:tc>
        <w:tc>
          <w:tcPr>
            <w:tcW w:w="1871" w:type="dxa"/>
          </w:tcPr>
          <w:p w14:paraId="33E40DA9" w14:textId="1D6CA6EB" w:rsidR="007953B1" w:rsidRDefault="009135D0" w:rsidP="007E0B19">
            <w:r>
              <w:t>passend</w:t>
            </w:r>
          </w:p>
        </w:tc>
        <w:tc>
          <w:tcPr>
            <w:tcW w:w="2003" w:type="dxa"/>
          </w:tcPr>
          <w:p w14:paraId="4EECDA05" w14:textId="77777777" w:rsidR="007953B1" w:rsidRDefault="007953B1" w:rsidP="007E0B19"/>
        </w:tc>
      </w:tr>
      <w:tr w:rsidR="009135D0" w14:paraId="59B98C7F" w14:textId="77777777" w:rsidTr="007E0B19">
        <w:trPr>
          <w:trHeight w:val="639"/>
        </w:trPr>
        <w:tc>
          <w:tcPr>
            <w:tcW w:w="706" w:type="dxa"/>
          </w:tcPr>
          <w:p w14:paraId="3AECB03E" w14:textId="6C4C3732" w:rsidR="009135D0" w:rsidRDefault="009135D0" w:rsidP="007E0B19">
            <w:r>
              <w:t>2</w:t>
            </w:r>
          </w:p>
        </w:tc>
        <w:tc>
          <w:tcPr>
            <w:tcW w:w="1754" w:type="dxa"/>
          </w:tcPr>
          <w:p w14:paraId="6FBE31CD" w14:textId="1D6031F6" w:rsidR="009135D0" w:rsidRDefault="009135D0" w:rsidP="007E0B19">
            <w:r>
              <w:t>Felix</w:t>
            </w:r>
          </w:p>
        </w:tc>
        <w:tc>
          <w:tcPr>
            <w:tcW w:w="2497" w:type="dxa"/>
          </w:tcPr>
          <w:p w14:paraId="6E8989DE" w14:textId="65A4D448" w:rsidR="009135D0" w:rsidRDefault="009135D0" w:rsidP="007E0B19">
            <w:r>
              <w:t>Artikel zu Bestellung hinzufügen und entfernen</w:t>
            </w:r>
          </w:p>
        </w:tc>
        <w:tc>
          <w:tcPr>
            <w:tcW w:w="2984" w:type="dxa"/>
          </w:tcPr>
          <w:p w14:paraId="2D7B085B" w14:textId="6357D37B" w:rsidR="009135D0" w:rsidRDefault="009135D0" w:rsidP="007E0B19">
            <w:r>
              <w:t>Mit einem Klick auf + oder – kann man ein Produkt aus der Bestellung entfernen oder hinzufügen</w:t>
            </w:r>
          </w:p>
        </w:tc>
        <w:tc>
          <w:tcPr>
            <w:tcW w:w="2186" w:type="dxa"/>
          </w:tcPr>
          <w:p w14:paraId="63FC4487" w14:textId="307D484F" w:rsidR="009135D0" w:rsidRDefault="009135D0" w:rsidP="007E0B19">
            <w:r>
              <w:t>Mit einem Klick auf + oder – kann man ein Produkt aus der Bestellung entfernen oder hinzufügen</w:t>
            </w:r>
          </w:p>
        </w:tc>
        <w:tc>
          <w:tcPr>
            <w:tcW w:w="1871" w:type="dxa"/>
          </w:tcPr>
          <w:p w14:paraId="5FDDD518" w14:textId="3344DFF4" w:rsidR="009135D0" w:rsidRDefault="009135D0" w:rsidP="007E0B19">
            <w:r>
              <w:t>passend</w:t>
            </w:r>
          </w:p>
        </w:tc>
        <w:tc>
          <w:tcPr>
            <w:tcW w:w="2003" w:type="dxa"/>
          </w:tcPr>
          <w:p w14:paraId="5C44E2B1" w14:textId="59D699BB" w:rsidR="009135D0" w:rsidRDefault="009135D0" w:rsidP="007E0B19">
            <w:r>
              <w:t xml:space="preserve">+ und – sind erst sichtbar, wenn man ein Produkt mindestens einmal ausgewählt </w:t>
            </w:r>
            <w:proofErr w:type="gramStart"/>
            <w:r>
              <w:t>hat</w:t>
            </w:r>
            <w:proofErr w:type="gramEnd"/>
          </w:p>
        </w:tc>
      </w:tr>
      <w:tr w:rsidR="007E0B19" w14:paraId="323F2D77" w14:textId="77777777" w:rsidTr="007E0B19">
        <w:trPr>
          <w:trHeight w:val="639"/>
        </w:trPr>
        <w:tc>
          <w:tcPr>
            <w:tcW w:w="706" w:type="dxa"/>
          </w:tcPr>
          <w:p w14:paraId="47D26C77" w14:textId="21A4F42F" w:rsidR="007E0B19" w:rsidRDefault="007E0B19" w:rsidP="007E0B19">
            <w:r>
              <w:t>3</w:t>
            </w:r>
          </w:p>
        </w:tc>
        <w:tc>
          <w:tcPr>
            <w:tcW w:w="1754" w:type="dxa"/>
          </w:tcPr>
          <w:p w14:paraId="6E97EBF7" w14:textId="5BFFBD33" w:rsidR="007E0B19" w:rsidRDefault="007E0B19" w:rsidP="007E0B19">
            <w:r>
              <w:t>Tim</w:t>
            </w:r>
          </w:p>
        </w:tc>
        <w:tc>
          <w:tcPr>
            <w:tcW w:w="2497" w:type="dxa"/>
          </w:tcPr>
          <w:p w14:paraId="554461A8" w14:textId="5A5BE21D" w:rsidR="007E0B19" w:rsidRDefault="007E0B19" w:rsidP="007E0B19">
            <w:r>
              <w:t>White- / Dark Mode</w:t>
            </w:r>
          </w:p>
        </w:tc>
        <w:tc>
          <w:tcPr>
            <w:tcW w:w="2984" w:type="dxa"/>
          </w:tcPr>
          <w:p w14:paraId="3B635ED8" w14:textId="27832126" w:rsidR="007E0B19" w:rsidRDefault="007E0B19" w:rsidP="007E0B19">
            <w:r>
              <w:t xml:space="preserve">Mit </w:t>
            </w:r>
            <w:r w:rsidR="0056676C">
              <w:t>dem Drücken</w:t>
            </w:r>
            <w:r>
              <w:t xml:space="preserve"> auf den Wechsel Button für White-/ Dar Mode wechselt die Ansicht in White Mode oder Dark Mode</w:t>
            </w:r>
          </w:p>
        </w:tc>
        <w:tc>
          <w:tcPr>
            <w:tcW w:w="2186" w:type="dxa"/>
          </w:tcPr>
          <w:p w14:paraId="6E3A6520" w14:textId="59CE6C88" w:rsidR="007E0B19" w:rsidRDefault="007E0B19" w:rsidP="007E0B19">
            <w:r>
              <w:t xml:space="preserve">Mit </w:t>
            </w:r>
            <w:r w:rsidR="0056676C">
              <w:t>dem Drücken</w:t>
            </w:r>
            <w:r>
              <w:t xml:space="preserve"> auf den Wechsel Button für White-/ Dar Mode wechselt die Ansicht in White Mode oder Dark Mode</w:t>
            </w:r>
          </w:p>
        </w:tc>
        <w:tc>
          <w:tcPr>
            <w:tcW w:w="1871" w:type="dxa"/>
          </w:tcPr>
          <w:p w14:paraId="5146629A" w14:textId="4083E2A9" w:rsidR="007E0B19" w:rsidRDefault="007E0B19" w:rsidP="007E0B19">
            <w:r>
              <w:t>passend</w:t>
            </w:r>
          </w:p>
        </w:tc>
        <w:tc>
          <w:tcPr>
            <w:tcW w:w="2003" w:type="dxa"/>
          </w:tcPr>
          <w:p w14:paraId="14419008" w14:textId="77777777" w:rsidR="007E0B19" w:rsidRDefault="007E0B19" w:rsidP="007E0B19"/>
        </w:tc>
      </w:tr>
    </w:tbl>
    <w:p w14:paraId="55B584E0" w14:textId="51383E08" w:rsidR="007E0B19" w:rsidRDefault="007E0B19">
      <w:pPr>
        <w:rPr>
          <w:b/>
          <w:bCs/>
        </w:rPr>
      </w:pPr>
      <w:r w:rsidRPr="007E0B19">
        <w:rPr>
          <w:b/>
          <w:bCs/>
        </w:rPr>
        <w:t>Testdokumentation</w:t>
      </w:r>
    </w:p>
    <w:p w14:paraId="5BD3246D" w14:textId="77777777" w:rsidR="00B66BF6" w:rsidRDefault="00B66BF6">
      <w:pPr>
        <w:sectPr w:rsidR="00B66BF6" w:rsidSect="009135D0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5885DFEB" w14:textId="49616B87" w:rsidR="00862B8E" w:rsidRDefault="007E0B19">
      <w:r w:rsidRPr="000038BE">
        <w:t xml:space="preserve">Testdatum: </w:t>
      </w:r>
      <w:r w:rsidR="00B66BF6" w:rsidRPr="000038BE">
        <w:t>06.10.2026</w:t>
      </w:r>
      <w:r w:rsidR="0056676C">
        <w:tab/>
      </w:r>
      <w:r w:rsidR="0056676C">
        <w:tab/>
      </w:r>
      <w:r w:rsidR="0056676C">
        <w:tab/>
      </w:r>
      <w:r w:rsidR="0056676C">
        <w:tab/>
      </w:r>
      <w:r w:rsidR="0056676C">
        <w:tab/>
      </w:r>
      <w:r w:rsidR="0056676C">
        <w:tab/>
      </w:r>
      <w:r w:rsidR="00463C8A">
        <w:t>Tester: Henry, Felix, Tim</w:t>
      </w:r>
    </w:p>
    <w:p w14:paraId="17FBCA2B" w14:textId="306D531E" w:rsidR="00B66BF6" w:rsidRDefault="00B66BF6">
      <w:r w:rsidRPr="000038BE">
        <w:t>Testthema: Manu</w:t>
      </w:r>
      <w:r w:rsidR="00862B8E">
        <w:t>e</w:t>
      </w:r>
      <w:r w:rsidRPr="000038BE">
        <w:t xml:space="preserve">ller </w:t>
      </w:r>
      <w:r w:rsidR="000038BE" w:rsidRPr="000038BE">
        <w:t xml:space="preserve">Nutzertest </w:t>
      </w:r>
      <w:proofErr w:type="spellStart"/>
      <w:r w:rsidR="00862B8E">
        <w:t>Tischverwaltunssystem</w:t>
      </w:r>
      <w:proofErr w:type="spellEnd"/>
      <w:r w:rsidR="00463C8A">
        <w:tab/>
        <w:t>Durchführung</w:t>
      </w:r>
      <w:r w:rsidR="005E274D">
        <w:t xml:space="preserve">sart: Tests werden </w:t>
      </w:r>
      <w:proofErr w:type="gramStart"/>
      <w:r w:rsidR="005E274D">
        <w:t>Manuell</w:t>
      </w:r>
      <w:proofErr w:type="gramEnd"/>
      <w:r w:rsidR="005E274D">
        <w:t xml:space="preserve"> durchgeführt</w:t>
      </w:r>
    </w:p>
    <w:p w14:paraId="086EFE4E" w14:textId="77777777" w:rsidR="009810A0" w:rsidRDefault="009810A0" w:rsidP="009810A0"/>
    <w:p w14:paraId="053CFE51" w14:textId="3FAF1FA8" w:rsidR="009810A0" w:rsidRDefault="009810A0" w:rsidP="009810A0">
      <w:pPr>
        <w:rPr>
          <w:b/>
          <w:bCs/>
        </w:rPr>
      </w:pPr>
      <w:r w:rsidRPr="009810A0">
        <w:rPr>
          <w:b/>
          <w:bCs/>
        </w:rPr>
        <w:lastRenderedPageBreak/>
        <w:t>Mögliche automatische Methoden zum Testen</w:t>
      </w:r>
    </w:p>
    <w:p w14:paraId="215C678D" w14:textId="77777777" w:rsidR="009810A0" w:rsidRDefault="009810A0" w:rsidP="009810A0">
      <w:pPr>
        <w:ind w:left="720"/>
      </w:pPr>
      <w:r w:rsidRPr="00BB75D9">
        <w:rPr>
          <w:b/>
          <w:bCs/>
        </w:rPr>
        <w:t>Unit-Tests:</w:t>
      </w:r>
      <w:r w:rsidRPr="00BB75D9">
        <w:t xml:space="preserve"> Die Services im Backend (Artikel, Bestellung, Lager, Stammdaten) werden mit </w:t>
      </w:r>
      <w:proofErr w:type="spellStart"/>
      <w:r w:rsidRPr="00BB75D9">
        <w:t>xUnit</w:t>
      </w:r>
      <w:proofErr w:type="spellEnd"/>
      <w:r w:rsidRPr="00BB75D9">
        <w:t xml:space="preserve"> und </w:t>
      </w:r>
      <w:proofErr w:type="spellStart"/>
      <w:r w:rsidRPr="00BB75D9">
        <w:t>Moq</w:t>
      </w:r>
      <w:proofErr w:type="spellEnd"/>
      <w:r w:rsidRPr="00BB75D9">
        <w:t xml:space="preserve"> isoliert getestet.</w:t>
      </w:r>
    </w:p>
    <w:p w14:paraId="70FD5CC5" w14:textId="77777777" w:rsidR="009810A0" w:rsidRDefault="009810A0" w:rsidP="009810A0">
      <w:pPr>
        <w:ind w:left="720"/>
      </w:pPr>
      <w:r w:rsidRPr="00BB75D9">
        <w:rPr>
          <w:b/>
          <w:bCs/>
        </w:rPr>
        <w:t>Frontend-Tests:</w:t>
      </w:r>
      <w:r w:rsidRPr="00BB75D9">
        <w:t xml:space="preserve"> React-Komponenten wie Tabellen, Buttons und </w:t>
      </w:r>
      <w:proofErr w:type="spellStart"/>
      <w:r w:rsidRPr="00BB75D9">
        <w:t>Modals</w:t>
      </w:r>
      <w:proofErr w:type="spellEnd"/>
      <w:r w:rsidRPr="00BB75D9">
        <w:t xml:space="preserve"> werden mit </w:t>
      </w:r>
      <w:proofErr w:type="spellStart"/>
      <w:r w:rsidRPr="00BB75D9">
        <w:t>Vitest</w:t>
      </w:r>
      <w:proofErr w:type="spellEnd"/>
      <w:r w:rsidRPr="00BB75D9">
        <w:t xml:space="preserve"> und der React </w:t>
      </w:r>
      <w:proofErr w:type="spellStart"/>
      <w:r w:rsidRPr="00BB75D9">
        <w:t>Testing</w:t>
      </w:r>
      <w:proofErr w:type="spellEnd"/>
      <w:r w:rsidRPr="00BB75D9">
        <w:t xml:space="preserve"> Library getestet.</w:t>
      </w:r>
    </w:p>
    <w:p w14:paraId="42DCD585" w14:textId="77777777" w:rsidR="009810A0" w:rsidRDefault="009810A0" w:rsidP="009810A0">
      <w:pPr>
        <w:ind w:left="720"/>
      </w:pPr>
      <w:r w:rsidRPr="00BB75D9">
        <w:rPr>
          <w:b/>
          <w:bCs/>
        </w:rPr>
        <w:t>API-Tests:</w:t>
      </w:r>
      <w:r w:rsidRPr="00BB75D9">
        <w:t> Mit der </w:t>
      </w:r>
      <w:proofErr w:type="spellStart"/>
      <w:r w:rsidRPr="00BB75D9">
        <w:t>WebApplicationFactory</w:t>
      </w:r>
      <w:proofErr w:type="spellEnd"/>
      <w:r w:rsidRPr="00BB75D9">
        <w:t> werden die REST-Endpunkte auf HTTP-Ebene getestet.</w:t>
      </w:r>
    </w:p>
    <w:p w14:paraId="2CF83525" w14:textId="77777777" w:rsidR="009810A0" w:rsidRDefault="009810A0" w:rsidP="009810A0">
      <w:pPr>
        <w:ind w:left="720"/>
      </w:pPr>
      <w:r w:rsidRPr="00BB75D9">
        <w:rPr>
          <w:b/>
          <w:bCs/>
        </w:rPr>
        <w:t>Integrationstests:</w:t>
      </w:r>
      <w:r w:rsidRPr="00BB75D9">
        <w:t xml:space="preserve"> Hier wird das Zusammenspiel von Services, </w:t>
      </w:r>
      <w:proofErr w:type="spellStart"/>
      <w:r w:rsidRPr="00BB75D9">
        <w:t>Repositories</w:t>
      </w:r>
      <w:proofErr w:type="spellEnd"/>
      <w:r w:rsidRPr="00BB75D9">
        <w:t xml:space="preserve"> und einer echten Datenbank geprüft.</w:t>
      </w:r>
    </w:p>
    <w:p w14:paraId="685C5D4B" w14:textId="77777777" w:rsidR="009810A0" w:rsidRPr="009810A0" w:rsidRDefault="009810A0" w:rsidP="009810A0">
      <w:pPr>
        <w:ind w:left="720"/>
        <w:rPr>
          <w:b/>
          <w:bCs/>
        </w:rPr>
      </w:pPr>
    </w:p>
    <w:p w14:paraId="24780FE7" w14:textId="77777777" w:rsidR="009810A0" w:rsidRPr="009810A0" w:rsidRDefault="009810A0" w:rsidP="009810A0">
      <w:pPr>
        <w:rPr>
          <w:b/>
          <w:bCs/>
        </w:rPr>
      </w:pPr>
      <w:r w:rsidRPr="009810A0">
        <w:rPr>
          <w:b/>
          <w:bCs/>
        </w:rPr>
        <w:t>Vorteile für die Qualitätssicherung und Entwicklungsprozess:</w:t>
      </w:r>
    </w:p>
    <w:p w14:paraId="2D06E2BE" w14:textId="77777777" w:rsidR="009810A0" w:rsidRDefault="009810A0" w:rsidP="009810A0">
      <w:pPr>
        <w:pStyle w:val="Listenabsatz"/>
        <w:numPr>
          <w:ilvl w:val="0"/>
          <w:numId w:val="1"/>
        </w:numPr>
      </w:pPr>
      <w:r>
        <w:t>Fehler werden früh erkannt</w:t>
      </w:r>
    </w:p>
    <w:p w14:paraId="7C3553FC" w14:textId="77777777" w:rsidR="009810A0" w:rsidRDefault="009810A0" w:rsidP="009810A0">
      <w:pPr>
        <w:pStyle w:val="Listenabsatz"/>
        <w:numPr>
          <w:ilvl w:val="0"/>
          <w:numId w:val="1"/>
        </w:numPr>
      </w:pPr>
      <w:r>
        <w:t>Objektive Ergebnisse zur Überprüfung</w:t>
      </w:r>
    </w:p>
    <w:p w14:paraId="24E3D6E5" w14:textId="77777777" w:rsidR="009810A0" w:rsidRDefault="009810A0" w:rsidP="009810A0">
      <w:pPr>
        <w:pStyle w:val="Listenabsatz"/>
        <w:numPr>
          <w:ilvl w:val="0"/>
          <w:numId w:val="1"/>
        </w:numPr>
      </w:pPr>
      <w:r>
        <w:t>Messbare Qualität</w:t>
      </w:r>
    </w:p>
    <w:p w14:paraId="53B7DBD8" w14:textId="77777777" w:rsidR="009810A0" w:rsidRDefault="009810A0" w:rsidP="009810A0">
      <w:pPr>
        <w:pStyle w:val="Listenabsatz"/>
        <w:numPr>
          <w:ilvl w:val="0"/>
          <w:numId w:val="1"/>
        </w:numPr>
      </w:pPr>
      <w:r>
        <w:t>Schnelles Feedback für Entwickler</w:t>
      </w:r>
    </w:p>
    <w:p w14:paraId="4F79C057" w14:textId="77777777" w:rsidR="009810A0" w:rsidRDefault="009810A0" w:rsidP="009810A0">
      <w:pPr>
        <w:pStyle w:val="Listenabsatz"/>
        <w:numPr>
          <w:ilvl w:val="0"/>
          <w:numId w:val="1"/>
        </w:numPr>
      </w:pPr>
      <w:r>
        <w:t>Weniger manueller Testaufwand</w:t>
      </w:r>
    </w:p>
    <w:p w14:paraId="0CD49F67" w14:textId="77777777" w:rsidR="009810A0" w:rsidRDefault="009810A0" w:rsidP="009810A0">
      <w:pPr>
        <w:pStyle w:val="Listenabsatz"/>
        <w:numPr>
          <w:ilvl w:val="0"/>
          <w:numId w:val="1"/>
        </w:numPr>
      </w:pPr>
      <w:r>
        <w:t>Testbarkeit fördert sauber Code-Struktur</w:t>
      </w:r>
    </w:p>
    <w:p w14:paraId="0BAA6F2F" w14:textId="77777777" w:rsidR="009810A0" w:rsidRPr="00BB75D9" w:rsidRDefault="009810A0" w:rsidP="009810A0">
      <w:pPr>
        <w:ind w:left="720"/>
      </w:pPr>
    </w:p>
    <w:p w14:paraId="23F54748" w14:textId="77777777" w:rsidR="009810A0" w:rsidRPr="009810A0" w:rsidRDefault="009810A0" w:rsidP="009810A0"/>
    <w:p w14:paraId="3A40D4C1" w14:textId="77777777" w:rsidR="009810A0" w:rsidRPr="009810A0" w:rsidRDefault="009810A0" w:rsidP="009810A0"/>
    <w:p w14:paraId="733FB937" w14:textId="77777777" w:rsidR="009810A0" w:rsidRPr="009810A0" w:rsidRDefault="009810A0" w:rsidP="009810A0"/>
    <w:p w14:paraId="2477F39F" w14:textId="77777777" w:rsidR="009810A0" w:rsidRPr="009810A0" w:rsidRDefault="009810A0" w:rsidP="009810A0"/>
    <w:p w14:paraId="60EE4C59" w14:textId="77777777" w:rsidR="009810A0" w:rsidRPr="009810A0" w:rsidRDefault="009810A0" w:rsidP="009810A0"/>
    <w:p w14:paraId="1653A9FC" w14:textId="77777777" w:rsidR="009810A0" w:rsidRPr="009810A0" w:rsidRDefault="009810A0" w:rsidP="009810A0"/>
    <w:p w14:paraId="5C81A3DA" w14:textId="77777777" w:rsidR="009810A0" w:rsidRPr="009810A0" w:rsidRDefault="009810A0" w:rsidP="009810A0"/>
    <w:p w14:paraId="306437B8" w14:textId="77777777" w:rsidR="009810A0" w:rsidRPr="009810A0" w:rsidRDefault="009810A0" w:rsidP="009810A0"/>
    <w:p w14:paraId="7B0C0E8E" w14:textId="77777777" w:rsidR="009810A0" w:rsidRPr="009810A0" w:rsidRDefault="009810A0" w:rsidP="009810A0"/>
    <w:p w14:paraId="030413FA" w14:textId="77777777" w:rsidR="009810A0" w:rsidRPr="009810A0" w:rsidRDefault="009810A0" w:rsidP="009810A0"/>
    <w:p w14:paraId="7C31BD7F" w14:textId="77777777" w:rsidR="009810A0" w:rsidRPr="009810A0" w:rsidRDefault="009810A0" w:rsidP="009810A0"/>
    <w:p w14:paraId="734A01F5" w14:textId="77777777" w:rsidR="009810A0" w:rsidRPr="009810A0" w:rsidRDefault="009810A0" w:rsidP="009810A0"/>
    <w:p w14:paraId="40ED0C0B" w14:textId="77777777" w:rsidR="009810A0" w:rsidRPr="009810A0" w:rsidRDefault="009810A0" w:rsidP="009810A0"/>
    <w:sectPr w:rsidR="009810A0" w:rsidRPr="009810A0" w:rsidSect="0056676C">
      <w:type w:val="continuous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5758" w14:textId="77777777" w:rsidR="000D5C54" w:rsidRDefault="000D5C54" w:rsidP="007E0B19">
      <w:pPr>
        <w:spacing w:after="0" w:line="240" w:lineRule="auto"/>
      </w:pPr>
      <w:r>
        <w:separator/>
      </w:r>
    </w:p>
  </w:endnote>
  <w:endnote w:type="continuationSeparator" w:id="0">
    <w:p w14:paraId="30102CAF" w14:textId="77777777" w:rsidR="000D5C54" w:rsidRDefault="000D5C54" w:rsidP="007E0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F68A" w14:textId="77777777" w:rsidR="000D5C54" w:rsidRDefault="000D5C54" w:rsidP="007E0B19">
      <w:pPr>
        <w:spacing w:after="0" w:line="240" w:lineRule="auto"/>
      </w:pPr>
      <w:r>
        <w:separator/>
      </w:r>
    </w:p>
  </w:footnote>
  <w:footnote w:type="continuationSeparator" w:id="0">
    <w:p w14:paraId="281CAF61" w14:textId="77777777" w:rsidR="000D5C54" w:rsidRDefault="000D5C54" w:rsidP="007E0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C3305"/>
    <w:multiLevelType w:val="hybridMultilevel"/>
    <w:tmpl w:val="44AAA92E"/>
    <w:lvl w:ilvl="0" w:tplc="829E5BE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872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B1"/>
    <w:rsid w:val="000038BE"/>
    <w:rsid w:val="000D5C54"/>
    <w:rsid w:val="00463C8A"/>
    <w:rsid w:val="0056676C"/>
    <w:rsid w:val="005E274D"/>
    <w:rsid w:val="005E4C49"/>
    <w:rsid w:val="0072077F"/>
    <w:rsid w:val="007953B1"/>
    <w:rsid w:val="007E0B19"/>
    <w:rsid w:val="00862B8E"/>
    <w:rsid w:val="009135D0"/>
    <w:rsid w:val="009810A0"/>
    <w:rsid w:val="00A44F7E"/>
    <w:rsid w:val="00B66BF6"/>
    <w:rsid w:val="00E539BA"/>
    <w:rsid w:val="00F5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480BC"/>
  <w15:chartTrackingRefBased/>
  <w15:docId w15:val="{0570BB27-FF63-4D12-8C61-26BE33F9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53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53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53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53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53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53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53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53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53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53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53B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95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E0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E0B19"/>
  </w:style>
  <w:style w:type="paragraph" w:styleId="Fuzeile">
    <w:name w:val="footer"/>
    <w:basedOn w:val="Standard"/>
    <w:link w:val="FuzeileZchn"/>
    <w:uiPriority w:val="99"/>
    <w:unhideWhenUsed/>
    <w:rsid w:val="007E0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E0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Balschik, Alex</dc:creator>
  <cp:keywords/>
  <dc:description/>
  <cp:lastModifiedBy>Balschik, Alex</cp:lastModifiedBy>
  <cp:revision>9</cp:revision>
  <dcterms:created xsi:type="dcterms:W3CDTF">2026-10-01T10:44:00Z</dcterms:created>
  <dcterms:modified xsi:type="dcterms:W3CDTF">2026-10-06T10:14:00Z</dcterms:modified>
</cp:coreProperties>
</file>