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0549" w14:textId="09BB4E91" w:rsidR="007B72B9" w:rsidRDefault="007B72B9">
      <w:r>
        <w:t>Testdokumentation</w:t>
      </w:r>
    </w:p>
    <w:p w14:paraId="332CCB38" w14:textId="77777777" w:rsidR="007B72B9" w:rsidRDefault="007B72B9"/>
    <w:p w14:paraId="4B4C654D" w14:textId="0F73C6C3" w:rsidR="007B72B9" w:rsidRDefault="007B72B9" w:rsidP="007B72B9">
      <w:pPr>
        <w:pStyle w:val="Listenabsatz"/>
        <w:numPr>
          <w:ilvl w:val="0"/>
          <w:numId w:val="1"/>
        </w:numPr>
      </w:pPr>
      <w:r>
        <w:t>Manuelles Testen</w:t>
      </w:r>
    </w:p>
    <w:p w14:paraId="4745DE66" w14:textId="77777777" w:rsidR="00787A8B" w:rsidRPr="00B032BB" w:rsidRDefault="007B72B9" w:rsidP="007B72B9">
      <w:pPr>
        <w:ind w:left="720"/>
        <w:rPr>
          <w:b/>
          <w:bCs/>
        </w:rPr>
      </w:pPr>
      <w:r w:rsidRPr="00B032BB">
        <w:rPr>
          <w:b/>
          <w:bCs/>
        </w:rPr>
        <w:t>Testfall:</w:t>
      </w:r>
    </w:p>
    <w:p w14:paraId="09810F4E" w14:textId="5E71D1E2" w:rsidR="007B72B9" w:rsidRDefault="007B72B9" w:rsidP="007B72B9">
      <w:pPr>
        <w:ind w:left="720"/>
      </w:pPr>
      <w:r>
        <w:t>Es wird ein typischer Programmablauf im Frontend durchgegangen. Dabei wird Buchung, Bestellung und Bezahlung beachtet.</w:t>
      </w:r>
    </w:p>
    <w:p w14:paraId="66DA1668" w14:textId="77777777" w:rsidR="009A6A99" w:rsidRDefault="009A6A99" w:rsidP="007B72B9">
      <w:pPr>
        <w:ind w:left="720"/>
      </w:pPr>
    </w:p>
    <w:p w14:paraId="233AC7C5" w14:textId="25847DC8" w:rsidR="007B72B9" w:rsidRPr="00B032BB" w:rsidRDefault="009A6A99" w:rsidP="007B72B9">
      <w:pPr>
        <w:ind w:left="720"/>
        <w:rPr>
          <w:b/>
          <w:bCs/>
        </w:rPr>
      </w:pPr>
      <w:r w:rsidRPr="00B032BB">
        <w:rPr>
          <w:b/>
          <w:bCs/>
        </w:rPr>
        <w:t xml:space="preserve">Erwartung: </w:t>
      </w:r>
    </w:p>
    <w:p w14:paraId="5B6D82E5" w14:textId="35ED4CE6" w:rsidR="009A6A99" w:rsidRDefault="009A6A99" w:rsidP="007B72B9">
      <w:pPr>
        <w:ind w:left="720"/>
      </w:pPr>
      <w:r>
        <w:t>Das Programm lässt den typischen Ablauf eines Restaurantbesuchs einfach und übersichtlich abarbeiten. Dabei ist ersichtlich welcher Tisch, welche Produkte und welche Zahl</w:t>
      </w:r>
      <w:r w:rsidR="0009431E">
        <w:t>ungs</w:t>
      </w:r>
      <w:r>
        <w:t xml:space="preserve">methode vom Kunden beansprucht werden. </w:t>
      </w:r>
    </w:p>
    <w:p w14:paraId="1E33D6CD" w14:textId="77777777" w:rsidR="009A6A99" w:rsidRDefault="009A6A99" w:rsidP="007B72B9">
      <w:pPr>
        <w:ind w:left="720"/>
      </w:pPr>
    </w:p>
    <w:p w14:paraId="4A502D97" w14:textId="579A7453" w:rsidR="007B72B9" w:rsidRPr="00B032BB" w:rsidRDefault="00787A8B" w:rsidP="007B72B9">
      <w:pPr>
        <w:ind w:left="720"/>
        <w:rPr>
          <w:b/>
          <w:bCs/>
        </w:rPr>
      </w:pPr>
      <w:r w:rsidRPr="00B032BB">
        <w:rPr>
          <w:b/>
          <w:bCs/>
        </w:rPr>
        <w:t xml:space="preserve">Ablauf: </w:t>
      </w:r>
    </w:p>
    <w:p w14:paraId="685E781B" w14:textId="65A92E09" w:rsidR="003C4421" w:rsidRDefault="003C4421" w:rsidP="007B72B9">
      <w:pPr>
        <w:ind w:left="720"/>
      </w:pPr>
      <w:r>
        <w:t xml:space="preserve">Wenn der Kunde </w:t>
      </w:r>
      <w:r w:rsidR="00E14088">
        <w:t>ankommt,</w:t>
      </w:r>
      <w:r>
        <w:t xml:space="preserve"> wird ein Tisch mit anklicken</w:t>
      </w:r>
      <w:r w:rsidR="00E14088">
        <w:t xml:space="preserve"> ausgewählt. Dann können die gewünschten Speisen und Getränke über das Menu hinzugefügt werden, wodurch der Tisch gleichzeitig auf „besetzt“ gestellt wird. Der Preis wird beim hinzufügen/abwählen von Produkten live mitberechnet und unten rechts angezeigt. </w:t>
      </w:r>
      <w:r w:rsidR="00E14088">
        <w:br/>
        <w:t xml:space="preserve">Wenn die Rechnung gewünscht wird, kann über den „Zur Rechnung“ Button </w:t>
      </w:r>
      <w:r w:rsidR="00D029AA">
        <w:t>nochmal eine Übersicht der berechneten Produkte gesehen werden. Außerdem wird dort die Zahlungsweise ausgewählt.</w:t>
      </w:r>
      <w:r w:rsidR="00D029AA">
        <w:br/>
      </w:r>
    </w:p>
    <w:p w14:paraId="1A6D911B" w14:textId="37C43BCF" w:rsidR="00D029AA" w:rsidRDefault="00D029AA" w:rsidP="007B72B9">
      <w:pPr>
        <w:ind w:left="720"/>
      </w:pPr>
      <w:r>
        <w:t>Mit Auswahl von „Bar“ und Bestätigung der Zahlung über den Button wird der Prozess abgeschlossen und der Tisch wieder freigegeben.</w:t>
      </w:r>
    </w:p>
    <w:p w14:paraId="2B0D038E" w14:textId="77777777" w:rsidR="00D029AA" w:rsidRDefault="00D029AA" w:rsidP="007B72B9">
      <w:pPr>
        <w:ind w:left="720"/>
      </w:pPr>
    </w:p>
    <w:p w14:paraId="2C1F878C" w14:textId="77D43862" w:rsidR="00D029AA" w:rsidRPr="00B032BB" w:rsidRDefault="00D029AA" w:rsidP="007B72B9">
      <w:pPr>
        <w:ind w:left="720"/>
        <w:rPr>
          <w:b/>
          <w:bCs/>
        </w:rPr>
      </w:pPr>
      <w:r w:rsidRPr="00B032BB">
        <w:rPr>
          <w:b/>
          <w:bCs/>
        </w:rPr>
        <w:t>Mögliche automatische Methoden zum Testen:</w:t>
      </w:r>
    </w:p>
    <w:p w14:paraId="5F39B983" w14:textId="7817354C" w:rsidR="00BB75D9" w:rsidRDefault="00BB75D9" w:rsidP="007B72B9">
      <w:pPr>
        <w:ind w:left="720"/>
      </w:pPr>
      <w:r w:rsidRPr="00BB75D9">
        <w:rPr>
          <w:b/>
          <w:bCs/>
        </w:rPr>
        <w:t>Unit-Tests:</w:t>
      </w:r>
      <w:r w:rsidRPr="00BB75D9">
        <w:t xml:space="preserve"> Die Services im Backend (Artikel, Bestellung, Lager, Stammdaten) werden mit </w:t>
      </w:r>
      <w:proofErr w:type="spellStart"/>
      <w:r w:rsidRPr="00BB75D9">
        <w:t>xUnit</w:t>
      </w:r>
      <w:proofErr w:type="spellEnd"/>
      <w:r w:rsidRPr="00BB75D9">
        <w:t xml:space="preserve"> und </w:t>
      </w:r>
      <w:proofErr w:type="spellStart"/>
      <w:r w:rsidRPr="00BB75D9">
        <w:t>Moq</w:t>
      </w:r>
      <w:proofErr w:type="spellEnd"/>
      <w:r w:rsidRPr="00BB75D9">
        <w:t xml:space="preserve"> isoliert getestet.</w:t>
      </w:r>
    </w:p>
    <w:p w14:paraId="5EC8585E" w14:textId="77777777" w:rsidR="00BB75D9" w:rsidRDefault="00BB75D9" w:rsidP="00BB75D9">
      <w:pPr>
        <w:ind w:left="720"/>
      </w:pPr>
      <w:r w:rsidRPr="00BB75D9">
        <w:rPr>
          <w:b/>
          <w:bCs/>
        </w:rPr>
        <w:t>Frontend-Tests:</w:t>
      </w:r>
      <w:r w:rsidRPr="00BB75D9">
        <w:t xml:space="preserve"> React-Komponenten wie Tabellen, Buttons und </w:t>
      </w:r>
      <w:proofErr w:type="spellStart"/>
      <w:r w:rsidRPr="00BB75D9">
        <w:t>Modals</w:t>
      </w:r>
      <w:proofErr w:type="spellEnd"/>
      <w:r w:rsidRPr="00BB75D9">
        <w:t xml:space="preserve"> werden mit </w:t>
      </w:r>
      <w:proofErr w:type="spellStart"/>
      <w:r w:rsidRPr="00BB75D9">
        <w:t>Vitest</w:t>
      </w:r>
      <w:proofErr w:type="spellEnd"/>
      <w:r w:rsidRPr="00BB75D9">
        <w:t xml:space="preserve"> und der React </w:t>
      </w:r>
      <w:proofErr w:type="spellStart"/>
      <w:r w:rsidRPr="00BB75D9">
        <w:t>Testing</w:t>
      </w:r>
      <w:proofErr w:type="spellEnd"/>
      <w:r w:rsidRPr="00BB75D9">
        <w:t xml:space="preserve"> Library getestet.</w:t>
      </w:r>
    </w:p>
    <w:p w14:paraId="2F9A22D9" w14:textId="1B4BDD03" w:rsidR="00BB75D9" w:rsidRDefault="00BB75D9" w:rsidP="00BB75D9">
      <w:pPr>
        <w:ind w:left="720"/>
      </w:pPr>
      <w:r w:rsidRPr="00BB75D9">
        <w:rPr>
          <w:b/>
          <w:bCs/>
        </w:rPr>
        <w:t>API-Tests:</w:t>
      </w:r>
      <w:r w:rsidRPr="00BB75D9">
        <w:t> Mit der </w:t>
      </w:r>
      <w:proofErr w:type="spellStart"/>
      <w:r w:rsidRPr="00BB75D9">
        <w:t>WebApplicationFactory</w:t>
      </w:r>
      <w:proofErr w:type="spellEnd"/>
      <w:r w:rsidRPr="00BB75D9">
        <w:t> werden die REST-Endpunkte auf HTTP-Ebene getestet.</w:t>
      </w:r>
    </w:p>
    <w:p w14:paraId="139A8339" w14:textId="39F5B4D6" w:rsidR="00BB75D9" w:rsidRPr="00BB75D9" w:rsidRDefault="00BB75D9" w:rsidP="00BB75D9">
      <w:pPr>
        <w:ind w:left="720"/>
      </w:pPr>
      <w:r w:rsidRPr="00BB75D9">
        <w:rPr>
          <w:b/>
          <w:bCs/>
        </w:rPr>
        <w:t>Integrationstests:</w:t>
      </w:r>
      <w:r w:rsidRPr="00BB75D9">
        <w:t xml:space="preserve"> Hier wird das Zusammenspiel von Services, </w:t>
      </w:r>
      <w:proofErr w:type="spellStart"/>
      <w:r w:rsidRPr="00BB75D9">
        <w:t>Repositories</w:t>
      </w:r>
      <w:proofErr w:type="spellEnd"/>
      <w:r w:rsidRPr="00BB75D9">
        <w:t xml:space="preserve"> und einer echten Datenbank geprüft.</w:t>
      </w:r>
    </w:p>
    <w:p w14:paraId="330AACC9" w14:textId="77777777" w:rsidR="00BB75D9" w:rsidRDefault="00BB75D9" w:rsidP="007B72B9">
      <w:pPr>
        <w:ind w:left="720"/>
      </w:pPr>
      <w:r>
        <w:lastRenderedPageBreak/>
        <w:t>Vorteile für die Qualitätssicherung und Entwicklungsprozess:</w:t>
      </w:r>
    </w:p>
    <w:p w14:paraId="76DA695E" w14:textId="77777777" w:rsidR="00BB75D9" w:rsidRDefault="00BB75D9" w:rsidP="00BB75D9">
      <w:pPr>
        <w:pStyle w:val="Listenabsatz"/>
        <w:numPr>
          <w:ilvl w:val="0"/>
          <w:numId w:val="3"/>
        </w:numPr>
      </w:pPr>
      <w:r>
        <w:t>Fehler werden früh erkannt</w:t>
      </w:r>
    </w:p>
    <w:p w14:paraId="409F2B8D" w14:textId="77777777" w:rsidR="00BB75D9" w:rsidRDefault="00BB75D9" w:rsidP="00BB75D9">
      <w:pPr>
        <w:pStyle w:val="Listenabsatz"/>
        <w:numPr>
          <w:ilvl w:val="0"/>
          <w:numId w:val="3"/>
        </w:numPr>
      </w:pPr>
      <w:r>
        <w:t>Objektive Ergebnisse zur Überprüfung</w:t>
      </w:r>
    </w:p>
    <w:p w14:paraId="38E94F61" w14:textId="610673AA" w:rsidR="00BB75D9" w:rsidRDefault="00BB75D9" w:rsidP="00BB75D9">
      <w:pPr>
        <w:pStyle w:val="Listenabsatz"/>
        <w:numPr>
          <w:ilvl w:val="0"/>
          <w:numId w:val="3"/>
        </w:numPr>
      </w:pPr>
      <w:r>
        <w:t>Messbare Qualität</w:t>
      </w:r>
    </w:p>
    <w:p w14:paraId="676B441C" w14:textId="77777777" w:rsidR="00B032BB" w:rsidRDefault="00B032BB" w:rsidP="00BB75D9">
      <w:pPr>
        <w:pStyle w:val="Listenabsatz"/>
        <w:numPr>
          <w:ilvl w:val="0"/>
          <w:numId w:val="3"/>
        </w:numPr>
      </w:pPr>
      <w:r>
        <w:t>Schnelles Feedback für Entwickler</w:t>
      </w:r>
    </w:p>
    <w:p w14:paraId="365A7A4E" w14:textId="33D6A016" w:rsidR="00B032BB" w:rsidRDefault="00B032BB" w:rsidP="00BB75D9">
      <w:pPr>
        <w:pStyle w:val="Listenabsatz"/>
        <w:numPr>
          <w:ilvl w:val="0"/>
          <w:numId w:val="3"/>
        </w:numPr>
      </w:pPr>
      <w:r>
        <w:t>Weniger manueller Testaufwand</w:t>
      </w:r>
    </w:p>
    <w:p w14:paraId="0C99F8F3" w14:textId="77777777" w:rsidR="00B032BB" w:rsidRDefault="00B032BB" w:rsidP="00BB75D9">
      <w:pPr>
        <w:pStyle w:val="Listenabsatz"/>
        <w:numPr>
          <w:ilvl w:val="0"/>
          <w:numId w:val="3"/>
        </w:numPr>
      </w:pPr>
      <w:r>
        <w:t>Testbarkeit fördert sauber Code-Struktur</w:t>
      </w:r>
    </w:p>
    <w:p w14:paraId="0824FBF9" w14:textId="3533503D" w:rsidR="00BB75D9" w:rsidRDefault="00BB75D9" w:rsidP="00B032BB">
      <w:r>
        <w:br/>
      </w:r>
      <w:r>
        <w:br/>
      </w:r>
    </w:p>
    <w:sectPr w:rsidR="00BB75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C3305"/>
    <w:multiLevelType w:val="hybridMultilevel"/>
    <w:tmpl w:val="44AAA92E"/>
    <w:lvl w:ilvl="0" w:tplc="829E5BE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8D2E65"/>
    <w:multiLevelType w:val="multilevel"/>
    <w:tmpl w:val="0A4C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B55C23"/>
    <w:multiLevelType w:val="hybridMultilevel"/>
    <w:tmpl w:val="C7C42B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11756">
    <w:abstractNumId w:val="2"/>
  </w:num>
  <w:num w:numId="2" w16cid:durableId="1794402629">
    <w:abstractNumId w:val="1"/>
  </w:num>
  <w:num w:numId="3" w16cid:durableId="133872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B9"/>
    <w:rsid w:val="0009431E"/>
    <w:rsid w:val="003C4421"/>
    <w:rsid w:val="00787A8B"/>
    <w:rsid w:val="007B72B9"/>
    <w:rsid w:val="009A6A99"/>
    <w:rsid w:val="00B032BB"/>
    <w:rsid w:val="00BA6E9E"/>
    <w:rsid w:val="00BB75D9"/>
    <w:rsid w:val="00D029AA"/>
    <w:rsid w:val="00E1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CCC26"/>
  <w15:chartTrackingRefBased/>
  <w15:docId w15:val="{E7234959-CAEB-44B7-A7D6-1BDFC580E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7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7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7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7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7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7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7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7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7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7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7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7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72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72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72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72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72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72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B7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7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7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7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B7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72B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B72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72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7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72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B7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Putze, Henry</dc:creator>
  <cp:keywords/>
  <dc:description/>
  <cp:lastModifiedBy>Putze, Henry</cp:lastModifiedBy>
  <cp:revision>1</cp:revision>
  <dcterms:created xsi:type="dcterms:W3CDTF">2026-10-01T09:47:00Z</dcterms:created>
  <dcterms:modified xsi:type="dcterms:W3CDTF">2026-10-01T10:33:00Z</dcterms:modified>
</cp:coreProperties>
</file>