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BF983">
      <w:pPr>
        <w:widowControl/>
        <w:shd w:val="clear" w:color="auto" w:fill="FFFFFF"/>
        <w:spacing w:before="480" w:after="240"/>
        <w:jc w:val="left"/>
        <w:outlineLvl w:val="1"/>
        <w:rPr>
          <w:rFonts w:ascii="Times New Roman" w:hAnsi="Times New Roman"/>
          <w:b/>
          <w:bCs/>
          <w:color w:val="0F1115"/>
          <w:kern w:val="0"/>
          <w:sz w:val="36"/>
          <w:szCs w:val="36"/>
        </w:rPr>
      </w:pPr>
      <w:r>
        <w:rPr>
          <w:rFonts w:ascii="宋体" w:hAnsi="宋体"/>
          <w:b/>
          <w:bCs/>
          <w:color w:val="0F1115"/>
          <w:kern w:val="0"/>
          <w:sz w:val="36"/>
          <w:szCs w:val="36"/>
        </w:rPr>
        <w:t>附件</w:t>
      </w:r>
      <w:r>
        <w:rPr>
          <w:rFonts w:ascii="Times New Roman" w:hAnsi="Times New Roman"/>
          <w:b/>
          <w:bCs/>
          <w:color w:val="0F1115"/>
          <w:kern w:val="0"/>
          <w:sz w:val="36"/>
          <w:szCs w:val="36"/>
        </w:rPr>
        <w:t>2</w:t>
      </w:r>
      <w:r>
        <w:rPr>
          <w:rFonts w:ascii="宋体" w:hAnsi="宋体"/>
          <w:b/>
          <w:bCs/>
          <w:color w:val="0F1115"/>
          <w:kern w:val="0"/>
          <w:sz w:val="36"/>
          <w:szCs w:val="36"/>
        </w:rPr>
        <w:t>：赛题命题</w:t>
      </w:r>
    </w:p>
    <w:tbl>
      <w:tblPr>
        <w:tblStyle w:val="2"/>
        <w:tblW w:w="16813" w:type="dxa"/>
        <w:tblInd w:w="108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4444"/>
        <w:gridCol w:w="740"/>
      </w:tblGrid>
      <w:tr w14:paraId="572AF7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9982"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24B76"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43CD6"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</w:tr>
      <w:tr w14:paraId="20513E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28E3F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赛题名称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2C483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面向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科技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文献智能分析的科研智能体构建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24CA0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14:paraId="5DB535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BF86A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出题单位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1FA39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黑龙江讯飞智研院科技</w:t>
            </w:r>
            <w:r>
              <w:rPr>
                <w:rFonts w:ascii="宋体" w:hAnsi="宋体"/>
                <w:kern w:val="0"/>
                <w:sz w:val="24"/>
                <w:szCs w:val="24"/>
              </w:rPr>
              <w:t>有限公司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97ACA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7197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DFB5D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联系人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18686">
            <w:pPr>
              <w:widowControl/>
              <w:jc w:val="left"/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姜立峰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18103639439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lfjiang7@iflytek.com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E440F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2829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54C26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赛道选择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F7618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■ </w:t>
            </w:r>
            <w:r>
              <w:rPr>
                <w:rFonts w:eastAsia="宋体"/>
                <w:sz w:val="24"/>
              </w:rPr>
              <w:t>智能体开发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461F5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14:paraId="3C4BAA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47F50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赛题背景与问题描述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5635B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随着科研文献数量的爆炸式增长，科研人员在文献调研、知识提取、研究趋势分析等方面面临巨大挑战。传统的关键词检索方式难以满足细粒度、多维度、个性化的知识需求。希望通过构建一个“科研智能体”，能够自动解析文献内容、提取关键信息、构建知识图谱，并支持自然语言问答与研究方向推荐，从而提升科研效率与知识管理水平。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5B2F2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45291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A0A4A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数据说明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9979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数据来源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：公开学术数据库（如arXiv、PubMed等）提供的论文元数据及部分全文（已脱敏），包含标题、摘要、作者、发表时间、关键词等字段。 </w:t>
            </w:r>
          </w:p>
          <w:p w14:paraId="757D1E1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数据规模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：约5万篇论文，时间跨度为5年，涵盖计算机科学、生物医学、材料科学等多个领域 </w:t>
            </w:r>
          </w:p>
          <w:p w14:paraId="4E817F1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数据格式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：JSON/CSV文件，包含论文ID、标题、摘要、作者列表、发表年份等字段，部分样本包含全文文本。 </w:t>
            </w:r>
          </w:p>
          <w:p w14:paraId="5CAF0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是否提供原始数据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：提供脱敏后的样本数据（约1万篇论文元数据）供训练与测试，完整数据需参赛者申请并签署数据使用协议。</w:t>
            </w:r>
          </w:p>
          <w:p w14:paraId="28C9DF4A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0BA39"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 w14:paraId="13B346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6F1B9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期望成果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EED31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■ 数据分析报告（包含文献分布分析、关键词演化、作者合作网络等）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■ 科研智能体模型（Python代码 + 模型文件，支持文献问答、趋势预测、论文推荐等功能）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FEB6B"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 w14:paraId="19296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A8B10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应用价值与推广前景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A64A3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该智能体可辅助科研人员快速定位研究热点、识别潜在合作者、自动梳理领域发展脉络，显著提升文献调研效率。成果可推广至高校、科研院所、企业研发部门，具有广泛的应用前景与商业化潜力。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D5F4BA"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 w14:paraId="52F702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E01E0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BC139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参赛者若使用本数据，需签署《数据保密协议》，成果知识产权归参赛队伍所有，但出题单位享有优先使用权。</w:t>
            </w:r>
          </w:p>
          <w:p w14:paraId="671977B4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  <w:p w14:paraId="74E6D024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评分标准：</w:t>
            </w:r>
          </w:p>
          <w:p w14:paraId="14F98B99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1、社会效益（20分）解决企业或政府部门在实际业务场景中的痛点、难点，作品 </w:t>
            </w:r>
          </w:p>
          <w:p w14:paraId="3491B04B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能实现公共服务、社会治理、产业升级、社会公平、绿色发展、 </w:t>
            </w:r>
          </w:p>
          <w:p w14:paraId="130317F4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科学决策及文化传承等方面的社会效益。 </w:t>
            </w:r>
          </w:p>
          <w:p w14:paraId="20C90E3C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2、经济效益（20分） </w:t>
            </w:r>
          </w:p>
          <w:p w14:paraId="7ECD38B5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解决企业或政府部门在实际业务场景中的痛点、难点，作品 </w:t>
            </w:r>
          </w:p>
          <w:p w14:paraId="41C4972C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能实现产业赋能、效率提升、创新驱动、市场拓展、成本优化及 </w:t>
            </w:r>
          </w:p>
          <w:p w14:paraId="0FE64565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价值转化等方面的经济效益。 </w:t>
            </w:r>
          </w:p>
          <w:p w14:paraId="34BE03A9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3、技术创新（30分） </w:t>
            </w:r>
          </w:p>
          <w:p w14:paraId="5C79116B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作品能针对实际问题，选择合适的算法或软件工具开展创新 </w:t>
            </w:r>
          </w:p>
          <w:p w14:paraId="62636027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应用，作品需清晰展示算法的效果与效率，给出测试结果。 </w:t>
            </w:r>
          </w:p>
          <w:p w14:paraId="0CC2B603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评审将关注作品结果展示形式多样、创新，鼓励参赛团队使用 </w:t>
            </w:r>
          </w:p>
          <w:p w14:paraId="3D7B7A6A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图表、动画、交互界面、软件系统等多种形式展示作品结果。 </w:t>
            </w:r>
          </w:p>
          <w:p w14:paraId="6A2A0BE9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4、格式规范（30分） </w:t>
            </w:r>
          </w:p>
          <w:p w14:paraId="6CF3609A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项目报告书提纲中至少包括：（1）项目概述：项目背景、应 </w:t>
            </w:r>
          </w:p>
          <w:p w14:paraId="0C110DE6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用行业、主要工作及其创新（如算法应用或模型选择优势）等； </w:t>
            </w:r>
          </w:p>
          <w:p w14:paraId="0B1B7A23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（2）解决方案：方案设计、方案功能、关键技术、实现过程（包 </w:t>
            </w:r>
          </w:p>
          <w:p w14:paraId="0256FCCF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括数据生成、数据组织管理、信息汲取等过程）、结果分析等； </w:t>
            </w:r>
          </w:p>
          <w:p w14:paraId="07256580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（3）应用价值：经济效益、社会效益分析等。参赛作品文档排 </w:t>
            </w:r>
          </w:p>
          <w:p w14:paraId="169EDA4F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版美观，术语、图表、公式准确规范。 </w:t>
            </w:r>
          </w:p>
          <w:p w14:paraId="06B25D67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除项目报告外，提交的代码、算法和系统运行说明文档等附 </w:t>
            </w:r>
          </w:p>
          <w:p w14:paraId="1251D3F6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 xml:space="preserve">件的可读性强，能够一步一步引导评委或他人无障碍地安装、配 </w:t>
            </w:r>
          </w:p>
          <w:p w14:paraId="4EFD169F"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置、运行和复现作品结果。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88B4E"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67A6A1B7">
      <w:pPr>
        <w:widowControl/>
        <w:shd w:val="clear" w:color="auto" w:fill="FFFFFF"/>
        <w:spacing w:before="240" w:after="100" w:afterAutospacing="1"/>
        <w:jc w:val="left"/>
        <w:rPr>
          <w:rFonts w:ascii="Times New Roman" w:hAnsi="Times New Roman"/>
          <w:color w:val="0F1115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038"/>
    <w:rsid w:val="004313D6"/>
    <w:rsid w:val="00C85FE6"/>
    <w:rsid w:val="00C97885"/>
    <w:rsid w:val="00E64BC5"/>
    <w:rsid w:val="00FB1038"/>
    <w:rsid w:val="02A2355F"/>
    <w:rsid w:val="26BA0727"/>
    <w:rsid w:val="2FD858D0"/>
    <w:rsid w:val="3BBF664F"/>
    <w:rsid w:val="52FE6DD0"/>
    <w:rsid w:val="5BBF0703"/>
    <w:rsid w:val="660945F6"/>
    <w:rsid w:val="702C6059"/>
    <w:rsid w:val="75D9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663</Words>
  <Characters>714</Characters>
  <Lines>5</Lines>
  <Paragraphs>1</Paragraphs>
  <TotalTime>7</TotalTime>
  <ScaleCrop>false</ScaleCrop>
  <LinksUpToDate>false</LinksUpToDate>
  <CharactersWithSpaces>726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2026-03-17T09:28:00Z</dcterms:created>
  <dc:creator>Windows 用户</dc:creator>
  <cp:lastModifiedBy>郭淑睿</cp:lastModifiedBy>
  <dcterms:modified xsi:type="dcterms:W3CDTF">2026-04-01T08:10:47Z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fc647e0298d11f180006ffa00006efa">
    <vt:lpwstr>CWMj1WCLeTU0HpoQbuXOpM5tNjQgKfXgSbDmCxIk73yM7A8GB7+P3OXQRkZTHOIE7CQn2FkS4T1t7LRjMAGlQjXgw==</vt:lpwstr>
  </property>
  <property fmtid="{D5CDD505-2E9C-101B-9397-08002B2CF9AE}" pid="3" name="KSOProductBuildVer">
    <vt:lpwstr>2052-12.1.0.25225</vt:lpwstr>
  </property>
  <property fmtid="{D5CDD505-2E9C-101B-9397-08002B2CF9AE}" pid="4" name="ICV">
    <vt:lpwstr>6B49E2D5A59041DF9ED441627AAE3F92_13</vt:lpwstr>
  </property>
  <property fmtid="{D5CDD505-2E9C-101B-9397-08002B2CF9AE}" pid="5" name="KSOTemplateDocerSaveRecord">
    <vt:lpwstr>eyJoZGlkIjoiYzkxYjA2YTFiNDQ4ZWYwMzcyYTY0YjY0ZTBlOTM5ZTEiLCJ1c2VySWQiOiI3NTI0MzI5NTUifQ==</vt:lpwstr>
  </property>
</Properties>
</file>