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基于Huffman编码和动态规划的图像压缩测试样例</w:t>
      </w:r>
    </w:p>
    <w:p>
      <w:pPr>
        <w:ind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以下测试样例涵盖报告中所有写到的用例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输入格式：</w:t>
      </w:r>
    </w:p>
    <w:p>
      <w:pPr>
        <w:ind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第一行一个整数N，表示选择</w:t>
      </w:r>
      <w:r>
        <w:rPr>
          <w:rFonts w:hint="eastAsia"/>
          <w:b/>
          <w:bCs/>
          <w:sz w:val="28"/>
          <w:szCs w:val="36"/>
          <w:lang w:val="en-US" w:eastAsia="zh-CN"/>
        </w:rPr>
        <w:t>功能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（压缩，解压缩，退出）。</w:t>
      </w:r>
    </w:p>
    <w:p>
      <w:pPr>
        <w:ind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如果选择压缩/解压缩功能，第二行一个字符串表示</w:t>
      </w:r>
      <w:r>
        <w:rPr>
          <w:rFonts w:hint="eastAsia"/>
          <w:b/>
          <w:bCs/>
          <w:sz w:val="28"/>
          <w:szCs w:val="36"/>
          <w:lang w:val="en-US" w:eastAsia="zh-CN"/>
        </w:rPr>
        <w:t>待压缩/解压缩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图片名称，第三行一个字符串表示</w:t>
      </w:r>
      <w:r>
        <w:rPr>
          <w:rFonts w:hint="eastAsia"/>
          <w:b/>
          <w:bCs/>
          <w:sz w:val="28"/>
          <w:szCs w:val="36"/>
          <w:lang w:val="en-US" w:eastAsia="zh-CN"/>
        </w:rPr>
        <w:t>压缩后存储文件/解压缩后图片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名称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输出格式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第一行输出原始图片大小，第二、三行输出基于Huffman编码压缩后大小及压缩率，第四、五行输出基于动态规划图片压缩后大小及压缩率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测试样例1：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b/>
          <w:bCs/>
          <w:sz w:val="24"/>
          <w:szCs w:val="32"/>
        </w:rPr>
        <w:t>input</w:t>
      </w:r>
      <w:r>
        <w:rPr>
          <w:rFonts w:hint="eastAsia"/>
          <w:sz w:val="24"/>
          <w:szCs w:val="32"/>
          <w:lang w:val="en-US" w:eastAsia="zh-CN"/>
        </w:rPr>
        <w:t>：  1</w:t>
      </w:r>
    </w:p>
    <w:p>
      <w:pPr>
        <w:ind w:firstLine="960" w:firstLine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test1.png</w:t>
      </w:r>
    </w:p>
    <w:p>
      <w:pPr>
        <w:ind w:firstLine="960" w:firstLineChars="4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test1.txt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o</w:t>
      </w:r>
      <w:r>
        <w:rPr>
          <w:b/>
          <w:bCs/>
          <w:sz w:val="24"/>
          <w:szCs w:val="32"/>
        </w:rPr>
        <w:t>utput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压缩前图像大小为：16181B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压缩后图像大小为：14077B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压缩率为：1.1495%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图像压缩后的最小空间为：12140B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压缩率为：1.3329%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测试样例2：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b/>
          <w:bCs/>
          <w:sz w:val="24"/>
          <w:szCs w:val="32"/>
        </w:rPr>
        <w:t>input</w:t>
      </w:r>
      <w:r>
        <w:rPr>
          <w:rFonts w:hint="eastAsia"/>
          <w:sz w:val="24"/>
          <w:szCs w:val="32"/>
          <w:lang w:val="en-US" w:eastAsia="zh-CN"/>
        </w:rPr>
        <w:t>： 1</w:t>
      </w:r>
    </w:p>
    <w:p>
      <w:pPr>
        <w:ind w:firstLine="960" w:firstLine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test2.png</w:t>
      </w:r>
    </w:p>
    <w:p>
      <w:pPr>
        <w:ind w:firstLine="960" w:firstLineChars="4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test2.txt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o</w:t>
      </w:r>
      <w:r>
        <w:rPr>
          <w:b/>
          <w:bCs/>
          <w:sz w:val="24"/>
          <w:szCs w:val="32"/>
        </w:rPr>
        <w:t>utput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压缩前图像大小为：884262B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压缩后图像大小为：148738B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压缩率为：5.9451%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图像压缩后的最小空间为：888344B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压缩率为：0.9954%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测试样例5：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b/>
          <w:bCs/>
          <w:sz w:val="24"/>
          <w:szCs w:val="32"/>
        </w:rPr>
        <w:t>input</w:t>
      </w:r>
      <w:r>
        <w:rPr>
          <w:rFonts w:hint="eastAsia"/>
          <w:sz w:val="24"/>
          <w:szCs w:val="32"/>
          <w:lang w:val="en-US" w:eastAsia="zh-CN"/>
        </w:rPr>
        <w:t>：  1</w:t>
      </w:r>
    </w:p>
    <w:p>
      <w:pPr>
        <w:ind w:firstLine="960" w:firstLine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test3.png</w:t>
      </w:r>
    </w:p>
    <w:p>
      <w:pPr>
        <w:ind w:firstLine="960" w:firstLineChars="4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test3.txt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o</w:t>
      </w:r>
      <w:r>
        <w:rPr>
          <w:b/>
          <w:bCs/>
          <w:sz w:val="24"/>
          <w:szCs w:val="32"/>
        </w:rPr>
        <w:t>utput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压缩前图像大小为：20800B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压缩后图像大小为：22049B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压缩率为：0.9434%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图像压缩后的最小空间为：20707B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压缩率为：1.0045%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测试样例4：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b/>
          <w:bCs/>
          <w:sz w:val="24"/>
          <w:szCs w:val="32"/>
        </w:rPr>
        <w:t>input</w:t>
      </w:r>
      <w:r>
        <w:rPr>
          <w:rFonts w:hint="eastAsia"/>
          <w:sz w:val="24"/>
          <w:szCs w:val="32"/>
          <w:lang w:val="en-US" w:eastAsia="zh-CN"/>
        </w:rPr>
        <w:t>：  1</w:t>
      </w:r>
    </w:p>
    <w:p>
      <w:pPr>
        <w:ind w:firstLine="960" w:firstLine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test4.png</w:t>
      </w:r>
    </w:p>
    <w:p>
      <w:pPr>
        <w:ind w:firstLine="960" w:firstLineChars="4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test4.txt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o</w:t>
      </w:r>
      <w:r>
        <w:rPr>
          <w:b/>
          <w:bCs/>
          <w:sz w:val="24"/>
          <w:szCs w:val="32"/>
        </w:rPr>
        <w:t>utput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压缩前图像大小为：40495B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压缩后图像大小为：39475B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压缩率为：1.0258%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图像压缩后的最小空间为：37022B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压缩率为：1.0938%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测试样例5：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b/>
          <w:bCs/>
          <w:sz w:val="24"/>
          <w:szCs w:val="32"/>
        </w:rPr>
        <w:t>input</w:t>
      </w:r>
      <w:r>
        <w:rPr>
          <w:rFonts w:hint="eastAsia"/>
          <w:sz w:val="24"/>
          <w:szCs w:val="32"/>
          <w:lang w:val="en-US" w:eastAsia="zh-CN"/>
        </w:rPr>
        <w:t>：  1</w:t>
      </w:r>
    </w:p>
    <w:p>
      <w:pPr>
        <w:ind w:firstLine="960" w:firstLine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flag.jpg</w:t>
      </w:r>
    </w:p>
    <w:p>
      <w:pPr>
        <w:ind w:firstLine="960" w:firstLineChars="4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flag.txt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o</w:t>
      </w:r>
      <w:r>
        <w:rPr>
          <w:b/>
          <w:bCs/>
          <w:sz w:val="24"/>
          <w:szCs w:val="32"/>
        </w:rPr>
        <w:t>utput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压缩前图像大小为：48394B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压缩后图像大小为：41345B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压缩率为：1.1705%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图像压缩后的最小空间为：47205B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压缩率为：1.0252%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172A27"/>
    <w:rsid w:val="29AB0298"/>
    <w:rsid w:val="683E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2022-06-06T02:29:00Z</dcterms:created>
  <dc:creator>nie'zhi'qiang</dc:creator>
  <cp:lastModifiedBy>聂志强</cp:lastModifiedBy>
  <dcterms:modified xsi:type="dcterms:W3CDTF">2022-06-06T15:26:37Z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2995D6BAFAAA4A86B729ED5C97872BFB</vt:lpwstr>
  </property>
</Properties>
</file>