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4815" w:rsidRDefault="00F84815" w:rsidP="00F84815">
      <w:r>
        <w:t>Zaprojektuj stronę SALEIS.LIVE zgodnie z załączoną wizualizacją A1.</w:t>
      </w:r>
    </w:p>
    <w:p w:rsidR="00F84815" w:rsidRDefault="00F84815" w:rsidP="00F84815"/>
    <w:p w:rsidR="00F84815" w:rsidRDefault="00F84815" w:rsidP="00F84815">
      <w:r>
        <w:t>LOGO</w:t>
      </w:r>
    </w:p>
    <w:p w:rsidR="00F84815" w:rsidRDefault="00F84815" w:rsidP="00F84815"/>
    <w:p w:rsidR="00F84815" w:rsidRDefault="00F84815" w:rsidP="00F84815">
      <w:r>
        <w:t>Logo składa się z:</w:t>
      </w:r>
    </w:p>
    <w:p w:rsidR="00F84815" w:rsidRDefault="00F84815" w:rsidP="00F84815">
      <w:r>
        <w:t>1. nowego sygnetu w formie nowoczesnego asterisku/wildcard;</w:t>
      </w:r>
    </w:p>
    <w:p w:rsidR="00F84815" w:rsidRDefault="00F84815" w:rsidP="00F84815">
      <w:r>
        <w:t>2. napisu „saleis.live”.</w:t>
      </w:r>
    </w:p>
    <w:p w:rsidR="00F84815" w:rsidRDefault="00F84815" w:rsidP="00F84815"/>
    <w:p w:rsidR="00F84815" w:rsidRDefault="00F84815" w:rsidP="00F84815">
      <w:r>
        <w:t>Nie używaj znaku * z fontu ani gotowej ikony.</w:t>
      </w:r>
    </w:p>
    <w:p w:rsidR="00F84815" w:rsidRDefault="00F84815" w:rsidP="00F84815"/>
    <w:p w:rsidR="00F84815" w:rsidRDefault="00F84815" w:rsidP="00F84815">
      <w:r>
        <w:t>Narysuj sygnet jako własny SVG:</w:t>
      </w:r>
    </w:p>
    <w:p w:rsidR="00F84815" w:rsidRDefault="00F84815" w:rsidP="00F84815">
      <w:r>
        <w:t>- sześć identycznych, szerokich ramion;</w:t>
      </w:r>
    </w:p>
    <w:p w:rsidR="00F84815" w:rsidRDefault="00F84815" w:rsidP="00F84815">
      <w:r>
        <w:t>- ramiona rozmieszczone promieniście co 60 stopni;</w:t>
      </w:r>
    </w:p>
    <w:p w:rsidR="00F84815" w:rsidRDefault="00F84815" w:rsidP="00F84815">
      <w:r>
        <w:t>- każde ramię ma formę krótkiej kapsuły z całkowicie zaokrąglonymi końcami;</w:t>
      </w:r>
    </w:p>
    <w:p w:rsidR="00F84815" w:rsidRDefault="00F84815" w:rsidP="00F84815">
      <w:r>
        <w:t>- ramiona nie łączą się ze sobą;</w:t>
      </w:r>
    </w:p>
    <w:p w:rsidR="00F84815" w:rsidRDefault="00F84815" w:rsidP="00F84815">
      <w:r>
        <w:t>- pośrodku pozostaje regularna, otwarta przestrzeń;</w:t>
      </w:r>
    </w:p>
    <w:p w:rsidR="00F84815" w:rsidRDefault="00F84815" w:rsidP="00F84815">
      <w:r>
        <w:t>- znak musi być geometryczny, płaski i czytelny również w rozmiarze 16 px;</w:t>
      </w:r>
    </w:p>
    <w:p w:rsidR="00F84815" w:rsidRDefault="00F84815" w:rsidP="00F84815">
      <w:r>
        <w:t>- nie może wyglądać jak kwiat, iskra, słońce ani klasyczna gwiazda.</w:t>
      </w:r>
    </w:p>
    <w:p w:rsidR="00F84815" w:rsidRDefault="00F84815" w:rsidP="00F84815"/>
    <w:p w:rsidR="00F84815" w:rsidRDefault="00F84815" w:rsidP="00F84815">
      <w:r>
        <w:t>Przygotuj sygnet jako osobny, wielokrotnego użytku komponent SVG.</w:t>
      </w:r>
    </w:p>
    <w:p w:rsidR="00F84815" w:rsidRDefault="00F84815" w:rsidP="00F84815">
      <w:r>
        <w:t>Nie używaj obrazu PNG jako właściwego logo.</w:t>
      </w:r>
    </w:p>
    <w:p w:rsidR="00F84815" w:rsidRDefault="00F84815" w:rsidP="00F84815"/>
    <w:p w:rsidR="00F84815" w:rsidRDefault="00F84815" w:rsidP="00F84815">
      <w:r>
        <w:t>WORDMARK</w:t>
      </w:r>
    </w:p>
    <w:p w:rsidR="00F84815" w:rsidRDefault="00F84815" w:rsidP="00F84815"/>
    <w:p w:rsidR="00F84815" w:rsidRDefault="00F84815" w:rsidP="00F84815">
      <w:r>
        <w:t>Dokładny zapis:</w:t>
      </w:r>
    </w:p>
    <w:p w:rsidR="00F84815" w:rsidRDefault="00F84815" w:rsidP="00F84815">
      <w:r>
        <w:t>saleis.live</w:t>
      </w:r>
    </w:p>
    <w:p w:rsidR="00F84815" w:rsidRDefault="00F84815" w:rsidP="00F84815"/>
    <w:p w:rsidR="00F84815" w:rsidRDefault="00F84815" w:rsidP="00F84815">
      <w:r>
        <w:t>- wszystkie litery małe;</w:t>
      </w:r>
    </w:p>
    <w:p w:rsidR="00F84815" w:rsidRDefault="00F84815" w:rsidP="00F84815">
      <w:r>
        <w:t>- font: Inter;</w:t>
      </w:r>
    </w:p>
    <w:p w:rsidR="00F84815" w:rsidRDefault="00F84815" w:rsidP="00F84815">
      <w:r>
        <w:t>- weight: 500;</w:t>
      </w:r>
    </w:p>
    <w:p w:rsidR="00F84815" w:rsidRDefault="00F84815" w:rsidP="00F84815">
      <w:r>
        <w:t>- lekko zwężone odstępy między literami;</w:t>
      </w:r>
    </w:p>
    <w:p w:rsidR="00F84815" w:rsidRDefault="00F84815" w:rsidP="00F84815">
      <w:r>
        <w:t>- sygnet wyrównany optycznie do wysokości napisu;</w:t>
      </w:r>
    </w:p>
    <w:p w:rsidR="00F84815" w:rsidRDefault="00F84815" w:rsidP="00F84815">
      <w:r>
        <w:t>- odstęp między sygnetem a tekstem: około 0,45 szerokości sygnetu;</w:t>
      </w:r>
    </w:p>
    <w:p w:rsidR="00F84815" w:rsidRDefault="00F84815" w:rsidP="00F84815">
      <w:r>
        <w:t>- kropka między „saleis” i „live” w kolorze #173B8F;</w:t>
      </w:r>
    </w:p>
    <w:p w:rsidR="00F84815" w:rsidRDefault="00F84815" w:rsidP="00F84815">
      <w:r>
        <w:t>- pozostałe elementy w kolorze #111111.</w:t>
      </w:r>
    </w:p>
    <w:p w:rsidR="00F84815" w:rsidRDefault="00F84815" w:rsidP="00F84815"/>
    <w:p w:rsidR="00F84815" w:rsidRDefault="00F84815" w:rsidP="00F84815">
      <w:r>
        <w:t>TYPOGRAFIA STRONY</w:t>
      </w:r>
    </w:p>
    <w:p w:rsidR="00F84815" w:rsidRDefault="00F84815" w:rsidP="00F84815"/>
    <w:p w:rsidR="00F84815" w:rsidRDefault="00F84815" w:rsidP="00F84815">
      <w:r>
        <w:t>Primary UI font:</w:t>
      </w:r>
    </w:p>
    <w:p w:rsidR="00F84815" w:rsidRDefault="00F84815" w:rsidP="00F84815">
      <w:r>
        <w:t>Inter</w:t>
      </w:r>
    </w:p>
    <w:p w:rsidR="00F84815" w:rsidRDefault="00F84815" w:rsidP="00F84815"/>
    <w:p w:rsidR="00F84815" w:rsidRDefault="00F84815" w:rsidP="00F84815">
      <w:r>
        <w:t>Zastosowanie:</w:t>
      </w:r>
    </w:p>
    <w:p w:rsidR="00F84815" w:rsidRDefault="00F84815" w:rsidP="00F84815">
      <w:r>
        <w:t>- nawigacja;</w:t>
      </w:r>
    </w:p>
    <w:p w:rsidR="00F84815" w:rsidRDefault="00F84815" w:rsidP="00F84815">
      <w:r>
        <w:t>- przyciski;</w:t>
      </w:r>
    </w:p>
    <w:p w:rsidR="00F84815" w:rsidRDefault="00F84815" w:rsidP="00F84815">
      <w:r>
        <w:lastRenderedPageBreak/>
        <w:t>- filtry;</w:t>
      </w:r>
    </w:p>
    <w:p w:rsidR="00F84815" w:rsidRDefault="00F84815" w:rsidP="00F84815">
      <w:r>
        <w:t>- ceny;</w:t>
      </w:r>
    </w:p>
    <w:p w:rsidR="00F84815" w:rsidRDefault="00F84815" w:rsidP="00F84815">
      <w:r>
        <w:t>- opisy produktów;</w:t>
      </w:r>
    </w:p>
    <w:p w:rsidR="00F84815" w:rsidRDefault="00F84815" w:rsidP="00F84815">
      <w:r>
        <w:t>- tekst interfejsu.</w:t>
      </w:r>
    </w:p>
    <w:p w:rsidR="00F84815" w:rsidRDefault="00F84815" w:rsidP="00F84815"/>
    <w:p w:rsidR="00F84815" w:rsidRDefault="00F84815" w:rsidP="00F84815">
      <w:r>
        <w:t>Editorial display font:</w:t>
      </w:r>
    </w:p>
    <w:p w:rsidR="00F84815" w:rsidRDefault="00F84815" w:rsidP="00F84815">
      <w:r>
        <w:t>Instrument Serif</w:t>
      </w:r>
    </w:p>
    <w:p w:rsidR="00F84815" w:rsidRDefault="00F84815" w:rsidP="00F84815"/>
    <w:p w:rsidR="00F84815" w:rsidRDefault="00F84815" w:rsidP="00F84815">
      <w:r>
        <w:t>Zastosowanie:</w:t>
      </w:r>
    </w:p>
    <w:p w:rsidR="00F84815" w:rsidRDefault="00F84815" w:rsidP="00F84815">
      <w:r>
        <w:t>- wyłącznie duże hasła kampanii;</w:t>
      </w:r>
    </w:p>
    <w:p w:rsidR="00F84815" w:rsidRDefault="00F84815" w:rsidP="00F84815">
      <w:r>
        <w:t>- maksymalnie jeden duży serifowy nagłówek na ekranie;</w:t>
      </w:r>
    </w:p>
    <w:p w:rsidR="00F84815" w:rsidRDefault="00F84815" w:rsidP="00F84815">
      <w:r>
        <w:t>- nie używaj go w panelu administracyjnym ani w małych tekstach.</w:t>
      </w:r>
    </w:p>
    <w:p w:rsidR="00F84815" w:rsidRDefault="00F84815" w:rsidP="00F84815"/>
    <w:p w:rsidR="00F84815" w:rsidRDefault="00F84815" w:rsidP="00F84815">
      <w:r>
        <w:t>PALETA</w:t>
      </w:r>
    </w:p>
    <w:p w:rsidR="00F84815" w:rsidRDefault="00F84815" w:rsidP="00F84815"/>
    <w:p w:rsidR="00F84815" w:rsidRDefault="00F84815" w:rsidP="00F84815">
      <w:r>
        <w:t>--color-ink: #111111;</w:t>
      </w:r>
    </w:p>
    <w:p w:rsidR="00F84815" w:rsidRDefault="00F84815" w:rsidP="00F84815">
      <w:r>
        <w:t>--color-ivory: #F5F2EB;</w:t>
      </w:r>
    </w:p>
    <w:p w:rsidR="00F84815" w:rsidRDefault="00F84815" w:rsidP="00F84815">
      <w:r>
        <w:t>--color-white: #FFFFFF;</w:t>
      </w:r>
    </w:p>
    <w:p w:rsidR="00F84815" w:rsidRDefault="00F84815" w:rsidP="00F84815">
      <w:r>
        <w:t>--color-stone: #D8D4CC;</w:t>
      </w:r>
    </w:p>
    <w:p w:rsidR="00F84815" w:rsidRDefault="00F84815" w:rsidP="00F84815">
      <w:r>
        <w:t>--color-blue: #173B8F;</w:t>
      </w:r>
    </w:p>
    <w:p w:rsidR="00F84815" w:rsidRDefault="00F84815" w:rsidP="00F84815"/>
    <w:p w:rsidR="00F84815" w:rsidRDefault="00F84815" w:rsidP="00F84815">
      <w:r>
        <w:t>Tło główne powinno być ciepłe, niemal białe. Niebieski stosuj bardzo oszczędnie: do kropki w logo, aktywnego statusu i wybranych elementów interakcji.</w:t>
      </w:r>
    </w:p>
    <w:p w:rsidR="00F84815" w:rsidRDefault="00F84815" w:rsidP="00F84815"/>
    <w:p w:rsidR="00F84815" w:rsidRDefault="00F84815" w:rsidP="00F84815">
      <w:r>
        <w:t>ZASADY LOGO</w:t>
      </w:r>
    </w:p>
    <w:p w:rsidR="00F84815" w:rsidRDefault="00F84815" w:rsidP="00F84815"/>
    <w:p w:rsidR="00F84815" w:rsidRDefault="00F84815" w:rsidP="00F84815">
      <w:r>
        <w:t>- minimalna wolna przestrzeń wokół logo: szerokość sygnetu;</w:t>
      </w:r>
    </w:p>
    <w:p w:rsidR="00F84815" w:rsidRDefault="00F84815" w:rsidP="00F84815">
      <w:r>
        <w:t>- nie dodawaj cienia, gradientu ani efektu 3D;</w:t>
      </w:r>
    </w:p>
    <w:p w:rsidR="00F84815" w:rsidRDefault="00F84815" w:rsidP="00F84815">
      <w:r>
        <w:t>- nie umieszczaj logo w przypadkowym prostokącie;</w:t>
      </w:r>
    </w:p>
    <w:p w:rsidR="00F84815" w:rsidRDefault="00F84815" w:rsidP="00F84815">
      <w:r>
        <w:t>- przygotuj wersję poziomą, sam sygnet oraz faviconę;</w:t>
      </w:r>
    </w:p>
    <w:p w:rsidR="00F84815" w:rsidRDefault="00F84815" w:rsidP="00F84815">
      <w:r>
        <w:t>- favicon ma wykorzystywać tylko sygnet;</w:t>
      </w:r>
    </w:p>
    <w:p w:rsidR="00F84815" w:rsidRDefault="00F84815" w:rsidP="00F84815">
      <w:r>
        <w:t>- znak musi działać w czerni, bieli i w wersji monochromatycznej.</w:t>
      </w:r>
    </w:p>
    <w:p w:rsidR="00F84815" w:rsidRDefault="00F84815" w:rsidP="00F84815"/>
    <w:p w:rsidR="00F84815" w:rsidRDefault="00F84815" w:rsidP="00F84815">
      <w:r>
        <w:t>WAŻNE</w:t>
      </w:r>
    </w:p>
    <w:p w:rsidR="00F84815" w:rsidRDefault="00F84815" w:rsidP="00F84815"/>
    <w:p w:rsidR="00F84815" w:rsidRDefault="00F84815" w:rsidP="00F84815">
      <w:r>
        <w:t>To nie jest dekoracyjna marka modowa. SALEIS.LIVE jest elegancką infrastrukturą SaaS dla wielu marek. Design powinien być neutralny, nowoczesny i premium, aby nie konkurował wizualnie z brandingiem klientów.</w:t>
      </w:r>
    </w:p>
    <w:sectPr w:rsidR="00F848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15"/>
    <w:rsid w:val="00F8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105B986-D0BD-0340-BE39-B71A26F8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Wojciechowska</dc:creator>
  <cp:keywords/>
  <dc:description/>
  <cp:lastModifiedBy>Aleksandra Wojciechowska</cp:lastModifiedBy>
  <cp:revision>1</cp:revision>
  <dcterms:created xsi:type="dcterms:W3CDTF">2026-08-03T07:47:00Z</dcterms:created>
  <dcterms:modified xsi:type="dcterms:W3CDTF">2026-08-03T07:48:00Z</dcterms:modified>
</cp:coreProperties>
</file>