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224" w:rsidTr="00D77224">
        <w:tc>
          <w:tcPr>
            <w:tcW w:w="4675" w:type="dxa"/>
          </w:tcPr>
          <w:p w:rsidR="00D77224" w:rsidRDefault="00D772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全同态加密</w:t>
            </w:r>
          </w:p>
          <w:p w:rsidR="00686120" w:rsidRPr="00D77224" w:rsidRDefault="006861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C01FB">
              <w:rPr>
                <w:lang w:val="en-US"/>
              </w:rPr>
              <w:t>4</w:t>
            </w:r>
            <w:r>
              <w:rPr>
                <w:lang w:val="en-US"/>
              </w:rPr>
              <w:t>:00—1</w:t>
            </w:r>
            <w:r w:rsidR="001C01FB">
              <w:rPr>
                <w:lang w:val="en-US"/>
              </w:rPr>
              <w:t>5</w:t>
            </w:r>
            <w:r>
              <w:rPr>
                <w:lang w:val="en-US"/>
              </w:rPr>
              <w:t>:00</w:t>
            </w:r>
          </w:p>
        </w:tc>
        <w:tc>
          <w:tcPr>
            <w:tcW w:w="4675" w:type="dxa"/>
          </w:tcPr>
          <w:p w:rsidR="00D77224" w:rsidRDefault="00686120">
            <w:r>
              <w:t xml:space="preserve">1. </w:t>
            </w:r>
            <w:r w:rsidR="00D77224">
              <w:t>Homomorphic Encryption</w:t>
            </w:r>
            <w:r w:rsidR="00D77224">
              <w:br/>
            </w:r>
            <w:r w:rsidR="00D77224">
              <w:rPr>
                <w:lang w:val="en-US"/>
              </w:rPr>
              <w:t xml:space="preserve">Link: </w:t>
            </w:r>
            <w:r w:rsidR="00D77224" w:rsidRPr="00D77224">
              <w:t>https://shaih.github.io/pubs/he-chapter.pdf</w:t>
            </w:r>
          </w:p>
        </w:tc>
      </w:tr>
      <w:tr w:rsidR="00D77224" w:rsidTr="00D77224">
        <w:tc>
          <w:tcPr>
            <w:tcW w:w="4675" w:type="dxa"/>
          </w:tcPr>
          <w:p w:rsidR="00D77224" w:rsidRDefault="00D77224">
            <w:r>
              <w:rPr>
                <w:rFonts w:hint="eastAsia"/>
              </w:rPr>
              <w:t>密文检索</w:t>
            </w:r>
          </w:p>
          <w:p w:rsidR="00686120" w:rsidRDefault="00686120">
            <w:r>
              <w:rPr>
                <w:lang w:val="en-US"/>
              </w:rPr>
              <w:t>1</w:t>
            </w:r>
            <w:r w:rsidR="001C01FB">
              <w:rPr>
                <w:lang w:val="en-US"/>
              </w:rPr>
              <w:t>5</w:t>
            </w:r>
            <w:r>
              <w:rPr>
                <w:lang w:val="en-US"/>
              </w:rPr>
              <w:t>:00—1</w:t>
            </w:r>
            <w:r w:rsidR="001C01FB">
              <w:rPr>
                <w:lang w:val="en-US"/>
              </w:rPr>
              <w:t>6</w:t>
            </w:r>
            <w:r>
              <w:rPr>
                <w:lang w:val="en-US"/>
              </w:rPr>
              <w:t>:00</w:t>
            </w:r>
          </w:p>
        </w:tc>
        <w:tc>
          <w:tcPr>
            <w:tcW w:w="4675" w:type="dxa"/>
          </w:tcPr>
          <w:p w:rsidR="00D77224" w:rsidRDefault="00F85095">
            <w:r>
              <w:rPr>
                <w:lang w:val="en-US"/>
              </w:rPr>
              <w:t xml:space="preserve">1.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 </w:t>
            </w:r>
            <w:hyperlink r:id="rId4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Searchable symmetric encryption: improved definitions and efficient constructions</w:t>
              </w:r>
            </w:hyperlink>
          </w:p>
          <w:p w:rsidR="00F85095" w:rsidRDefault="00F85095">
            <w:r>
              <w:rPr>
                <w:lang w:val="en-US"/>
              </w:rPr>
              <w:t xml:space="preserve">2. </w:t>
            </w:r>
            <w:hyperlink r:id="rId5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Dynamic Searchable Encryption in Very-Large Databases: Data Structures and Implementation</w:t>
              </w:r>
            </w:hyperlink>
          </w:p>
          <w:p w:rsidR="00F85095" w:rsidRPr="00712A70" w:rsidRDefault="00F85095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hyperlink r:id="rId6" w:history="1">
              <w:r>
                <w:rPr>
                  <w:rStyle w:val="Hyperlink"/>
                  <w:rFonts w:ascii="Segoe UI" w:hAnsi="Segoe UI" w:cs="Segoe UI"/>
                  <w:shd w:val="clear" w:color="auto" w:fill="FFFFFF"/>
                </w:rPr>
                <w:t>Structured Encryption and Controlled Disclosure</w:t>
              </w:r>
            </w:hyperlink>
          </w:p>
        </w:tc>
      </w:tr>
      <w:tr w:rsidR="00D77224" w:rsidTr="00D77224">
        <w:tc>
          <w:tcPr>
            <w:tcW w:w="4675" w:type="dxa"/>
          </w:tcPr>
          <w:p w:rsidR="00D77224" w:rsidRDefault="00D77224">
            <w:r>
              <w:rPr>
                <w:rFonts w:hint="eastAsia"/>
              </w:rPr>
              <w:t>联邦学习</w:t>
            </w:r>
          </w:p>
          <w:p w:rsidR="00686120" w:rsidRDefault="00686120">
            <w:r>
              <w:rPr>
                <w:lang w:val="en-US"/>
              </w:rPr>
              <w:t>1</w:t>
            </w:r>
            <w:r w:rsidR="001C01FB">
              <w:rPr>
                <w:lang w:val="en-US"/>
              </w:rPr>
              <w:t>6</w:t>
            </w:r>
            <w:r>
              <w:rPr>
                <w:lang w:val="en-US"/>
              </w:rPr>
              <w:t>:00—1</w:t>
            </w:r>
            <w:r w:rsidR="001C01FB">
              <w:rPr>
                <w:lang w:val="en-US"/>
              </w:rPr>
              <w:t>7</w:t>
            </w:r>
            <w:r>
              <w:rPr>
                <w:lang w:val="en-US"/>
              </w:rPr>
              <w:t>:00</w:t>
            </w:r>
          </w:p>
        </w:tc>
        <w:tc>
          <w:tcPr>
            <w:tcW w:w="4675" w:type="dxa"/>
          </w:tcPr>
          <w:p w:rsidR="00D77224" w:rsidRDefault="00712A70">
            <w:r>
              <w:rPr>
                <w:rFonts w:hint="eastAsia"/>
              </w:rPr>
              <w:t>联邦学习实战：第一章和第三章</w:t>
            </w:r>
          </w:p>
        </w:tc>
      </w:tr>
      <w:tr w:rsidR="001C01FB" w:rsidTr="00D77224">
        <w:tc>
          <w:tcPr>
            <w:tcW w:w="4675" w:type="dxa"/>
          </w:tcPr>
          <w:p w:rsidR="001C01FB" w:rsidRPr="001C01FB" w:rsidRDefault="001C01FB">
            <w:pPr>
              <w:rPr>
                <w:lang w:val="en-US"/>
              </w:rPr>
            </w:pPr>
            <w:r>
              <w:rPr>
                <w:lang w:val="en-US"/>
              </w:rPr>
              <w:t xml:space="preserve">Break (2 hour) </w:t>
            </w:r>
          </w:p>
        </w:tc>
        <w:tc>
          <w:tcPr>
            <w:tcW w:w="4675" w:type="dxa"/>
          </w:tcPr>
          <w:p w:rsidR="001C01FB" w:rsidRDefault="001C01FB">
            <w:pPr>
              <w:rPr>
                <w:rFonts w:hint="eastAsia"/>
              </w:rPr>
            </w:pPr>
          </w:p>
        </w:tc>
      </w:tr>
      <w:tr w:rsidR="00D77224" w:rsidTr="00D77224">
        <w:tc>
          <w:tcPr>
            <w:tcW w:w="4675" w:type="dxa"/>
          </w:tcPr>
          <w:p w:rsidR="00D77224" w:rsidRDefault="00D77224">
            <w:r>
              <w:rPr>
                <w:rFonts w:hint="eastAsia"/>
              </w:rPr>
              <w:t>大模型隐私</w:t>
            </w:r>
          </w:p>
          <w:p w:rsidR="00686120" w:rsidRDefault="00686120">
            <w:r>
              <w:rPr>
                <w:lang w:val="en-US"/>
              </w:rPr>
              <w:t>1</w:t>
            </w:r>
            <w:r w:rsidR="001C01FB">
              <w:rPr>
                <w:lang w:val="en-US"/>
              </w:rPr>
              <w:t>9</w:t>
            </w:r>
            <w:r>
              <w:rPr>
                <w:lang w:val="en-US"/>
              </w:rPr>
              <w:t>:00—</w:t>
            </w:r>
            <w:r w:rsidR="001C01FB">
              <w:rPr>
                <w:lang w:val="en-US"/>
              </w:rPr>
              <w:t>21</w:t>
            </w:r>
            <w:r>
              <w:rPr>
                <w:lang w:val="en-US"/>
              </w:rPr>
              <w:t>:00</w:t>
            </w:r>
          </w:p>
        </w:tc>
        <w:tc>
          <w:tcPr>
            <w:tcW w:w="4675" w:type="dxa"/>
          </w:tcPr>
          <w:p w:rsidR="00402B2B" w:rsidRDefault="00686120">
            <w:pPr>
              <w:rPr>
                <w:lang w:val="en-US"/>
              </w:rPr>
            </w:pPr>
            <w:r>
              <w:t xml:space="preserve">1. </w:t>
            </w:r>
            <w:r w:rsidR="00712A70" w:rsidRPr="00712A70">
              <w:t>The Illustrated Transformer</w:t>
            </w:r>
            <w:r w:rsidR="00712A70">
              <w:rPr>
                <w:lang w:val="en-US"/>
              </w:rPr>
              <w:t xml:space="preserve"> (</w:t>
            </w:r>
            <w:hyperlink r:id="rId7" w:history="1">
              <w:r w:rsidR="00402B2B" w:rsidRPr="00B0108D">
                <w:rPr>
                  <w:rStyle w:val="Hyperlink"/>
                  <w:lang w:val="en-US"/>
                </w:rPr>
                <w:t>https://jalammar.github.io/illustrated-transformer/</w:t>
              </w:r>
            </w:hyperlink>
            <w:r w:rsidR="00712A70">
              <w:rPr>
                <w:lang w:val="en-US"/>
              </w:rPr>
              <w:t>)</w:t>
            </w:r>
            <w:r w:rsidR="00402B2B">
              <w:rPr>
                <w:lang w:val="en-US"/>
              </w:rPr>
              <w:t xml:space="preserve"> </w:t>
            </w:r>
            <w:r w:rsidR="00402B2B">
              <w:rPr>
                <w:rFonts w:hint="eastAsia"/>
                <w:lang w:val="en-US"/>
              </w:rPr>
              <w:t>（</w:t>
            </w:r>
            <w:r w:rsidR="00402B2B">
              <w:rPr>
                <w:rFonts w:hint="eastAsia"/>
                <w:lang w:val="en-US"/>
              </w:rPr>
              <w:t>both</w:t>
            </w:r>
            <w:r w:rsidR="00402B2B">
              <w:rPr>
                <w:rFonts w:hint="eastAsia"/>
                <w:lang w:val="en-US"/>
              </w:rPr>
              <w:t>）</w:t>
            </w:r>
            <w:r w:rsidR="00712A70">
              <w:rPr>
                <w:lang w:val="en-US"/>
              </w:rPr>
              <w:br/>
            </w:r>
            <w:r>
              <w:rPr>
                <w:lang w:val="en-US"/>
              </w:rPr>
              <w:t xml:space="preserve">2. </w:t>
            </w:r>
            <w:r w:rsidR="00712A70" w:rsidRPr="00712A70">
              <w:rPr>
                <w:lang w:val="en-US"/>
              </w:rPr>
              <w:t>The Illustrated GPT-2 (Visualizing</w:t>
            </w:r>
            <w:r>
              <w:rPr>
                <w:lang w:val="en-US"/>
              </w:rPr>
              <w:t xml:space="preserve"> </w:t>
            </w:r>
            <w:r w:rsidR="00712A70" w:rsidRPr="00712A70">
              <w:rPr>
                <w:lang w:val="en-US"/>
              </w:rPr>
              <w:t>Transformer Language Models)</w:t>
            </w:r>
            <w:r w:rsidR="00712A70">
              <w:rPr>
                <w:lang w:val="en-US"/>
              </w:rPr>
              <w:t xml:space="preserve"> (</w:t>
            </w:r>
            <w:hyperlink r:id="rId8" w:history="1">
              <w:r w:rsidR="00712A70" w:rsidRPr="00B0108D">
                <w:rPr>
                  <w:rStyle w:val="Hyperlink"/>
                  <w:lang w:val="en-US"/>
                </w:rPr>
                <w:t>https://jalammar.github.io/illustrated-gpt2/</w:t>
              </w:r>
            </w:hyperlink>
            <w:r w:rsidR="00712A70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="00402B2B">
              <w:rPr>
                <w:lang w:val="en-US"/>
              </w:rPr>
              <w:t>(both)</w:t>
            </w:r>
          </w:p>
          <w:p w:rsidR="00712A70" w:rsidRDefault="00686120">
            <w:pPr>
              <w:rPr>
                <w:rStyle w:val="Hyperlink"/>
                <w:rFonts w:ascii="Segoe UI" w:hAnsi="Segoe UI" w:cs="Segoe UI"/>
                <w:shd w:val="clear" w:color="auto" w:fill="FFFFFF"/>
              </w:rPr>
            </w:pPr>
            <w:r>
              <w:rPr>
                <w:lang w:val="en-US"/>
              </w:rPr>
              <w:t xml:space="preserve">3. </w:t>
            </w:r>
            <w:hyperlink r:id="rId9" w:history="1">
              <w:r w:rsidR="00712A70">
                <w:rPr>
                  <w:rStyle w:val="Hyperlink"/>
                  <w:rFonts w:ascii="Segoe UI" w:hAnsi="Segoe UI" w:cs="Segoe UI"/>
                  <w:shd w:val="clear" w:color="auto" w:fill="FFFFFF"/>
                </w:rPr>
                <w:t>Attention Is All You Need</w:t>
              </w:r>
            </w:hyperlink>
            <w:r w:rsidR="00402B2B">
              <w:rPr>
                <w:rStyle w:val="Hyperlink"/>
                <w:rFonts w:ascii="Segoe UI" w:hAnsi="Segoe UI" w:cs="Segoe UI"/>
                <w:shd w:val="clear" w:color="auto" w:fill="FFFFFF"/>
              </w:rPr>
              <w:t xml:space="preserve"> </w:t>
            </w:r>
          </w:p>
          <w:p w:rsidR="00402B2B" w:rsidRPr="00402B2B" w:rsidRDefault="00402B2B">
            <w:pPr>
              <w:rPr>
                <w:rStyle w:val="Hyperlink"/>
                <w:rFonts w:ascii="Segoe UI" w:hAnsi="Segoe UI" w:cs="Segoe UI"/>
                <w:shd w:val="clear" w:color="auto" w:fill="FFFFFF"/>
                <w:lang w:val="en-US"/>
              </w:rPr>
            </w:pPr>
            <w:r>
              <w:rPr>
                <w:rStyle w:val="Hyperlink"/>
                <w:rFonts w:ascii="Segoe UI" w:hAnsi="Segoe UI" w:cs="Segoe UI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Hyperlink"/>
                <w:rFonts w:ascii="Segoe UI" w:hAnsi="Segoe UI" w:cs="Segoe UI"/>
                <w:shd w:val="clear" w:color="auto" w:fill="FFFFFF"/>
                <w:lang w:val="en-US"/>
              </w:rPr>
              <w:t>liu</w:t>
            </w:r>
            <w:proofErr w:type="spellEnd"/>
            <w:r>
              <w:rPr>
                <w:rStyle w:val="Hyperlink"/>
                <w:rFonts w:ascii="Segoe UI" w:hAnsi="Segoe UI" w:cs="Segoe UI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Hyperlink"/>
                <w:rFonts w:ascii="Segoe UI" w:hAnsi="Segoe UI" w:cs="Segoe UI"/>
                <w:shd w:val="clear" w:color="auto" w:fill="FFFFFF"/>
                <w:lang w:val="en-US"/>
              </w:rPr>
              <w:t>zixiang</w:t>
            </w:r>
            <w:proofErr w:type="spellEnd"/>
            <w:r>
              <w:rPr>
                <w:rStyle w:val="Hyperlink"/>
                <w:rFonts w:ascii="Segoe UI" w:hAnsi="Segoe UI" w:cs="Segoe UI"/>
                <w:shd w:val="clear" w:color="auto" w:fill="FFFFFF"/>
                <w:lang w:val="en-US"/>
              </w:rPr>
              <w:t xml:space="preserve">) </w:t>
            </w:r>
          </w:p>
          <w:p w:rsidR="00402B2B" w:rsidRPr="00402B2B" w:rsidRDefault="00402B2B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hyperlink r:id="rId10" w:history="1">
              <w:r>
                <w:rPr>
                  <w:rStyle w:val="Hyperlink"/>
                  <w:rFonts w:ascii="Segoe UI" w:hAnsi="Segoe UI" w:cs="Segoe UI"/>
                  <w:shd w:val="clear" w:color="auto" w:fill="F6F8FA"/>
                </w:rPr>
                <w:t>Improving Language Understanding by Generative Pre-Training</w:t>
              </w:r>
            </w:hyperlink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j</w:t>
            </w:r>
            <w:r>
              <w:t>iang di)</w:t>
            </w:r>
          </w:p>
        </w:tc>
      </w:tr>
    </w:tbl>
    <w:p w:rsidR="00AD5C1C" w:rsidRDefault="00AD5C1C"/>
    <w:p w:rsidR="00686120" w:rsidRDefault="00686120">
      <w:r>
        <w:rPr>
          <w:rFonts w:hint="eastAsia"/>
        </w:rPr>
        <w:t>每周五的</w:t>
      </w:r>
      <w:r w:rsidR="001C01FB">
        <w:rPr>
          <w:rFonts w:hint="eastAsia"/>
        </w:rPr>
        <w:t>会议时间</w:t>
      </w:r>
      <w:r w:rsidR="00402B2B">
        <w:rPr>
          <w:rFonts w:hint="eastAsia"/>
        </w:rPr>
        <w:t>如上标注，</w:t>
      </w:r>
    </w:p>
    <w:p w:rsidR="00686120" w:rsidRDefault="00686120">
      <w:r>
        <w:rPr>
          <w:rFonts w:hint="eastAsia"/>
        </w:rPr>
        <w:t>每个同学的汇报时间为一个小时，</w:t>
      </w:r>
      <w:r>
        <w:rPr>
          <w:rFonts w:hint="eastAsia"/>
        </w:rPr>
        <w:t xml:space="preserve"> </w:t>
      </w:r>
      <w:r>
        <w:rPr>
          <w:rFonts w:hint="eastAsia"/>
        </w:rPr>
        <w:t>如果不是你的汇报时间，你可以不参加，</w:t>
      </w:r>
    </w:p>
    <w:p w:rsidR="00686120" w:rsidRDefault="00686120">
      <w:r>
        <w:rPr>
          <w:rFonts w:hint="eastAsia"/>
        </w:rPr>
        <w:t>请确保你对文章的理解并且</w:t>
      </w:r>
      <w:r>
        <w:rPr>
          <w:rFonts w:hint="eastAsia"/>
        </w:rPr>
        <w:t>PPT</w:t>
      </w:r>
      <w:r>
        <w:rPr>
          <w:rFonts w:hint="eastAsia"/>
        </w:rPr>
        <w:t>做的简洁与明了。</w:t>
      </w:r>
    </w:p>
    <w:p w:rsidR="00686120" w:rsidRPr="00712A70" w:rsidRDefault="00686120"/>
    <w:sectPr w:rsidR="00686120" w:rsidRPr="00712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09"/>
    <w:rsid w:val="001C01FB"/>
    <w:rsid w:val="00402B2B"/>
    <w:rsid w:val="004041F6"/>
    <w:rsid w:val="0047769B"/>
    <w:rsid w:val="0063567F"/>
    <w:rsid w:val="00686120"/>
    <w:rsid w:val="00712A70"/>
    <w:rsid w:val="00AD5C1C"/>
    <w:rsid w:val="00D77224"/>
    <w:rsid w:val="00DF0D09"/>
    <w:rsid w:val="00F8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3956"/>
  <w15:chartTrackingRefBased/>
  <w15:docId w15:val="{334BA0CC-9077-8C4A-8976-F6B2E031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0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0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lammar.github.io/illustrated-gpt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lammar.github.io/illustrated-transform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acr.org/archive/asiacrypt2010/6477581/6477581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print.iacr.org/2014/853.pdf" TargetMode="External"/><Relationship Id="rId10" Type="http://schemas.openxmlformats.org/officeDocument/2006/relationships/hyperlink" Target="https://www.cs.ubc.ca/~amuham01/LING530/papers/radford2018improving.pdf" TargetMode="External"/><Relationship Id="rId4" Type="http://schemas.openxmlformats.org/officeDocument/2006/relationships/hyperlink" Target="https://eprint.iacr.org/2006/210.pdf" TargetMode="External"/><Relationship Id="rId9" Type="http://schemas.openxmlformats.org/officeDocument/2006/relationships/hyperlink" Target="https://arxiv.org/pdf/1706.037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zhux0g</dc:creator>
  <cp:keywords/>
  <dc:description/>
  <cp:lastModifiedBy>zhux0g</cp:lastModifiedBy>
  <cp:revision>8</cp:revision>
  <dcterms:created xsi:type="dcterms:W3CDTF">2024-01-21T13:04:00Z</dcterms:created>
  <dcterms:modified xsi:type="dcterms:W3CDTF">2024-01-21T14:03:00Z</dcterms:modified>
</cp:coreProperties>
</file>