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rsidR="002B7CAA" w:rsidRPr="002B7CAA" w:rsidRDefault="00213715" w:rsidP="002B7CAA">
      <w:pPr>
        <w:jc w:val="center"/>
        <w:rPr>
          <w:b/>
          <w:sz w:val="32"/>
          <w:szCs w:val="32"/>
        </w:rPr>
      </w:pPr>
      <w:r>
        <w:rPr>
          <w:rFonts w:hint="eastAsia"/>
          <w:szCs w:val="21"/>
        </w:rPr>
        <w:t xml:space="preserve">                                  </w:t>
      </w:r>
      <w:r>
        <w:rPr>
          <w:rFonts w:hint="eastAsia"/>
          <w:szCs w:val="21"/>
        </w:rPr>
        <w:t>日期：</w:t>
      </w:r>
      <w:r w:rsidR="00C46F77">
        <w:rPr>
          <w:rFonts w:hint="eastAsia"/>
          <w:szCs w:val="21"/>
        </w:rPr>
        <w:t>2</w:t>
      </w:r>
      <w:r w:rsidR="00C46F77">
        <w:rPr>
          <w:szCs w:val="21"/>
        </w:rPr>
        <w:t>021</w:t>
      </w:r>
      <w:r w:rsidR="00C46F77">
        <w:rPr>
          <w:rFonts w:hint="eastAsia"/>
          <w:szCs w:val="21"/>
        </w:rPr>
        <w:t>/</w:t>
      </w:r>
      <w:r w:rsidR="00C46F77">
        <w:rPr>
          <w:szCs w:val="21"/>
        </w:rPr>
        <w:t>1/5</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rsidTr="008C214A">
        <w:tc>
          <w:tcPr>
            <w:tcW w:w="1674" w:type="dxa"/>
            <w:shd w:val="clear" w:color="auto" w:fill="auto"/>
          </w:tcPr>
          <w:p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rsidR="001C0B35" w:rsidRPr="008C214A" w:rsidRDefault="00C46F77" w:rsidP="008C214A">
            <w:pPr>
              <w:adjustRightInd w:val="0"/>
              <w:snapToGrid w:val="0"/>
              <w:spacing w:line="460" w:lineRule="atLeast"/>
              <w:jc w:val="center"/>
              <w:rPr>
                <w:szCs w:val="21"/>
              </w:rPr>
            </w:pPr>
            <w:r>
              <w:rPr>
                <w:rFonts w:hint="eastAsia"/>
                <w:szCs w:val="21"/>
              </w:rPr>
              <w:t>2</w:t>
            </w:r>
            <w:r>
              <w:rPr>
                <w:szCs w:val="21"/>
              </w:rPr>
              <w:t>0</w:t>
            </w:r>
          </w:p>
        </w:tc>
        <w:tc>
          <w:tcPr>
            <w:tcW w:w="1866" w:type="dxa"/>
            <w:shd w:val="clear" w:color="auto" w:fill="auto"/>
          </w:tcPr>
          <w:p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rsidR="001C0B35" w:rsidRPr="008123E8" w:rsidRDefault="00C46F77" w:rsidP="008C214A">
            <w:pPr>
              <w:adjustRightInd w:val="0"/>
              <w:snapToGrid w:val="0"/>
              <w:spacing w:line="460" w:lineRule="atLeast"/>
              <w:jc w:val="center"/>
              <w:rPr>
                <w:rFonts w:ascii="宋体" w:hAnsi="宋体" w:cs="宋体"/>
                <w:kern w:val="0"/>
                <w:sz w:val="24"/>
                <w:szCs w:val="21"/>
              </w:rPr>
            </w:pPr>
            <w:r w:rsidRPr="008123E8">
              <w:rPr>
                <w:rFonts w:ascii="宋体" w:hAnsi="宋体" w:cs="宋体" w:hint="eastAsia"/>
                <w:kern w:val="0"/>
                <w:sz w:val="24"/>
                <w:szCs w:val="21"/>
              </w:rPr>
              <w:t>时间管理App</w:t>
            </w:r>
          </w:p>
        </w:tc>
      </w:tr>
      <w:tr w:rsidR="007F221A" w:rsidRPr="008C214A" w:rsidTr="007F221A">
        <w:tc>
          <w:tcPr>
            <w:tcW w:w="1674" w:type="dxa"/>
            <w:shd w:val="clear" w:color="auto" w:fill="auto"/>
          </w:tcPr>
          <w:p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rsidR="007F221A" w:rsidRPr="008C214A" w:rsidRDefault="00C46F77" w:rsidP="007F221A">
            <w:pPr>
              <w:adjustRightInd w:val="0"/>
              <w:snapToGrid w:val="0"/>
              <w:spacing w:line="460" w:lineRule="atLeast"/>
              <w:jc w:val="center"/>
              <w:rPr>
                <w:szCs w:val="21"/>
              </w:rPr>
            </w:pPr>
            <w:proofErr w:type="spellStart"/>
            <w:r>
              <w:rPr>
                <w:rFonts w:hint="eastAsia"/>
                <w:szCs w:val="21"/>
              </w:rPr>
              <w:t>kotlin</w:t>
            </w:r>
            <w:proofErr w:type="spellEnd"/>
          </w:p>
        </w:tc>
        <w:tc>
          <w:tcPr>
            <w:tcW w:w="1866" w:type="dxa"/>
            <w:shd w:val="clear" w:color="auto" w:fill="auto"/>
          </w:tcPr>
          <w:p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rsidR="007F221A" w:rsidRPr="0073502C" w:rsidRDefault="00C46F77" w:rsidP="0073502C">
            <w:pPr>
              <w:pStyle w:val="HTML"/>
              <w:shd w:val="clear" w:color="auto" w:fill="FFFFFF"/>
              <w:rPr>
                <w:rFonts w:ascii="Consolas" w:hAnsi="Consolas"/>
                <w:color w:val="121314"/>
              </w:rPr>
            </w:pPr>
            <w:r>
              <w:rPr>
                <w:rFonts w:hint="eastAsia"/>
                <w:szCs w:val="21"/>
              </w:rPr>
              <w:t>Android</w:t>
            </w:r>
            <w:r>
              <w:rPr>
                <w:szCs w:val="21"/>
              </w:rPr>
              <w:t xml:space="preserve"> </w:t>
            </w:r>
            <w:r>
              <w:rPr>
                <w:rFonts w:hint="eastAsia"/>
                <w:szCs w:val="21"/>
              </w:rPr>
              <w:t>Studio</w:t>
            </w:r>
            <w:r>
              <w:rPr>
                <w:szCs w:val="21"/>
              </w:rPr>
              <w:t xml:space="preserve"> + </w:t>
            </w:r>
            <w:r>
              <w:rPr>
                <w:rFonts w:hint="eastAsia"/>
                <w:szCs w:val="21"/>
              </w:rPr>
              <w:t>IntelliJ</w:t>
            </w:r>
            <w:r>
              <w:rPr>
                <w:szCs w:val="21"/>
              </w:rPr>
              <w:t xml:space="preserve"> </w:t>
            </w:r>
            <w:r>
              <w:rPr>
                <w:rFonts w:hint="eastAsia"/>
                <w:szCs w:val="21"/>
              </w:rPr>
              <w:t>IDEA</w:t>
            </w:r>
            <w:r w:rsidR="0073502C">
              <w:rPr>
                <w:szCs w:val="21"/>
              </w:rPr>
              <w:t xml:space="preserve"> + </w:t>
            </w:r>
            <w:r w:rsidR="0073502C">
              <w:rPr>
                <w:rFonts w:hint="eastAsia"/>
                <w:szCs w:val="21"/>
              </w:rPr>
              <w:t>spring</w:t>
            </w:r>
            <w:r w:rsidR="0073502C">
              <w:rPr>
                <w:szCs w:val="21"/>
              </w:rPr>
              <w:t xml:space="preserve"> </w:t>
            </w:r>
            <w:r w:rsidR="0073502C">
              <w:rPr>
                <w:rFonts w:hint="eastAsia"/>
                <w:szCs w:val="21"/>
              </w:rPr>
              <w:t>boot</w:t>
            </w:r>
            <w:r w:rsidR="0073502C">
              <w:rPr>
                <w:szCs w:val="21"/>
              </w:rPr>
              <w:t xml:space="preserve"> + </w:t>
            </w:r>
            <w:r w:rsidR="0073502C">
              <w:rPr>
                <w:rFonts w:hint="eastAsia"/>
                <w:szCs w:val="21"/>
              </w:rPr>
              <w:t>maven</w:t>
            </w:r>
            <w:r w:rsidR="0073502C">
              <w:rPr>
                <w:szCs w:val="21"/>
              </w:rPr>
              <w:t xml:space="preserve"> + </w:t>
            </w:r>
            <w:r w:rsidR="0073502C">
              <w:rPr>
                <w:rFonts w:hint="eastAsia"/>
                <w:szCs w:val="21"/>
              </w:rPr>
              <w:t>MYSQL</w:t>
            </w:r>
            <w:r w:rsidR="0073502C">
              <w:rPr>
                <w:szCs w:val="21"/>
              </w:rPr>
              <w:t xml:space="preserve"> + </w:t>
            </w:r>
            <w:r w:rsidR="0073502C">
              <w:rPr>
                <w:rFonts w:hint="eastAsia"/>
                <w:szCs w:val="21"/>
              </w:rPr>
              <w:t>Gradle</w:t>
            </w:r>
            <w:r w:rsidR="0073502C">
              <w:rPr>
                <w:szCs w:val="21"/>
              </w:rPr>
              <w:t xml:space="preserve"> + </w:t>
            </w:r>
            <w:r w:rsidR="0073502C">
              <w:rPr>
                <w:rFonts w:hint="eastAsia"/>
              </w:rPr>
              <w:t>Volley</w:t>
            </w:r>
            <w:r w:rsidR="0073502C">
              <w:t xml:space="preserve"> + </w:t>
            </w:r>
            <w:proofErr w:type="spellStart"/>
            <w:r w:rsidR="0073502C">
              <w:rPr>
                <w:rFonts w:hint="eastAsia"/>
              </w:rPr>
              <w:t>junit</w:t>
            </w:r>
            <w:r w:rsidR="00DD1473">
              <w:t>+</w:t>
            </w:r>
            <w:r w:rsidR="00DD1473">
              <w:rPr>
                <w:rFonts w:hint="eastAsia"/>
              </w:rPr>
              <w:t>kubenetes</w:t>
            </w:r>
            <w:r w:rsidR="00DD1473">
              <w:t>+jenkins</w:t>
            </w:r>
            <w:proofErr w:type="spellEnd"/>
          </w:p>
        </w:tc>
      </w:tr>
    </w:tbl>
    <w:p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rsidTr="00582955">
        <w:trPr>
          <w:cantSplit/>
        </w:trPr>
        <w:tc>
          <w:tcPr>
            <w:tcW w:w="8928" w:type="dxa"/>
            <w:gridSpan w:val="2"/>
            <w:shd w:val="pct10" w:color="auto" w:fill="FFFFFF"/>
          </w:tcPr>
          <w:p w:rsidR="00582955" w:rsidRPr="00582955" w:rsidRDefault="00582955" w:rsidP="00582955">
            <w:pPr>
              <w:spacing w:line="360" w:lineRule="atLeast"/>
              <w:jc w:val="center"/>
              <w:rPr>
                <w:rFonts w:ascii="宋体"/>
                <w:b/>
                <w:szCs w:val="21"/>
              </w:rPr>
            </w:pPr>
            <w:r w:rsidRPr="00582955">
              <w:rPr>
                <w:rFonts w:ascii="宋体" w:hint="eastAsia"/>
                <w:b/>
                <w:szCs w:val="21"/>
              </w:rPr>
              <w:t>软件需求特性</w:t>
            </w:r>
          </w:p>
        </w:tc>
      </w:tr>
      <w:tr w:rsidR="00582955" w:rsidRPr="00582955" w:rsidTr="00582955">
        <w:trPr>
          <w:cantSplit/>
        </w:trPr>
        <w:tc>
          <w:tcPr>
            <w:tcW w:w="8928" w:type="dxa"/>
            <w:gridSpan w:val="2"/>
          </w:tcPr>
          <w:p w:rsidR="008123E8" w:rsidRDefault="008123E8" w:rsidP="00FB2B9D">
            <w:pPr>
              <w:adjustRightInd w:val="0"/>
              <w:snapToGrid w:val="0"/>
              <w:spacing w:line="460" w:lineRule="atLeast"/>
              <w:rPr>
                <w:szCs w:val="21"/>
              </w:rPr>
            </w:pPr>
          </w:p>
          <w:p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rsidR="006265D9" w:rsidRDefault="0073502C" w:rsidP="00FB2B9D">
            <w:pPr>
              <w:adjustRightInd w:val="0"/>
              <w:snapToGrid w:val="0"/>
              <w:spacing w:line="460" w:lineRule="atLeast"/>
              <w:rPr>
                <w:szCs w:val="21"/>
              </w:rPr>
            </w:pPr>
            <w:r>
              <w:rPr>
                <w:rFonts w:hint="eastAsia"/>
                <w:szCs w:val="21"/>
              </w:rPr>
              <w:t>没有实现所有需求，根据</w:t>
            </w:r>
            <w:r w:rsidR="00114FBB">
              <w:rPr>
                <w:rFonts w:hint="eastAsia"/>
                <w:szCs w:val="21"/>
              </w:rPr>
              <w:t>需求优先级</w:t>
            </w:r>
            <w:r w:rsidR="00DD1473">
              <w:rPr>
                <w:rFonts w:hint="eastAsia"/>
                <w:szCs w:val="21"/>
              </w:rPr>
              <w:t>实现了高优先级功能，部分中低优先级功能</w:t>
            </w:r>
          </w:p>
          <w:p w:rsidR="00651E43" w:rsidRDefault="00651E43" w:rsidP="00FB2B9D">
            <w:pPr>
              <w:adjustRightInd w:val="0"/>
              <w:snapToGrid w:val="0"/>
              <w:spacing w:line="460" w:lineRule="atLeast"/>
              <w:rPr>
                <w:szCs w:val="21"/>
              </w:rPr>
            </w:pPr>
            <w:r w:rsidRPr="006265D9">
              <w:rPr>
                <w:szCs w:val="21"/>
              </w:rPr>
              <w:t>新</w:t>
            </w:r>
            <w:r w:rsidRPr="006265D9">
              <w:rPr>
                <w:rFonts w:hint="eastAsia"/>
                <w:szCs w:val="21"/>
              </w:rPr>
              <w:t>增</w:t>
            </w:r>
            <w:r w:rsidRPr="006265D9">
              <w:rPr>
                <w:szCs w:val="21"/>
              </w:rPr>
              <w:t>需求</w:t>
            </w:r>
            <w:r>
              <w:rPr>
                <w:rFonts w:hint="eastAsia"/>
                <w:szCs w:val="21"/>
              </w:rPr>
              <w:t>：</w:t>
            </w:r>
          </w:p>
          <w:p w:rsidR="00DD1473" w:rsidRPr="00DD1473" w:rsidRDefault="00DD1473" w:rsidP="00DD1473">
            <w:pPr>
              <w:pStyle w:val="a8"/>
              <w:adjustRightInd w:val="0"/>
              <w:snapToGrid w:val="0"/>
              <w:spacing w:line="460" w:lineRule="atLeast"/>
              <w:ind w:left="360" w:firstLineChars="0" w:firstLine="0"/>
              <w:rPr>
                <w:szCs w:val="21"/>
              </w:rPr>
            </w:pPr>
            <w:r>
              <w:rPr>
                <w:rFonts w:hint="eastAsia"/>
                <w:szCs w:val="21"/>
              </w:rPr>
              <w:t>a</w:t>
            </w:r>
            <w:r>
              <w:rPr>
                <w:szCs w:val="21"/>
              </w:rPr>
              <w:t>.</w:t>
            </w:r>
            <w:r w:rsidRPr="00DD1473">
              <w:rPr>
                <w:rFonts w:hint="eastAsia"/>
                <w:szCs w:val="21"/>
              </w:rPr>
              <w:t>增加用户交互的自定义任务，如自定义算术题</w:t>
            </w:r>
          </w:p>
          <w:p w:rsidR="00DD1473" w:rsidRPr="00DD1473" w:rsidRDefault="00DD1473" w:rsidP="00DD1473">
            <w:pPr>
              <w:pStyle w:val="a8"/>
              <w:adjustRightInd w:val="0"/>
              <w:snapToGrid w:val="0"/>
              <w:spacing w:line="460" w:lineRule="atLeast"/>
              <w:ind w:left="360" w:firstLineChars="0" w:firstLine="0"/>
              <w:rPr>
                <w:rFonts w:hint="eastAsia"/>
                <w:szCs w:val="21"/>
              </w:rPr>
            </w:pPr>
            <w:r>
              <w:rPr>
                <w:rFonts w:hint="eastAsia"/>
                <w:szCs w:val="21"/>
              </w:rPr>
              <w:t>b</w:t>
            </w:r>
            <w:r>
              <w:rPr>
                <w:szCs w:val="21"/>
              </w:rPr>
              <w:t>.</w:t>
            </w:r>
            <w:r>
              <w:rPr>
                <w:rFonts w:hint="eastAsia"/>
                <w:szCs w:val="21"/>
              </w:rPr>
              <w:t>增加个人信息展示页面，好友间展示更多信息</w:t>
            </w:r>
          </w:p>
          <w:p w:rsidR="00651E43" w:rsidRDefault="00651E43" w:rsidP="00FB2B9D">
            <w:pPr>
              <w:adjustRightInd w:val="0"/>
              <w:snapToGrid w:val="0"/>
              <w:spacing w:line="460" w:lineRule="atLeast"/>
              <w:rPr>
                <w:szCs w:val="21"/>
              </w:rPr>
            </w:pPr>
            <w:r w:rsidRPr="006265D9">
              <w:rPr>
                <w:szCs w:val="21"/>
              </w:rPr>
              <w:t>未</w:t>
            </w:r>
            <w:r w:rsidRPr="006265D9">
              <w:rPr>
                <w:rFonts w:hint="eastAsia"/>
                <w:szCs w:val="21"/>
              </w:rPr>
              <w:t>实</w:t>
            </w:r>
            <w:r w:rsidRPr="006265D9">
              <w:rPr>
                <w:szCs w:val="21"/>
              </w:rPr>
              <w:t>现的需求</w:t>
            </w:r>
            <w:r>
              <w:rPr>
                <w:rFonts w:hint="eastAsia"/>
                <w:szCs w:val="21"/>
              </w:rPr>
              <w:t>：</w:t>
            </w:r>
          </w:p>
          <w:p w:rsidR="00114FBB" w:rsidRPr="00651E43" w:rsidRDefault="00DD1473" w:rsidP="00DD1473">
            <w:pPr>
              <w:pStyle w:val="a8"/>
              <w:adjustRightInd w:val="0"/>
              <w:snapToGrid w:val="0"/>
              <w:spacing w:line="460" w:lineRule="atLeast"/>
              <w:ind w:left="360" w:firstLineChars="0" w:firstLine="0"/>
              <w:rPr>
                <w:szCs w:val="21"/>
              </w:rPr>
            </w:pPr>
            <w:r>
              <w:rPr>
                <w:rFonts w:hint="eastAsia"/>
                <w:szCs w:val="21"/>
              </w:rPr>
              <w:t>a</w:t>
            </w:r>
            <w:r>
              <w:rPr>
                <w:szCs w:val="21"/>
              </w:rPr>
              <w:t>.</w:t>
            </w:r>
            <w:r w:rsidR="00651E43" w:rsidRPr="00651E43">
              <w:rPr>
                <w:rFonts w:hint="eastAsia"/>
                <w:szCs w:val="21"/>
              </w:rPr>
              <w:t>短信验证码登录注册</w:t>
            </w:r>
            <w:r w:rsidR="00ED653C">
              <w:rPr>
                <w:rFonts w:hint="eastAsia"/>
                <w:szCs w:val="21"/>
              </w:rPr>
              <w:t>，</w:t>
            </w:r>
          </w:p>
          <w:p w:rsidR="008123E8" w:rsidRDefault="00DD1473" w:rsidP="008123E8">
            <w:pPr>
              <w:pStyle w:val="a8"/>
              <w:adjustRightInd w:val="0"/>
              <w:snapToGrid w:val="0"/>
              <w:spacing w:line="460" w:lineRule="atLeast"/>
              <w:ind w:left="360" w:firstLineChars="0" w:firstLine="0"/>
              <w:rPr>
                <w:szCs w:val="21"/>
              </w:rPr>
            </w:pPr>
            <w:r>
              <w:rPr>
                <w:rFonts w:hint="eastAsia"/>
                <w:szCs w:val="21"/>
              </w:rPr>
              <w:t>b</w:t>
            </w:r>
            <w:r>
              <w:rPr>
                <w:szCs w:val="21"/>
              </w:rPr>
              <w:t>.</w:t>
            </w:r>
            <w:r w:rsidR="00651E43">
              <w:rPr>
                <w:rFonts w:hint="eastAsia"/>
                <w:szCs w:val="21"/>
              </w:rPr>
              <w:t>分享报告至</w:t>
            </w:r>
            <w:proofErr w:type="spellStart"/>
            <w:r w:rsidR="00651E43">
              <w:rPr>
                <w:rFonts w:hint="eastAsia"/>
                <w:szCs w:val="21"/>
              </w:rPr>
              <w:t>qq</w:t>
            </w:r>
            <w:proofErr w:type="spellEnd"/>
            <w:r w:rsidR="00651E43">
              <w:rPr>
                <w:rFonts w:hint="eastAsia"/>
                <w:szCs w:val="21"/>
              </w:rPr>
              <w:t>、</w:t>
            </w:r>
            <w:proofErr w:type="gramStart"/>
            <w:r w:rsidR="00651E43">
              <w:rPr>
                <w:rFonts w:hint="eastAsia"/>
                <w:szCs w:val="21"/>
              </w:rPr>
              <w:t>微信等第</w:t>
            </w:r>
            <w:proofErr w:type="gramEnd"/>
            <w:r w:rsidR="00651E43">
              <w:rPr>
                <w:rFonts w:hint="eastAsia"/>
                <w:szCs w:val="21"/>
              </w:rPr>
              <w:t>三方平台。</w:t>
            </w:r>
          </w:p>
          <w:p w:rsidR="008123E8" w:rsidRPr="008123E8" w:rsidRDefault="008123E8" w:rsidP="008123E8">
            <w:pPr>
              <w:pStyle w:val="a8"/>
              <w:adjustRightInd w:val="0"/>
              <w:snapToGrid w:val="0"/>
              <w:spacing w:line="460" w:lineRule="atLeast"/>
              <w:ind w:left="360" w:firstLineChars="0" w:firstLine="0"/>
              <w:rPr>
                <w:rFonts w:hint="eastAsia"/>
                <w:szCs w:val="21"/>
              </w:rPr>
            </w:pPr>
          </w:p>
          <w:p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rsidR="006265D9" w:rsidRDefault="00A9432C" w:rsidP="00FB2B9D">
            <w:pPr>
              <w:adjustRightInd w:val="0"/>
              <w:snapToGrid w:val="0"/>
              <w:spacing w:line="460" w:lineRule="atLeast"/>
            </w:pPr>
            <w:r>
              <w:rPr>
                <w:rFonts w:hint="eastAsia"/>
              </w:rPr>
              <w:t>本系统使用</w:t>
            </w:r>
            <w:r w:rsidR="00DD1473">
              <w:rPr>
                <w:rFonts w:hint="eastAsia"/>
              </w:rPr>
              <w:t>分层架构</w:t>
            </w:r>
            <w:r w:rsidR="008123E8">
              <w:rPr>
                <w:rFonts w:hint="eastAsia"/>
              </w:rPr>
              <w:t>和</w:t>
            </w:r>
            <w:r>
              <w:rPr>
                <w:rFonts w:hint="eastAsia"/>
              </w:rPr>
              <w:t>Client/Server</w:t>
            </w:r>
            <w:r>
              <w:rPr>
                <w:rFonts w:hint="eastAsia"/>
              </w:rPr>
              <w:t>架构</w:t>
            </w:r>
            <w:r w:rsidR="007D7B7F">
              <w:rPr>
                <w:rFonts w:hint="eastAsia"/>
              </w:rPr>
              <w:t>。</w:t>
            </w:r>
          </w:p>
          <w:p w:rsidR="007D7B7F" w:rsidRPr="006265D9" w:rsidRDefault="007D7B7F" w:rsidP="00FB2B9D">
            <w:pPr>
              <w:adjustRightInd w:val="0"/>
              <w:snapToGrid w:val="0"/>
              <w:spacing w:line="460" w:lineRule="atLeast"/>
              <w:rPr>
                <w:szCs w:val="21"/>
              </w:rPr>
            </w:pPr>
            <w:r>
              <w:rPr>
                <w:rFonts w:hint="eastAsia"/>
                <w:szCs w:val="21"/>
              </w:rPr>
              <w:t>采用了原型模式、适配器模式、抽象工厂模式等。</w:t>
            </w:r>
          </w:p>
          <w:p w:rsidR="008123E8" w:rsidRPr="006265D9" w:rsidRDefault="008123E8" w:rsidP="00FB2B9D">
            <w:pPr>
              <w:adjustRightInd w:val="0"/>
              <w:snapToGrid w:val="0"/>
              <w:spacing w:line="460" w:lineRule="atLeast"/>
              <w:rPr>
                <w:rFonts w:hint="eastAsia"/>
                <w:szCs w:val="21"/>
              </w:rPr>
            </w:pPr>
          </w:p>
          <w:p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rsidR="00DD1473" w:rsidRPr="00DD1473" w:rsidRDefault="00DD1473" w:rsidP="00DD1473">
            <w:pPr>
              <w:pStyle w:val="a8"/>
              <w:adjustRightInd w:val="0"/>
              <w:snapToGrid w:val="0"/>
              <w:spacing w:line="460" w:lineRule="atLeast"/>
              <w:ind w:left="360" w:firstLineChars="0" w:firstLine="0"/>
              <w:rPr>
                <w:szCs w:val="21"/>
              </w:rPr>
            </w:pPr>
            <w:r>
              <w:rPr>
                <w:rFonts w:hint="eastAsia"/>
                <w:szCs w:val="21"/>
              </w:rPr>
              <w:t>a</w:t>
            </w:r>
            <w:r>
              <w:rPr>
                <w:szCs w:val="21"/>
              </w:rPr>
              <w:t>.</w:t>
            </w:r>
            <w:r>
              <w:rPr>
                <w:rFonts w:hint="eastAsia"/>
                <w:szCs w:val="21"/>
              </w:rPr>
              <w:t>用</w:t>
            </w:r>
            <w:proofErr w:type="spellStart"/>
            <w:r>
              <w:rPr>
                <w:rFonts w:hint="eastAsia"/>
                <w:szCs w:val="21"/>
              </w:rPr>
              <w:t>kotlin</w:t>
            </w:r>
            <w:proofErr w:type="spellEnd"/>
            <w:r>
              <w:rPr>
                <w:rFonts w:hint="eastAsia"/>
                <w:szCs w:val="21"/>
              </w:rPr>
              <w:t>作为开发语言，既能更好的</w:t>
            </w:r>
            <w:proofErr w:type="gramStart"/>
            <w:r>
              <w:rPr>
                <w:rFonts w:hint="eastAsia"/>
                <w:szCs w:val="21"/>
              </w:rPr>
              <w:t>支持安卓原生</w:t>
            </w:r>
            <w:proofErr w:type="gramEnd"/>
            <w:r>
              <w:rPr>
                <w:rFonts w:hint="eastAsia"/>
                <w:szCs w:val="21"/>
              </w:rPr>
              <w:t>平台，也能带来</w:t>
            </w:r>
            <w:r w:rsidRPr="00DD1473">
              <w:rPr>
                <w:rFonts w:hint="eastAsia"/>
                <w:szCs w:val="21"/>
              </w:rPr>
              <w:t>更少的空指针异</w:t>
            </w:r>
            <w:r>
              <w:rPr>
                <w:rFonts w:hint="eastAsia"/>
                <w:szCs w:val="21"/>
              </w:rPr>
              <w:t>常，更</w:t>
            </w:r>
            <w:r w:rsidRPr="00DD1473">
              <w:rPr>
                <w:rFonts w:hint="eastAsia"/>
                <w:szCs w:val="21"/>
              </w:rPr>
              <w:t>少的代码量</w:t>
            </w:r>
            <w:r>
              <w:rPr>
                <w:rFonts w:hint="eastAsia"/>
                <w:szCs w:val="21"/>
              </w:rPr>
              <w:t>，</w:t>
            </w:r>
            <w:r w:rsidRPr="00DD1473">
              <w:rPr>
                <w:rFonts w:hint="eastAsia"/>
                <w:szCs w:val="21"/>
              </w:rPr>
              <w:t>更快的开发速度</w:t>
            </w:r>
            <w:r>
              <w:rPr>
                <w:rFonts w:hint="eastAsia"/>
                <w:szCs w:val="21"/>
              </w:rPr>
              <w:t>，</w:t>
            </w:r>
            <w:r w:rsidRPr="00DD1473">
              <w:rPr>
                <w:rFonts w:hint="eastAsia"/>
                <w:szCs w:val="21"/>
              </w:rPr>
              <w:t>更一致的开发体验</w:t>
            </w:r>
            <w:r>
              <w:rPr>
                <w:rFonts w:hint="eastAsia"/>
                <w:szCs w:val="21"/>
              </w:rPr>
              <w:t>。</w:t>
            </w:r>
          </w:p>
          <w:p w:rsidR="00DD1473" w:rsidRDefault="00DD1473" w:rsidP="00DD1473">
            <w:pPr>
              <w:pStyle w:val="a8"/>
              <w:adjustRightInd w:val="0"/>
              <w:snapToGrid w:val="0"/>
              <w:spacing w:line="460" w:lineRule="atLeast"/>
              <w:ind w:left="360" w:firstLineChars="0" w:firstLine="0"/>
              <w:rPr>
                <w:szCs w:val="21"/>
              </w:rPr>
            </w:pPr>
            <w:r>
              <w:rPr>
                <w:rFonts w:hint="eastAsia"/>
                <w:szCs w:val="21"/>
              </w:rPr>
              <w:t>b</w:t>
            </w:r>
            <w:r>
              <w:rPr>
                <w:szCs w:val="21"/>
              </w:rPr>
              <w:t>.</w:t>
            </w:r>
            <w:r>
              <w:rPr>
                <w:rFonts w:hint="eastAsia"/>
                <w:szCs w:val="21"/>
              </w:rPr>
              <w:t>用开源网络通信库</w:t>
            </w:r>
            <w:r>
              <w:rPr>
                <w:rFonts w:hint="eastAsia"/>
                <w:szCs w:val="21"/>
              </w:rPr>
              <w:t>Volley</w:t>
            </w:r>
            <w:r>
              <w:rPr>
                <w:rFonts w:hint="eastAsia"/>
                <w:szCs w:val="21"/>
              </w:rPr>
              <w:t>负责网络通信模块，既提供了高性能高可靠性的网络通信，又提高了开发效率</w:t>
            </w:r>
          </w:p>
          <w:p w:rsidR="00DD1473" w:rsidRDefault="00DD1473" w:rsidP="00DD1473">
            <w:pPr>
              <w:pStyle w:val="a8"/>
              <w:adjustRightInd w:val="0"/>
              <w:snapToGrid w:val="0"/>
              <w:spacing w:line="460" w:lineRule="atLeast"/>
              <w:ind w:left="360" w:firstLineChars="0" w:firstLine="0"/>
              <w:rPr>
                <w:szCs w:val="21"/>
              </w:rPr>
            </w:pPr>
            <w:r>
              <w:rPr>
                <w:rFonts w:hint="eastAsia"/>
                <w:szCs w:val="21"/>
              </w:rPr>
              <w:t>c</w:t>
            </w:r>
            <w:r>
              <w:rPr>
                <w:szCs w:val="21"/>
              </w:rPr>
              <w:t>.</w:t>
            </w:r>
            <w:r>
              <w:rPr>
                <w:rFonts w:hint="eastAsia"/>
                <w:szCs w:val="21"/>
              </w:rPr>
              <w:t>采用了本地数据库和服务端数据库结合方式，减少服务器端负担</w:t>
            </w:r>
          </w:p>
          <w:p w:rsidR="00DD1473" w:rsidRDefault="00DD1473" w:rsidP="00DD1473">
            <w:pPr>
              <w:pStyle w:val="a8"/>
              <w:adjustRightInd w:val="0"/>
              <w:snapToGrid w:val="0"/>
              <w:spacing w:line="460" w:lineRule="atLeast"/>
              <w:ind w:left="360" w:firstLineChars="0" w:firstLine="0"/>
              <w:rPr>
                <w:szCs w:val="21"/>
              </w:rPr>
            </w:pPr>
            <w:r>
              <w:rPr>
                <w:rFonts w:hint="eastAsia"/>
                <w:szCs w:val="21"/>
              </w:rPr>
              <w:t>d</w:t>
            </w:r>
            <w:r>
              <w:rPr>
                <w:szCs w:val="21"/>
              </w:rPr>
              <w:t>.</w:t>
            </w:r>
            <w:r>
              <w:rPr>
                <w:rFonts w:hint="eastAsia"/>
                <w:szCs w:val="21"/>
              </w:rPr>
              <w:t>用开源框架</w:t>
            </w:r>
            <w:proofErr w:type="spellStart"/>
            <w:r>
              <w:rPr>
                <w:rFonts w:hint="eastAsia"/>
                <w:szCs w:val="21"/>
              </w:rPr>
              <w:t>jenkins</w:t>
            </w:r>
            <w:proofErr w:type="spellEnd"/>
            <w:r>
              <w:rPr>
                <w:rFonts w:hint="eastAsia"/>
                <w:szCs w:val="21"/>
              </w:rPr>
              <w:t>做</w:t>
            </w:r>
            <w:r>
              <w:rPr>
                <w:rFonts w:hint="eastAsia"/>
                <w:szCs w:val="21"/>
              </w:rPr>
              <w:t>C</w:t>
            </w:r>
            <w:r>
              <w:rPr>
                <w:szCs w:val="21"/>
              </w:rPr>
              <w:t>ICD</w:t>
            </w:r>
            <w:r>
              <w:rPr>
                <w:rFonts w:hint="eastAsia"/>
                <w:szCs w:val="21"/>
              </w:rPr>
              <w:t>，实现了自动化的集成和部署，提高效率</w:t>
            </w:r>
          </w:p>
          <w:p w:rsidR="008123E8" w:rsidRDefault="008123E8" w:rsidP="00DD1473">
            <w:pPr>
              <w:pStyle w:val="a8"/>
              <w:adjustRightInd w:val="0"/>
              <w:snapToGrid w:val="0"/>
              <w:spacing w:line="460" w:lineRule="atLeast"/>
              <w:ind w:left="360" w:firstLineChars="0" w:firstLine="0"/>
              <w:rPr>
                <w:szCs w:val="21"/>
              </w:rPr>
            </w:pPr>
            <w:r>
              <w:rPr>
                <w:rFonts w:hint="eastAsia"/>
                <w:szCs w:val="21"/>
              </w:rPr>
              <w:t>e</w:t>
            </w:r>
            <w:r>
              <w:rPr>
                <w:szCs w:val="21"/>
              </w:rPr>
              <w:t>.</w:t>
            </w:r>
            <w:r>
              <w:rPr>
                <w:rFonts w:hint="eastAsia"/>
                <w:szCs w:val="21"/>
              </w:rPr>
              <w:t>用</w:t>
            </w:r>
            <w:r>
              <w:rPr>
                <w:rFonts w:hint="eastAsia"/>
                <w:szCs w:val="21"/>
              </w:rPr>
              <w:t>docker</w:t>
            </w:r>
            <w:r>
              <w:rPr>
                <w:rFonts w:hint="eastAsia"/>
                <w:szCs w:val="21"/>
              </w:rPr>
              <w:t>作为容器化代码运行平台，隔绝环境影响，保证了服务的可迁移性</w:t>
            </w:r>
          </w:p>
          <w:p w:rsidR="008123E8" w:rsidRPr="008123E8" w:rsidRDefault="008123E8" w:rsidP="008123E8">
            <w:pPr>
              <w:pStyle w:val="a8"/>
              <w:adjustRightInd w:val="0"/>
              <w:snapToGrid w:val="0"/>
              <w:spacing w:line="460" w:lineRule="atLeast"/>
              <w:ind w:left="360" w:firstLineChars="0" w:firstLine="0"/>
              <w:rPr>
                <w:rFonts w:hint="eastAsia"/>
                <w:szCs w:val="21"/>
              </w:rPr>
            </w:pPr>
            <w:r>
              <w:rPr>
                <w:rFonts w:hint="eastAsia"/>
                <w:szCs w:val="21"/>
              </w:rPr>
              <w:t>f</w:t>
            </w:r>
            <w:r>
              <w:rPr>
                <w:szCs w:val="21"/>
              </w:rPr>
              <w:t>.</w:t>
            </w:r>
            <w:r>
              <w:rPr>
                <w:rFonts w:hint="eastAsia"/>
                <w:szCs w:val="21"/>
              </w:rPr>
              <w:t>用</w:t>
            </w:r>
            <w:proofErr w:type="spellStart"/>
            <w:r>
              <w:rPr>
                <w:rFonts w:hint="eastAsia"/>
                <w:szCs w:val="21"/>
              </w:rPr>
              <w:t>kubernetes</w:t>
            </w:r>
            <w:proofErr w:type="spellEnd"/>
            <w:r>
              <w:rPr>
                <w:rFonts w:hint="eastAsia"/>
                <w:szCs w:val="21"/>
              </w:rPr>
              <w:t>作为容器编排管理工具，提供了弹性扩容、</w:t>
            </w:r>
            <w:r w:rsidR="006C0FD2">
              <w:rPr>
                <w:rFonts w:hint="eastAsia"/>
                <w:szCs w:val="21"/>
              </w:rPr>
              <w:t>分布式容错、</w:t>
            </w:r>
            <w:r>
              <w:rPr>
                <w:rFonts w:hint="eastAsia"/>
                <w:szCs w:val="21"/>
              </w:rPr>
              <w:t>热更新等机制的支持</w:t>
            </w:r>
          </w:p>
          <w:p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rsidR="00582955" w:rsidRPr="008123E8" w:rsidRDefault="000F27F2" w:rsidP="00582955">
            <w:pPr>
              <w:spacing w:line="360" w:lineRule="atLeast"/>
              <w:jc w:val="center"/>
              <w:rPr>
                <w:szCs w:val="21"/>
              </w:rPr>
            </w:pPr>
            <w:r>
              <w:rPr>
                <w:rFonts w:hint="eastAsia"/>
                <w:szCs w:val="21"/>
              </w:rPr>
              <w:t>完成了</w:t>
            </w:r>
            <w:r w:rsidRPr="006265D9">
              <w:rPr>
                <w:szCs w:val="21"/>
              </w:rPr>
              <w:t>单元测</w:t>
            </w:r>
            <w:r w:rsidRPr="006265D9">
              <w:rPr>
                <w:rFonts w:hint="eastAsia"/>
                <w:szCs w:val="21"/>
              </w:rPr>
              <w:t>试</w:t>
            </w:r>
          </w:p>
          <w:p w:rsidR="00582955" w:rsidRPr="008123E8" w:rsidRDefault="000F27F2" w:rsidP="00582955">
            <w:pPr>
              <w:spacing w:line="360" w:lineRule="atLeast"/>
              <w:jc w:val="center"/>
              <w:rPr>
                <w:szCs w:val="21"/>
              </w:rPr>
            </w:pPr>
            <w:r w:rsidRPr="008123E8">
              <w:rPr>
                <w:rFonts w:hint="eastAsia"/>
                <w:szCs w:val="21"/>
              </w:rPr>
              <w:t>完成了系统功能测试</w:t>
            </w:r>
          </w:p>
          <w:p w:rsidR="00582955" w:rsidRPr="008123E8" w:rsidRDefault="000F27F2" w:rsidP="00582955">
            <w:pPr>
              <w:spacing w:line="360" w:lineRule="atLeast"/>
              <w:jc w:val="center"/>
              <w:rPr>
                <w:szCs w:val="21"/>
              </w:rPr>
            </w:pPr>
            <w:r w:rsidRPr="008123E8">
              <w:rPr>
                <w:rFonts w:hint="eastAsia"/>
                <w:szCs w:val="21"/>
              </w:rPr>
              <w:t>完成了性能测试</w:t>
            </w:r>
          </w:p>
          <w:p w:rsidR="008123E8" w:rsidRPr="008123E8" w:rsidRDefault="008123E8" w:rsidP="00582955">
            <w:pPr>
              <w:spacing w:line="360" w:lineRule="atLeast"/>
              <w:jc w:val="center"/>
              <w:rPr>
                <w:rFonts w:hint="eastAsia"/>
                <w:szCs w:val="21"/>
              </w:rPr>
            </w:pPr>
            <w:r w:rsidRPr="008123E8">
              <w:rPr>
                <w:rFonts w:hint="eastAsia"/>
                <w:szCs w:val="21"/>
              </w:rPr>
              <w:t>完成了压力测试</w:t>
            </w:r>
          </w:p>
          <w:p w:rsidR="008123E8" w:rsidRPr="008123E8" w:rsidRDefault="008123E8" w:rsidP="00582955">
            <w:pPr>
              <w:spacing w:line="360" w:lineRule="atLeast"/>
              <w:jc w:val="center"/>
              <w:rPr>
                <w:szCs w:val="21"/>
              </w:rPr>
            </w:pPr>
            <w:r w:rsidRPr="008123E8">
              <w:rPr>
                <w:rFonts w:hint="eastAsia"/>
                <w:szCs w:val="21"/>
              </w:rPr>
              <w:t>完成了安装测试</w:t>
            </w:r>
          </w:p>
          <w:p w:rsidR="008123E8" w:rsidRPr="008123E8" w:rsidRDefault="008123E8" w:rsidP="00582955">
            <w:pPr>
              <w:spacing w:line="360" w:lineRule="atLeast"/>
              <w:jc w:val="center"/>
              <w:rPr>
                <w:szCs w:val="21"/>
              </w:rPr>
            </w:pPr>
            <w:r w:rsidRPr="008123E8">
              <w:rPr>
                <w:rFonts w:hint="eastAsia"/>
                <w:szCs w:val="21"/>
              </w:rPr>
              <w:t>完成了界面测试</w:t>
            </w:r>
          </w:p>
          <w:p w:rsidR="008123E8" w:rsidRPr="008123E8" w:rsidRDefault="008123E8" w:rsidP="00582955">
            <w:pPr>
              <w:spacing w:line="360" w:lineRule="atLeast"/>
              <w:jc w:val="center"/>
              <w:rPr>
                <w:rFonts w:hint="eastAsia"/>
                <w:szCs w:val="21"/>
              </w:rPr>
            </w:pPr>
            <w:r w:rsidRPr="008123E8">
              <w:rPr>
                <w:rFonts w:hint="eastAsia"/>
                <w:szCs w:val="21"/>
              </w:rPr>
              <w:t>完成了部署测试</w:t>
            </w:r>
          </w:p>
          <w:p w:rsidR="00582955" w:rsidRPr="00FB2B9D" w:rsidRDefault="00582955" w:rsidP="00582955">
            <w:pPr>
              <w:spacing w:line="360" w:lineRule="atLeast"/>
              <w:jc w:val="center"/>
              <w:rPr>
                <w:color w:val="0070C0"/>
                <w:szCs w:val="21"/>
              </w:rPr>
            </w:pPr>
          </w:p>
        </w:tc>
      </w:tr>
      <w:tr w:rsidR="006265D9" w:rsidRPr="00582955" w:rsidTr="00797025">
        <w:trPr>
          <w:cantSplit/>
        </w:trPr>
        <w:tc>
          <w:tcPr>
            <w:tcW w:w="8928" w:type="dxa"/>
            <w:gridSpan w:val="2"/>
            <w:shd w:val="pct10" w:color="auto" w:fill="FFFFFF"/>
          </w:tcPr>
          <w:p w:rsidR="006265D9" w:rsidRPr="00582955" w:rsidRDefault="006265D9" w:rsidP="006265D9">
            <w:pPr>
              <w:spacing w:line="360" w:lineRule="atLeast"/>
              <w:jc w:val="center"/>
              <w:rPr>
                <w:rFonts w:ascii="宋体"/>
                <w:b/>
                <w:szCs w:val="21"/>
              </w:rPr>
            </w:pPr>
            <w:r w:rsidRPr="006265D9">
              <w:rPr>
                <w:rFonts w:ascii="宋体" w:hint="eastAsia"/>
                <w:b/>
                <w:szCs w:val="21"/>
              </w:rPr>
              <w:lastRenderedPageBreak/>
              <w:t>项目组成员对项目的贡献度（%）</w:t>
            </w:r>
          </w:p>
        </w:tc>
      </w:tr>
      <w:tr w:rsidR="006265D9" w:rsidRPr="00582955" w:rsidTr="00582955">
        <w:trPr>
          <w:cantSplit/>
        </w:trPr>
        <w:tc>
          <w:tcPr>
            <w:tcW w:w="8928" w:type="dxa"/>
            <w:gridSpan w:val="2"/>
          </w:tcPr>
          <w:p w:rsidR="006265D9" w:rsidRPr="008123E8" w:rsidRDefault="000F27F2" w:rsidP="008123E8">
            <w:pPr>
              <w:spacing w:line="360" w:lineRule="atLeast"/>
              <w:jc w:val="center"/>
              <w:rPr>
                <w:szCs w:val="21"/>
              </w:rPr>
            </w:pPr>
            <w:r w:rsidRPr="008123E8">
              <w:rPr>
                <w:rFonts w:hint="eastAsia"/>
                <w:szCs w:val="21"/>
              </w:rPr>
              <w:t>肖</w:t>
            </w:r>
            <w:proofErr w:type="gramStart"/>
            <w:r w:rsidRPr="008123E8">
              <w:rPr>
                <w:rFonts w:hint="eastAsia"/>
                <w:szCs w:val="21"/>
              </w:rPr>
              <w:t>一</w:t>
            </w:r>
            <w:proofErr w:type="gramEnd"/>
            <w:r w:rsidRPr="008123E8">
              <w:rPr>
                <w:rFonts w:hint="eastAsia"/>
                <w:szCs w:val="21"/>
              </w:rPr>
              <w:t>：</w:t>
            </w:r>
            <w:r w:rsidRPr="008123E8">
              <w:rPr>
                <w:szCs w:val="21"/>
              </w:rPr>
              <w:t>20%</w:t>
            </w:r>
          </w:p>
          <w:p w:rsidR="000F27F2" w:rsidRPr="008123E8" w:rsidRDefault="000F27F2" w:rsidP="008123E8">
            <w:pPr>
              <w:spacing w:line="360" w:lineRule="atLeast"/>
              <w:jc w:val="center"/>
              <w:rPr>
                <w:szCs w:val="21"/>
              </w:rPr>
            </w:pPr>
            <w:r w:rsidRPr="008123E8">
              <w:rPr>
                <w:rFonts w:hint="eastAsia"/>
                <w:szCs w:val="21"/>
              </w:rPr>
              <w:t>赵阳：</w:t>
            </w:r>
            <w:r w:rsidRPr="008123E8">
              <w:rPr>
                <w:szCs w:val="21"/>
              </w:rPr>
              <w:t>20%</w:t>
            </w:r>
          </w:p>
          <w:p w:rsidR="006265D9" w:rsidRPr="008123E8" w:rsidRDefault="000F27F2" w:rsidP="008123E8">
            <w:pPr>
              <w:spacing w:line="360" w:lineRule="atLeast"/>
              <w:jc w:val="center"/>
              <w:rPr>
                <w:szCs w:val="21"/>
              </w:rPr>
            </w:pPr>
            <w:r w:rsidRPr="008123E8">
              <w:rPr>
                <w:rFonts w:hint="eastAsia"/>
                <w:szCs w:val="21"/>
              </w:rPr>
              <w:t>张明煜：</w:t>
            </w:r>
            <w:r w:rsidRPr="008123E8">
              <w:rPr>
                <w:szCs w:val="21"/>
              </w:rPr>
              <w:t>20%</w:t>
            </w:r>
          </w:p>
          <w:p w:rsidR="006265D9" w:rsidRPr="008123E8" w:rsidRDefault="000F27F2" w:rsidP="008123E8">
            <w:pPr>
              <w:spacing w:line="360" w:lineRule="atLeast"/>
              <w:jc w:val="center"/>
              <w:rPr>
                <w:szCs w:val="21"/>
              </w:rPr>
            </w:pPr>
            <w:r w:rsidRPr="008123E8">
              <w:rPr>
                <w:rFonts w:hint="eastAsia"/>
                <w:szCs w:val="21"/>
              </w:rPr>
              <w:t>王禹：</w:t>
            </w:r>
            <w:r w:rsidRPr="008123E8">
              <w:rPr>
                <w:szCs w:val="21"/>
              </w:rPr>
              <w:t>20%</w:t>
            </w:r>
          </w:p>
          <w:p w:rsidR="000F27F2" w:rsidRPr="00FB2B9D" w:rsidRDefault="000F27F2" w:rsidP="008123E8">
            <w:pPr>
              <w:spacing w:line="360" w:lineRule="atLeast"/>
              <w:jc w:val="center"/>
              <w:rPr>
                <w:color w:val="0070C0"/>
                <w:szCs w:val="21"/>
              </w:rPr>
            </w:pPr>
            <w:r w:rsidRPr="008123E8">
              <w:rPr>
                <w:rFonts w:hint="eastAsia"/>
                <w:szCs w:val="21"/>
              </w:rPr>
              <w:t>陈治西：</w:t>
            </w:r>
            <w:r w:rsidRPr="008123E8">
              <w:rPr>
                <w:szCs w:val="21"/>
              </w:rPr>
              <w:t>20%</w:t>
            </w:r>
          </w:p>
        </w:tc>
      </w:tr>
      <w:tr w:rsidR="00582955" w:rsidRPr="00582955" w:rsidTr="00582955">
        <w:trPr>
          <w:cantSplit/>
        </w:trPr>
        <w:tc>
          <w:tcPr>
            <w:tcW w:w="8928" w:type="dxa"/>
            <w:gridSpan w:val="2"/>
            <w:shd w:val="pct10" w:color="auto" w:fill="FFFFFF"/>
          </w:tcPr>
          <w:p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rsidTr="00582955">
        <w:trPr>
          <w:cantSplit/>
        </w:trPr>
        <w:tc>
          <w:tcPr>
            <w:tcW w:w="5883" w:type="dxa"/>
          </w:tcPr>
          <w:p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rsidR="00582955" w:rsidRPr="00582955" w:rsidRDefault="001D29CF" w:rsidP="00582955">
            <w:pPr>
              <w:spacing w:line="360" w:lineRule="atLeast"/>
              <w:jc w:val="center"/>
              <w:rPr>
                <w:rFonts w:ascii="宋体"/>
                <w:szCs w:val="21"/>
              </w:rPr>
            </w:pPr>
            <w:r>
              <w:rPr>
                <w:rFonts w:ascii="宋体"/>
                <w:szCs w:val="21"/>
              </w:rPr>
              <w:t>12.9</w:t>
            </w:r>
            <w:r>
              <w:rPr>
                <w:rFonts w:ascii="宋体" w:hint="eastAsia"/>
                <w:szCs w:val="21"/>
              </w:rPr>
              <w:t>k</w:t>
            </w:r>
          </w:p>
        </w:tc>
      </w:tr>
      <w:tr w:rsidR="008C214A" w:rsidRPr="008C214A" w:rsidTr="00582955">
        <w:trPr>
          <w:cantSplit/>
        </w:trPr>
        <w:tc>
          <w:tcPr>
            <w:tcW w:w="5883" w:type="dxa"/>
          </w:tcPr>
          <w:p w:rsidR="008C214A" w:rsidRDefault="008C214A" w:rsidP="008C214A">
            <w:pPr>
              <w:spacing w:line="360" w:lineRule="atLeast"/>
              <w:jc w:val="right"/>
              <w:rPr>
                <w:rFonts w:ascii="宋体"/>
                <w:szCs w:val="21"/>
              </w:rPr>
            </w:pPr>
            <w:r>
              <w:rPr>
                <w:rFonts w:ascii="宋体" w:hint="eastAsia"/>
                <w:szCs w:val="21"/>
              </w:rPr>
              <w:t>复用他人代码行数：</w:t>
            </w:r>
          </w:p>
        </w:tc>
        <w:tc>
          <w:tcPr>
            <w:tcW w:w="3045" w:type="dxa"/>
          </w:tcPr>
          <w:p w:rsidR="008C214A" w:rsidRPr="00582955" w:rsidRDefault="009610CA" w:rsidP="00582955">
            <w:pPr>
              <w:spacing w:line="360" w:lineRule="atLeast"/>
              <w:jc w:val="center"/>
              <w:rPr>
                <w:rFonts w:ascii="宋体"/>
                <w:szCs w:val="21"/>
              </w:rPr>
            </w:pPr>
            <w:r>
              <w:rPr>
                <w:rFonts w:ascii="宋体" w:hint="eastAsia"/>
                <w:szCs w:val="21"/>
              </w:rPr>
              <w:t>0</w:t>
            </w:r>
            <w:r>
              <w:rPr>
                <w:rFonts w:ascii="宋体"/>
                <w:szCs w:val="21"/>
              </w:rPr>
              <w:t>.3k~0.5k</w:t>
            </w:r>
          </w:p>
        </w:tc>
      </w:tr>
      <w:tr w:rsidR="00582955" w:rsidRPr="00582955" w:rsidTr="00582955">
        <w:trPr>
          <w:cantSplit/>
        </w:trPr>
        <w:tc>
          <w:tcPr>
            <w:tcW w:w="5883" w:type="dxa"/>
          </w:tcPr>
          <w:p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rsidR="00582955" w:rsidRPr="00582955" w:rsidRDefault="000F27F2" w:rsidP="00582955">
            <w:pPr>
              <w:spacing w:line="360" w:lineRule="atLeast"/>
              <w:jc w:val="center"/>
              <w:rPr>
                <w:rFonts w:ascii="宋体"/>
                <w:szCs w:val="21"/>
              </w:rPr>
            </w:pPr>
            <w:r>
              <w:rPr>
                <w:rFonts w:ascii="宋体" w:hint="eastAsia"/>
                <w:szCs w:val="21"/>
              </w:rPr>
              <w:t>8</w:t>
            </w:r>
            <w:r>
              <w:rPr>
                <w:rFonts w:ascii="宋体"/>
                <w:szCs w:val="21"/>
              </w:rPr>
              <w:t>0~100</w:t>
            </w:r>
          </w:p>
        </w:tc>
      </w:tr>
    </w:tbl>
    <w:p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rsidTr="00797025">
        <w:trPr>
          <w:cantSplit/>
        </w:trPr>
        <w:tc>
          <w:tcPr>
            <w:tcW w:w="8928" w:type="dxa"/>
            <w:shd w:val="pct10" w:color="auto" w:fill="FFFFFF"/>
          </w:tcPr>
          <w:p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rsidR="0078028D" w:rsidRDefault="00625546" w:rsidP="008C214A">
            <w:pPr>
              <w:adjustRightInd w:val="0"/>
              <w:snapToGrid w:val="0"/>
              <w:spacing w:line="460" w:lineRule="atLeast"/>
              <w:rPr>
                <w:szCs w:val="21"/>
              </w:rPr>
            </w:pPr>
            <w:r>
              <w:rPr>
                <w:rFonts w:hint="eastAsia"/>
                <w:szCs w:val="21"/>
              </w:rPr>
              <w:t>经验：</w:t>
            </w:r>
          </w:p>
          <w:p w:rsidR="00E1334D" w:rsidRPr="00322748" w:rsidRDefault="00E1334D" w:rsidP="00322748">
            <w:pPr>
              <w:pStyle w:val="a8"/>
              <w:numPr>
                <w:ilvl w:val="0"/>
                <w:numId w:val="21"/>
              </w:numPr>
              <w:adjustRightInd w:val="0"/>
              <w:snapToGrid w:val="0"/>
              <w:spacing w:line="460" w:lineRule="atLeast"/>
              <w:ind w:firstLineChars="0"/>
              <w:rPr>
                <w:szCs w:val="21"/>
              </w:rPr>
            </w:pPr>
            <w:r w:rsidRPr="00322748">
              <w:rPr>
                <w:rFonts w:hint="eastAsia"/>
                <w:szCs w:val="21"/>
              </w:rPr>
              <w:t>涉及网络通信层这类很多模块</w:t>
            </w:r>
            <w:r w:rsidR="00322748">
              <w:rPr>
                <w:rFonts w:hint="eastAsia"/>
                <w:szCs w:val="21"/>
              </w:rPr>
              <w:t>都</w:t>
            </w:r>
            <w:r w:rsidRPr="00322748">
              <w:rPr>
                <w:rFonts w:hint="eastAsia"/>
                <w:szCs w:val="21"/>
              </w:rPr>
              <w:t>需要交互的设计时，应当和其他对网络层有需求的开发者讨论统一使用同一种网络层通讯策略，优化代码结构减少冗余</w:t>
            </w:r>
            <w:r w:rsidR="00322748">
              <w:rPr>
                <w:rFonts w:hint="eastAsia"/>
                <w:szCs w:val="21"/>
              </w:rPr>
              <w:t>；</w:t>
            </w:r>
          </w:p>
          <w:p w:rsidR="00322748" w:rsidRDefault="00322748" w:rsidP="00322748">
            <w:pPr>
              <w:pStyle w:val="a8"/>
              <w:numPr>
                <w:ilvl w:val="0"/>
                <w:numId w:val="21"/>
              </w:numPr>
              <w:adjustRightInd w:val="0"/>
              <w:snapToGrid w:val="0"/>
              <w:spacing w:line="460" w:lineRule="atLeast"/>
              <w:ind w:firstLineChars="0"/>
              <w:rPr>
                <w:szCs w:val="21"/>
              </w:rPr>
            </w:pPr>
            <w:r>
              <w:rPr>
                <w:rFonts w:hint="eastAsia"/>
                <w:szCs w:val="21"/>
              </w:rPr>
              <w:t>进度风险高时适当</w:t>
            </w:r>
            <w:proofErr w:type="gramStart"/>
            <w:r>
              <w:rPr>
                <w:rFonts w:hint="eastAsia"/>
                <w:szCs w:val="21"/>
              </w:rPr>
              <w:t>删减掉低优先级</w:t>
            </w:r>
            <w:proofErr w:type="gramEnd"/>
            <w:r>
              <w:rPr>
                <w:rFonts w:hint="eastAsia"/>
                <w:szCs w:val="21"/>
              </w:rPr>
              <w:t>的需求，集中精力先实现核心需求；</w:t>
            </w:r>
          </w:p>
          <w:p w:rsidR="00322748" w:rsidRPr="00322748" w:rsidRDefault="00322748" w:rsidP="00322748">
            <w:pPr>
              <w:pStyle w:val="a8"/>
              <w:numPr>
                <w:ilvl w:val="0"/>
                <w:numId w:val="21"/>
              </w:numPr>
              <w:adjustRightInd w:val="0"/>
              <w:snapToGrid w:val="0"/>
              <w:spacing w:line="460" w:lineRule="atLeast"/>
              <w:ind w:firstLineChars="0"/>
              <w:rPr>
                <w:szCs w:val="21"/>
              </w:rPr>
            </w:pPr>
            <w:r>
              <w:rPr>
                <w:rFonts w:hint="eastAsia"/>
                <w:szCs w:val="21"/>
              </w:rPr>
              <w:t>在动手写代码前应当做好很多前置工作，比如明确数据库结构、明确对接接口、明确公共变量等</w:t>
            </w:r>
            <w:r w:rsidR="00696B5E">
              <w:rPr>
                <w:rFonts w:hint="eastAsia"/>
                <w:szCs w:val="21"/>
              </w:rPr>
              <w:t>，工程目录要整理到能够区分各模块，不然目录混乱修改、维护代码会极其困难。</w:t>
            </w:r>
          </w:p>
          <w:p w:rsidR="00625546" w:rsidRDefault="00625546" w:rsidP="008C214A">
            <w:pPr>
              <w:adjustRightInd w:val="0"/>
              <w:snapToGrid w:val="0"/>
              <w:spacing w:line="460" w:lineRule="atLeast"/>
              <w:rPr>
                <w:szCs w:val="21"/>
              </w:rPr>
            </w:pPr>
            <w:r>
              <w:rPr>
                <w:rFonts w:hint="eastAsia"/>
                <w:szCs w:val="21"/>
              </w:rPr>
              <w:t>教训：</w:t>
            </w:r>
          </w:p>
          <w:p w:rsidR="00C05F85" w:rsidRDefault="00C05F85" w:rsidP="00C05F85">
            <w:pPr>
              <w:pStyle w:val="a8"/>
              <w:numPr>
                <w:ilvl w:val="0"/>
                <w:numId w:val="22"/>
              </w:numPr>
              <w:adjustRightInd w:val="0"/>
              <w:snapToGrid w:val="0"/>
              <w:spacing w:line="460" w:lineRule="atLeast"/>
              <w:ind w:firstLineChars="0"/>
              <w:rPr>
                <w:szCs w:val="21"/>
              </w:rPr>
            </w:pPr>
            <w:r>
              <w:rPr>
                <w:rFonts w:hint="eastAsia"/>
                <w:szCs w:val="21"/>
              </w:rPr>
              <w:t>涉及到第三方平台接口的工作应该早做准备，例如短信验证，走第三方云平台就需要通过一系列的认证、信息审核，需要一段时间才能准备妥当，在时间上应该早做准备，以避免进度风险；</w:t>
            </w:r>
          </w:p>
          <w:p w:rsidR="00C05F85" w:rsidRPr="00C05F85" w:rsidRDefault="00C05F85" w:rsidP="00C05F85">
            <w:pPr>
              <w:pStyle w:val="a8"/>
              <w:numPr>
                <w:ilvl w:val="0"/>
                <w:numId w:val="22"/>
              </w:numPr>
              <w:adjustRightInd w:val="0"/>
              <w:snapToGrid w:val="0"/>
              <w:spacing w:line="460" w:lineRule="atLeast"/>
              <w:ind w:firstLineChars="0"/>
              <w:rPr>
                <w:szCs w:val="21"/>
              </w:rPr>
            </w:pPr>
            <w:r>
              <w:rPr>
                <w:rFonts w:hint="eastAsia"/>
                <w:szCs w:val="21"/>
              </w:rPr>
              <w:t>界面</w:t>
            </w:r>
            <w:r>
              <w:rPr>
                <w:rFonts w:hint="eastAsia"/>
                <w:szCs w:val="21"/>
              </w:rPr>
              <w:t>UI</w:t>
            </w:r>
            <w:r>
              <w:rPr>
                <w:rFonts w:hint="eastAsia"/>
                <w:szCs w:val="21"/>
              </w:rPr>
              <w:t>设计需要专门的思考，用户对系统的第一印象好坏取决于</w:t>
            </w:r>
            <w:r>
              <w:rPr>
                <w:rFonts w:hint="eastAsia"/>
                <w:szCs w:val="21"/>
              </w:rPr>
              <w:t>UI</w:t>
            </w:r>
            <w:r>
              <w:rPr>
                <w:rFonts w:hint="eastAsia"/>
                <w:szCs w:val="21"/>
              </w:rPr>
              <w:t>，所以</w:t>
            </w:r>
            <w:r>
              <w:rPr>
                <w:rFonts w:hint="eastAsia"/>
                <w:szCs w:val="21"/>
              </w:rPr>
              <w:t>UI</w:t>
            </w:r>
            <w:r>
              <w:rPr>
                <w:rFonts w:hint="eastAsia"/>
                <w:szCs w:val="21"/>
              </w:rPr>
              <w:t>设计要经过细致的打磨，要充分考虑用户的体验，这也是我们项目的欠缺之处；</w:t>
            </w:r>
          </w:p>
          <w:p w:rsidR="00625546" w:rsidRDefault="00625546" w:rsidP="008C214A">
            <w:pPr>
              <w:adjustRightInd w:val="0"/>
              <w:snapToGrid w:val="0"/>
              <w:spacing w:line="460" w:lineRule="atLeast"/>
              <w:rPr>
                <w:szCs w:val="21"/>
              </w:rPr>
            </w:pPr>
            <w:r>
              <w:rPr>
                <w:rFonts w:hint="eastAsia"/>
                <w:szCs w:val="21"/>
              </w:rPr>
              <w:t>建议：</w:t>
            </w:r>
          </w:p>
          <w:p w:rsidR="00681579" w:rsidRDefault="006C0FD2" w:rsidP="006C0FD2">
            <w:pPr>
              <w:pStyle w:val="a8"/>
              <w:numPr>
                <w:ilvl w:val="0"/>
                <w:numId w:val="24"/>
              </w:numPr>
              <w:adjustRightInd w:val="0"/>
              <w:snapToGrid w:val="0"/>
              <w:spacing w:line="460" w:lineRule="atLeast"/>
              <w:ind w:firstLineChars="0"/>
              <w:rPr>
                <w:szCs w:val="21"/>
              </w:rPr>
            </w:pPr>
            <w:r>
              <w:rPr>
                <w:rFonts w:hint="eastAsia"/>
                <w:szCs w:val="21"/>
              </w:rPr>
              <w:t>要详细制定迭代计划并且严格按照计划执行</w:t>
            </w:r>
          </w:p>
          <w:p w:rsidR="006C0FD2" w:rsidRDefault="006C0FD2" w:rsidP="006C0FD2">
            <w:pPr>
              <w:pStyle w:val="a8"/>
              <w:numPr>
                <w:ilvl w:val="0"/>
                <w:numId w:val="24"/>
              </w:numPr>
              <w:adjustRightInd w:val="0"/>
              <w:snapToGrid w:val="0"/>
              <w:spacing w:line="460" w:lineRule="atLeast"/>
              <w:ind w:firstLineChars="0"/>
              <w:rPr>
                <w:szCs w:val="21"/>
              </w:rPr>
            </w:pPr>
            <w:r>
              <w:rPr>
                <w:rFonts w:hint="eastAsia"/>
                <w:szCs w:val="21"/>
              </w:rPr>
              <w:t>团队成员之间要做好沟通，定期一起开会讨论</w:t>
            </w:r>
          </w:p>
          <w:p w:rsidR="006C0FD2" w:rsidRDefault="006C0FD2" w:rsidP="006C0FD2">
            <w:pPr>
              <w:pStyle w:val="a8"/>
              <w:numPr>
                <w:ilvl w:val="0"/>
                <w:numId w:val="24"/>
              </w:numPr>
              <w:adjustRightInd w:val="0"/>
              <w:snapToGrid w:val="0"/>
              <w:spacing w:line="460" w:lineRule="atLeast"/>
              <w:ind w:firstLineChars="0"/>
              <w:rPr>
                <w:szCs w:val="21"/>
              </w:rPr>
            </w:pPr>
            <w:r>
              <w:rPr>
                <w:rFonts w:hint="eastAsia"/>
                <w:szCs w:val="21"/>
              </w:rPr>
              <w:t>有规律投入开发时间，保证软件质量</w:t>
            </w:r>
          </w:p>
          <w:p w:rsidR="00927D0E" w:rsidRDefault="00927D0E" w:rsidP="006C0FD2">
            <w:pPr>
              <w:pStyle w:val="a8"/>
              <w:numPr>
                <w:ilvl w:val="0"/>
                <w:numId w:val="24"/>
              </w:numPr>
              <w:adjustRightInd w:val="0"/>
              <w:snapToGrid w:val="0"/>
              <w:spacing w:line="460" w:lineRule="atLeast"/>
              <w:ind w:firstLineChars="0"/>
              <w:rPr>
                <w:szCs w:val="21"/>
              </w:rPr>
            </w:pPr>
            <w:r>
              <w:rPr>
                <w:rFonts w:hint="eastAsia"/>
                <w:szCs w:val="21"/>
              </w:rPr>
              <w:t>注重开发流程规范，严格的</w:t>
            </w:r>
            <w:r>
              <w:rPr>
                <w:rFonts w:hint="eastAsia"/>
                <w:szCs w:val="21"/>
              </w:rPr>
              <w:t>code</w:t>
            </w:r>
            <w:r>
              <w:rPr>
                <w:szCs w:val="21"/>
              </w:rPr>
              <w:t xml:space="preserve"> </w:t>
            </w:r>
            <w:r>
              <w:rPr>
                <w:rFonts w:hint="eastAsia"/>
                <w:szCs w:val="21"/>
              </w:rPr>
              <w:t>review</w:t>
            </w:r>
            <w:r>
              <w:rPr>
                <w:rFonts w:hint="eastAsia"/>
                <w:szCs w:val="21"/>
              </w:rPr>
              <w:t>机制</w:t>
            </w:r>
            <w:bookmarkStart w:id="0" w:name="_GoBack"/>
            <w:bookmarkEnd w:id="0"/>
          </w:p>
          <w:p w:rsidR="006C0FD2" w:rsidRPr="006C0FD2" w:rsidRDefault="006C0FD2" w:rsidP="00771EE0">
            <w:pPr>
              <w:pStyle w:val="a8"/>
              <w:adjustRightInd w:val="0"/>
              <w:snapToGrid w:val="0"/>
              <w:spacing w:line="460" w:lineRule="atLeast"/>
              <w:ind w:left="360" w:firstLineChars="0" w:firstLine="0"/>
              <w:rPr>
                <w:rFonts w:hint="eastAsia"/>
                <w:szCs w:val="21"/>
              </w:rPr>
            </w:pPr>
          </w:p>
          <w:p w:rsidR="00582955" w:rsidRPr="008C214A" w:rsidRDefault="00582955" w:rsidP="008C214A">
            <w:pPr>
              <w:adjustRightInd w:val="0"/>
              <w:snapToGrid w:val="0"/>
              <w:spacing w:line="460" w:lineRule="atLeast"/>
              <w:rPr>
                <w:szCs w:val="21"/>
              </w:rPr>
            </w:pPr>
          </w:p>
          <w:p w:rsidR="00582955" w:rsidRPr="008C214A" w:rsidRDefault="00582955" w:rsidP="008C214A">
            <w:pPr>
              <w:adjustRightInd w:val="0"/>
              <w:snapToGrid w:val="0"/>
              <w:spacing w:line="460" w:lineRule="atLeast"/>
              <w:rPr>
                <w:szCs w:val="21"/>
              </w:rPr>
            </w:pPr>
          </w:p>
          <w:p w:rsidR="00582955" w:rsidRPr="008C214A" w:rsidRDefault="00582955" w:rsidP="008C214A">
            <w:pPr>
              <w:adjustRightInd w:val="0"/>
              <w:snapToGrid w:val="0"/>
              <w:spacing w:line="460" w:lineRule="atLeast"/>
              <w:rPr>
                <w:szCs w:val="21"/>
              </w:rPr>
            </w:pPr>
          </w:p>
          <w:p w:rsidR="0078028D" w:rsidRPr="008C214A" w:rsidRDefault="0078028D" w:rsidP="008C214A">
            <w:pPr>
              <w:adjustRightInd w:val="0"/>
              <w:snapToGrid w:val="0"/>
              <w:spacing w:line="460" w:lineRule="atLeast"/>
              <w:rPr>
                <w:szCs w:val="21"/>
              </w:rPr>
            </w:pPr>
            <w:r w:rsidRPr="008C214A">
              <w:rPr>
                <w:rFonts w:hint="eastAsia"/>
                <w:szCs w:val="21"/>
              </w:rPr>
              <w:t xml:space="preserve">   </w:t>
            </w:r>
          </w:p>
        </w:tc>
      </w:tr>
    </w:tbl>
    <w:p w:rsidR="00333F36" w:rsidRPr="00333F36" w:rsidRDefault="00333F36" w:rsidP="008C214A"/>
    <w:sectPr w:rsidR="00333F36"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A53" w:rsidRDefault="00C00A53" w:rsidP="004B14A3">
      <w:r>
        <w:separator/>
      </w:r>
    </w:p>
  </w:endnote>
  <w:endnote w:type="continuationSeparator" w:id="0">
    <w:p w:rsidR="00C00A53" w:rsidRDefault="00C00A53"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A53" w:rsidRDefault="00C00A53" w:rsidP="004B14A3">
      <w:r>
        <w:separator/>
      </w:r>
    </w:p>
  </w:footnote>
  <w:footnote w:type="continuationSeparator" w:id="0">
    <w:p w:rsidR="00C00A53" w:rsidRDefault="00C00A53"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27732F"/>
    <w:multiLevelType w:val="hybridMultilevel"/>
    <w:tmpl w:val="E6FC0EF8"/>
    <w:lvl w:ilvl="0" w:tplc="AB5A2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D971624"/>
    <w:multiLevelType w:val="hybridMultilevel"/>
    <w:tmpl w:val="E9F26BAA"/>
    <w:lvl w:ilvl="0" w:tplc="5A0E2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E824FE"/>
    <w:multiLevelType w:val="hybridMultilevel"/>
    <w:tmpl w:val="54300B6A"/>
    <w:lvl w:ilvl="0" w:tplc="2BD01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09386D"/>
    <w:multiLevelType w:val="hybridMultilevel"/>
    <w:tmpl w:val="2AD45792"/>
    <w:lvl w:ilvl="0" w:tplc="B5F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FA2E49"/>
    <w:multiLevelType w:val="hybridMultilevel"/>
    <w:tmpl w:val="DA7A1B3C"/>
    <w:lvl w:ilvl="0" w:tplc="210AC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18"/>
  </w:num>
  <w:num w:numId="4">
    <w:abstractNumId w:val="7"/>
  </w:num>
  <w:num w:numId="5">
    <w:abstractNumId w:val="5"/>
  </w:num>
  <w:num w:numId="6">
    <w:abstractNumId w:val="16"/>
  </w:num>
  <w:num w:numId="7">
    <w:abstractNumId w:val="22"/>
  </w:num>
  <w:num w:numId="8">
    <w:abstractNumId w:val="6"/>
  </w:num>
  <w:num w:numId="9">
    <w:abstractNumId w:val="2"/>
  </w:num>
  <w:num w:numId="10">
    <w:abstractNumId w:val="17"/>
  </w:num>
  <w:num w:numId="11">
    <w:abstractNumId w:val="20"/>
  </w:num>
  <w:num w:numId="12">
    <w:abstractNumId w:val="19"/>
  </w:num>
  <w:num w:numId="13">
    <w:abstractNumId w:val="10"/>
  </w:num>
  <w:num w:numId="14">
    <w:abstractNumId w:val="15"/>
  </w:num>
  <w:num w:numId="15">
    <w:abstractNumId w:val="8"/>
  </w:num>
  <w:num w:numId="16">
    <w:abstractNumId w:val="1"/>
  </w:num>
  <w:num w:numId="17">
    <w:abstractNumId w:val="4"/>
  </w:num>
  <w:num w:numId="18">
    <w:abstractNumId w:val="9"/>
  </w:num>
  <w:num w:numId="19">
    <w:abstractNumId w:val="11"/>
  </w:num>
  <w:num w:numId="20">
    <w:abstractNumId w:val="21"/>
  </w:num>
  <w:num w:numId="21">
    <w:abstractNumId w:val="13"/>
  </w:num>
  <w:num w:numId="22">
    <w:abstractNumId w:val="14"/>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F2567"/>
    <w:rsid w:val="000F27F2"/>
    <w:rsid w:val="00114FBB"/>
    <w:rsid w:val="00141DB7"/>
    <w:rsid w:val="001C0B35"/>
    <w:rsid w:val="001D29CF"/>
    <w:rsid w:val="0021315C"/>
    <w:rsid w:val="00213715"/>
    <w:rsid w:val="002313C9"/>
    <w:rsid w:val="002B7CAA"/>
    <w:rsid w:val="0030476F"/>
    <w:rsid w:val="00322748"/>
    <w:rsid w:val="00333F36"/>
    <w:rsid w:val="003B40D6"/>
    <w:rsid w:val="003F4FF9"/>
    <w:rsid w:val="004201A1"/>
    <w:rsid w:val="00436D5A"/>
    <w:rsid w:val="004B14A3"/>
    <w:rsid w:val="00514B90"/>
    <w:rsid w:val="00522AB7"/>
    <w:rsid w:val="00535ED2"/>
    <w:rsid w:val="00582955"/>
    <w:rsid w:val="005C1E5C"/>
    <w:rsid w:val="005C5B06"/>
    <w:rsid w:val="005F00B9"/>
    <w:rsid w:val="005F1980"/>
    <w:rsid w:val="00604467"/>
    <w:rsid w:val="00625546"/>
    <w:rsid w:val="006265D9"/>
    <w:rsid w:val="00651E43"/>
    <w:rsid w:val="00681579"/>
    <w:rsid w:val="00696B5E"/>
    <w:rsid w:val="006B659F"/>
    <w:rsid w:val="006C05F4"/>
    <w:rsid w:val="006C0FD2"/>
    <w:rsid w:val="006D710E"/>
    <w:rsid w:val="0073502C"/>
    <w:rsid w:val="00741A6E"/>
    <w:rsid w:val="00771EE0"/>
    <w:rsid w:val="0078028D"/>
    <w:rsid w:val="00797025"/>
    <w:rsid w:val="007D7B7F"/>
    <w:rsid w:val="007F221A"/>
    <w:rsid w:val="008123E8"/>
    <w:rsid w:val="00826C78"/>
    <w:rsid w:val="008819CF"/>
    <w:rsid w:val="008827E7"/>
    <w:rsid w:val="008C214A"/>
    <w:rsid w:val="00927D0E"/>
    <w:rsid w:val="00955D2E"/>
    <w:rsid w:val="009610CA"/>
    <w:rsid w:val="009B7A4A"/>
    <w:rsid w:val="00A9432C"/>
    <w:rsid w:val="00AA2C40"/>
    <w:rsid w:val="00AE6595"/>
    <w:rsid w:val="00B056A3"/>
    <w:rsid w:val="00B672BA"/>
    <w:rsid w:val="00BD4912"/>
    <w:rsid w:val="00C00A53"/>
    <w:rsid w:val="00C05F85"/>
    <w:rsid w:val="00C46F77"/>
    <w:rsid w:val="00DD1473"/>
    <w:rsid w:val="00DD4EFB"/>
    <w:rsid w:val="00E1334D"/>
    <w:rsid w:val="00E71C29"/>
    <w:rsid w:val="00EC23B3"/>
    <w:rsid w:val="00ED653C"/>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917F1"/>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HTML">
    <w:name w:val="HTML Preformatted"/>
    <w:basedOn w:val="a"/>
    <w:link w:val="HTML0"/>
    <w:uiPriority w:val="99"/>
    <w:unhideWhenUsed/>
    <w:rsid w:val="007350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73502C"/>
    <w:rPr>
      <w:rFonts w:ascii="宋体" w:hAnsi="宋体" w:cs="宋体"/>
      <w:sz w:val="24"/>
      <w:szCs w:val="24"/>
    </w:rPr>
  </w:style>
  <w:style w:type="paragraph" w:styleId="a8">
    <w:name w:val="List Paragraph"/>
    <w:basedOn w:val="a"/>
    <w:uiPriority w:val="34"/>
    <w:qFormat/>
    <w:rsid w:val="00651E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7055">
      <w:bodyDiv w:val="1"/>
      <w:marLeft w:val="0"/>
      <w:marRight w:val="0"/>
      <w:marTop w:val="0"/>
      <w:marBottom w:val="0"/>
      <w:divBdr>
        <w:top w:val="none" w:sz="0" w:space="0" w:color="auto"/>
        <w:left w:val="none" w:sz="0" w:space="0" w:color="auto"/>
        <w:bottom w:val="none" w:sz="0" w:space="0" w:color="auto"/>
        <w:right w:val="none" w:sz="0" w:space="0" w:color="auto"/>
      </w:divBdr>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211</Words>
  <Characters>1209</Characters>
  <Application>Microsoft Office Word</Application>
  <DocSecurity>0</DocSecurity>
  <Lines>10</Lines>
  <Paragraphs>2</Paragraphs>
  <ScaleCrop>false</ScaleCrop>
  <Company>ecust</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赵阳</cp:lastModifiedBy>
  <cp:revision>18</cp:revision>
  <dcterms:created xsi:type="dcterms:W3CDTF">2020-09-03T11:04:00Z</dcterms:created>
  <dcterms:modified xsi:type="dcterms:W3CDTF">2021-01-07T17:14:00Z</dcterms:modified>
</cp:coreProperties>
</file>