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B98" w:rsidRDefault="00E764B6">
      <w:pPr>
        <w:pStyle w:val="ab"/>
        <w:jc w:val="right"/>
      </w:pPr>
      <w:r>
        <w:rPr>
          <w:rFonts w:ascii="Arial" w:hAnsi="Arial" w:hint="eastAsia"/>
        </w:rPr>
        <w:t>时间管理</w:t>
      </w:r>
      <w:r>
        <w:rPr>
          <w:rFonts w:ascii="Arial" w:hAnsi="Arial" w:hint="eastAsia"/>
        </w:rPr>
        <w:t>APP</w:t>
      </w:r>
    </w:p>
    <w:p w:rsidR="008E2B98" w:rsidRDefault="00E764B6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8E2B98" w:rsidRDefault="008E2B98">
      <w:pPr>
        <w:pStyle w:val="ab"/>
        <w:jc w:val="right"/>
      </w:pPr>
    </w:p>
    <w:p w:rsidR="008E2B98" w:rsidRDefault="00E764B6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ascii="Arial" w:hAnsi="Arial" w:hint="eastAsia"/>
          <w:sz w:val="28"/>
        </w:rPr>
        <w:t>0.</w:t>
      </w:r>
      <w:r w:rsidR="001C5FD6">
        <w:rPr>
          <w:rFonts w:ascii="Arial" w:hAnsi="Arial"/>
          <w:sz w:val="28"/>
        </w:rPr>
        <w:t>2</w:t>
      </w:r>
      <w:r>
        <w:rPr>
          <w:rFonts w:ascii="Arial" w:hAnsi="Arial" w:hint="eastAsia"/>
          <w:sz w:val="28"/>
        </w:rPr>
        <w:t>.0</w:t>
      </w:r>
      <w:r>
        <w:rPr>
          <w:rFonts w:ascii="Arial" w:hAnsi="Arial"/>
          <w:sz w:val="28"/>
        </w:rPr>
        <w:t>&gt;</w:t>
      </w:r>
    </w:p>
    <w:p w:rsidR="008E2B98" w:rsidRDefault="008E2B98">
      <w:pPr>
        <w:pStyle w:val="InfoBlue"/>
      </w:pPr>
    </w:p>
    <w:p w:rsidR="008E2B98" w:rsidRDefault="008E2B98">
      <w:pPr>
        <w:pStyle w:val="ab"/>
        <w:rPr>
          <w:sz w:val="28"/>
        </w:rPr>
      </w:pPr>
    </w:p>
    <w:p w:rsidR="008E2B98" w:rsidRDefault="008E2B98">
      <w:pPr>
        <w:sectPr w:rsidR="008E2B98">
          <w:head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E2B98" w:rsidRDefault="00E764B6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8E2B98" w:rsidTr="003337F1">
        <w:tc>
          <w:tcPr>
            <w:tcW w:w="2304" w:type="dxa"/>
          </w:tcPr>
          <w:p w:rsidR="008E2B98" w:rsidRDefault="00E764B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8E2B98" w:rsidRDefault="00E764B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8E2B98" w:rsidRDefault="00E764B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8E2B98" w:rsidRDefault="00E764B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8E2B98" w:rsidTr="003337F1">
        <w:tc>
          <w:tcPr>
            <w:tcW w:w="2304" w:type="dxa"/>
          </w:tcPr>
          <w:p w:rsidR="008E2B98" w:rsidRDefault="00E764B6">
            <w:pPr>
              <w:pStyle w:val="Tabletext"/>
            </w:pPr>
            <w:r>
              <w:rPr>
                <w:rFonts w:ascii="Times New Roman" w:hint="eastAsia"/>
              </w:rPr>
              <w:t>01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11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2020</w:t>
            </w:r>
          </w:p>
        </w:tc>
        <w:tc>
          <w:tcPr>
            <w:tcW w:w="1152" w:type="dxa"/>
          </w:tcPr>
          <w:p w:rsidR="008E2B98" w:rsidRDefault="00E764B6">
            <w:pPr>
              <w:pStyle w:val="Tabletext"/>
            </w:pPr>
            <w:r>
              <w:rPr>
                <w:rFonts w:ascii="Times New Roman" w:hint="eastAsia"/>
              </w:rPr>
              <w:t>0.1.0</w:t>
            </w:r>
          </w:p>
        </w:tc>
        <w:tc>
          <w:tcPr>
            <w:tcW w:w="3744" w:type="dxa"/>
          </w:tcPr>
          <w:p w:rsidR="008E2B98" w:rsidRDefault="00E764B6">
            <w:pPr>
              <w:pStyle w:val="Tabletext"/>
            </w:pPr>
            <w:r>
              <w:rPr>
                <w:rFonts w:ascii="Times New Roman" w:hint="eastAsia"/>
              </w:rPr>
              <w:t>完成了逻辑架构与物理架构部分</w:t>
            </w:r>
          </w:p>
        </w:tc>
        <w:tc>
          <w:tcPr>
            <w:tcW w:w="2304" w:type="dxa"/>
          </w:tcPr>
          <w:p w:rsidR="008E2B98" w:rsidRDefault="00E764B6">
            <w:pPr>
              <w:pStyle w:val="Tabletext"/>
            </w:pPr>
            <w:r>
              <w:rPr>
                <w:rFonts w:hint="eastAsia"/>
              </w:rPr>
              <w:t>陈治西</w:t>
            </w:r>
          </w:p>
        </w:tc>
      </w:tr>
      <w:tr w:rsidR="008E2B98" w:rsidTr="003337F1">
        <w:tc>
          <w:tcPr>
            <w:tcW w:w="2304" w:type="dxa"/>
          </w:tcPr>
          <w:p w:rsidR="008E2B98" w:rsidRDefault="008E3E22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11/2020</w:t>
            </w:r>
          </w:p>
        </w:tc>
        <w:tc>
          <w:tcPr>
            <w:tcW w:w="1152" w:type="dxa"/>
          </w:tcPr>
          <w:p w:rsidR="008E2B98" w:rsidRDefault="008E3E22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.2.0</w:t>
            </w:r>
          </w:p>
        </w:tc>
        <w:tc>
          <w:tcPr>
            <w:tcW w:w="3744" w:type="dxa"/>
          </w:tcPr>
          <w:p w:rsidR="008E2B98" w:rsidRDefault="008E3E22">
            <w:pPr>
              <w:pStyle w:val="Tabletext"/>
            </w:pPr>
            <w:r>
              <w:rPr>
                <w:rFonts w:hint="eastAsia"/>
              </w:rPr>
              <w:t>完成了用例视图和进程视图部分</w:t>
            </w:r>
          </w:p>
        </w:tc>
        <w:tc>
          <w:tcPr>
            <w:tcW w:w="2304" w:type="dxa"/>
          </w:tcPr>
          <w:p w:rsidR="008E2B98" w:rsidRDefault="008E3E22">
            <w:pPr>
              <w:pStyle w:val="Tabletext"/>
            </w:pPr>
            <w:r>
              <w:rPr>
                <w:rFonts w:hint="eastAsia"/>
              </w:rPr>
              <w:t>赵阳</w:t>
            </w:r>
          </w:p>
        </w:tc>
      </w:tr>
      <w:tr w:rsidR="008E2B98" w:rsidTr="003337F1">
        <w:tc>
          <w:tcPr>
            <w:tcW w:w="2304" w:type="dxa"/>
          </w:tcPr>
          <w:p w:rsidR="008E2B98" w:rsidRDefault="008E2B98">
            <w:pPr>
              <w:pStyle w:val="Tabletext"/>
            </w:pPr>
            <w:bookmarkStart w:id="0" w:name="_GoBack"/>
            <w:bookmarkEnd w:id="0"/>
          </w:p>
        </w:tc>
        <w:tc>
          <w:tcPr>
            <w:tcW w:w="1152" w:type="dxa"/>
          </w:tcPr>
          <w:p w:rsidR="008E2B98" w:rsidRDefault="008E2B98">
            <w:pPr>
              <w:pStyle w:val="Tabletext"/>
            </w:pPr>
          </w:p>
        </w:tc>
        <w:tc>
          <w:tcPr>
            <w:tcW w:w="3744" w:type="dxa"/>
          </w:tcPr>
          <w:p w:rsidR="008E2B98" w:rsidRDefault="008E2B98">
            <w:pPr>
              <w:pStyle w:val="Tabletext"/>
            </w:pPr>
          </w:p>
        </w:tc>
        <w:tc>
          <w:tcPr>
            <w:tcW w:w="2304" w:type="dxa"/>
          </w:tcPr>
          <w:p w:rsidR="008E2B98" w:rsidRDefault="008E2B98">
            <w:pPr>
              <w:pStyle w:val="Tabletext"/>
            </w:pPr>
          </w:p>
        </w:tc>
      </w:tr>
    </w:tbl>
    <w:p w:rsidR="008E2B98" w:rsidRDefault="008E2B98"/>
    <w:p w:rsidR="008E2B98" w:rsidRDefault="00E764B6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:rsidR="008E2B98" w:rsidRDefault="00E764B6">
      <w:pPr>
        <w:pStyle w:val="TOC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_Toc356851225 \h </w:instrText>
      </w:r>
      <w:r>
        <w:fldChar w:fldCharType="separate"/>
      </w:r>
      <w:r>
        <w:t>2</w:t>
      </w:r>
      <w:r>
        <w:fldChar w:fldCharType="end"/>
      </w:r>
    </w:p>
    <w:p w:rsidR="008E2B98" w:rsidRDefault="00E764B6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_Toc356851226 \h </w:instrText>
      </w:r>
      <w:r>
        <w:fldChar w:fldCharType="separate"/>
      </w:r>
      <w:r>
        <w:t>2</w:t>
      </w:r>
      <w:r>
        <w:fldChar w:fldCharType="end"/>
      </w:r>
    </w:p>
    <w:p w:rsidR="008E2B98" w:rsidRDefault="00E764B6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_Toc356851227 \h </w:instrText>
      </w:r>
      <w:r>
        <w:fldChar w:fldCharType="separate"/>
      </w:r>
      <w:r>
        <w:t>2</w:t>
      </w:r>
      <w:r>
        <w:fldChar w:fldCharType="end"/>
      </w:r>
    </w:p>
    <w:p w:rsidR="008E2B98" w:rsidRDefault="00E764B6">
      <w:pPr>
        <w:pStyle w:val="TOC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2.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_Toc356851228 \h </w:instrText>
      </w:r>
      <w:r>
        <w:fldChar w:fldCharType="separate"/>
      </w:r>
      <w:r>
        <w:t>2</w:t>
      </w:r>
      <w:r>
        <w:fldChar w:fldCharType="end"/>
      </w:r>
    </w:p>
    <w:p w:rsidR="008E2B98" w:rsidRDefault="00E764B6">
      <w:pPr>
        <w:pStyle w:val="TOC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3.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_Toc356851229 \h </w:instrText>
      </w:r>
      <w:r>
        <w:fldChar w:fldCharType="separate"/>
      </w:r>
      <w:r>
        <w:t>2</w:t>
      </w:r>
      <w:r>
        <w:fldChar w:fldCharType="end"/>
      </w:r>
    </w:p>
    <w:p w:rsidR="008E2B98" w:rsidRDefault="00E764B6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_Toc356851230 \h </w:instrText>
      </w:r>
      <w:r>
        <w:fldChar w:fldCharType="separate"/>
      </w:r>
      <w:r>
        <w:t>2</w:t>
      </w:r>
      <w:r>
        <w:fldChar w:fldCharType="end"/>
      </w:r>
    </w:p>
    <w:p w:rsidR="008E2B98" w:rsidRDefault="00E764B6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_Toc356851231 \h </w:instrText>
      </w:r>
      <w:r>
        <w:fldChar w:fldCharType="separate"/>
      </w:r>
      <w:r>
        <w:t>2</w:t>
      </w:r>
      <w:r>
        <w:fldChar w:fldCharType="end"/>
      </w:r>
    </w:p>
    <w:p w:rsidR="008E2B98" w:rsidRDefault="00E764B6">
      <w:pPr>
        <w:pStyle w:val="TOC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4.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_Toc356851232 \h </w:instrText>
      </w:r>
      <w:r>
        <w:fldChar w:fldCharType="separate"/>
      </w:r>
      <w:r>
        <w:t>2</w:t>
      </w:r>
      <w:r>
        <w:fldChar w:fldCharType="end"/>
      </w:r>
    </w:p>
    <w:p w:rsidR="008E2B98" w:rsidRDefault="00E764B6">
      <w:pPr>
        <w:pStyle w:val="TOC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5.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_Toc356851233 \h </w:instrText>
      </w:r>
      <w:r>
        <w:fldChar w:fldCharType="separate"/>
      </w:r>
      <w:r>
        <w:t>2</w:t>
      </w:r>
      <w:r>
        <w:fldChar w:fldCharType="end"/>
      </w:r>
    </w:p>
    <w:p w:rsidR="008E2B98" w:rsidRDefault="00E764B6">
      <w:pPr>
        <w:pStyle w:val="TOC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6.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_Toc356851234 \h </w:instrText>
      </w:r>
      <w:r>
        <w:fldChar w:fldCharType="separate"/>
      </w:r>
      <w:r>
        <w:t>2</w:t>
      </w:r>
      <w:r>
        <w:fldChar w:fldCharType="end"/>
      </w:r>
    </w:p>
    <w:p w:rsidR="008E2B98" w:rsidRDefault="00E764B6">
      <w:pPr>
        <w:pStyle w:val="TOC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7.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_Toc356851235 \h </w:instrText>
      </w:r>
      <w:r>
        <w:fldChar w:fldCharType="separate"/>
      </w:r>
      <w:r>
        <w:t>2</w:t>
      </w:r>
      <w:r>
        <w:fldChar w:fldCharType="end"/>
      </w:r>
    </w:p>
    <w:p w:rsidR="008E2B98" w:rsidRDefault="00E764B6">
      <w:pPr>
        <w:pStyle w:val="TOC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8.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_Toc356851236 \h </w:instrText>
      </w:r>
      <w:r>
        <w:fldChar w:fldCharType="separate"/>
      </w:r>
      <w:r>
        <w:t>2</w:t>
      </w:r>
      <w:r>
        <w:fldChar w:fldCharType="end"/>
      </w:r>
    </w:p>
    <w:p w:rsidR="008E2B98" w:rsidRDefault="00E764B6">
      <w:pPr>
        <w:pStyle w:val="ab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8E2B98" w:rsidRDefault="00E764B6">
      <w:pPr>
        <w:pStyle w:val="1"/>
        <w:ind w:left="360" w:hanging="360"/>
      </w:pPr>
      <w:bookmarkStart w:id="1" w:name="_Toc356851225"/>
      <w:r>
        <w:rPr>
          <w:rFonts w:hint="eastAsia"/>
        </w:rPr>
        <w:t>简介</w:t>
      </w:r>
      <w:bookmarkEnd w:id="1"/>
    </w:p>
    <w:p w:rsidR="008E2B98" w:rsidRDefault="00E764B6">
      <w:pPr>
        <w:pStyle w:val="2"/>
      </w:pPr>
      <w:bookmarkStart w:id="2" w:name="_Toc356851226"/>
      <w:r>
        <w:rPr>
          <w:rFonts w:hint="eastAsia"/>
        </w:rPr>
        <w:t>目的</w:t>
      </w:r>
      <w:bookmarkEnd w:id="2"/>
    </w:p>
    <w:p w:rsidR="008E2B98" w:rsidRDefault="00E764B6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:rsidR="008E2B98" w:rsidRDefault="008E2B98">
      <w:pPr>
        <w:ind w:left="720"/>
      </w:pPr>
    </w:p>
    <w:p w:rsidR="008E2B98" w:rsidRDefault="00E764B6">
      <w:pPr>
        <w:pStyle w:val="2"/>
      </w:pPr>
      <w:bookmarkStart w:id="3" w:name="_Toc356851227"/>
      <w:r>
        <w:rPr>
          <w:rFonts w:hint="eastAsia"/>
        </w:rPr>
        <w:t>参考资料</w:t>
      </w:r>
      <w:bookmarkEnd w:id="3"/>
    </w:p>
    <w:p w:rsidR="00745F9E" w:rsidRDefault="00745F9E" w:rsidP="00745F9E">
      <w:r>
        <w:rPr>
          <w:rFonts w:hint="eastAsia"/>
        </w:rPr>
        <w:t xml:space="preserve"> </w:t>
      </w:r>
      <w:r w:rsidRPr="00745F9E">
        <w:t>sadoc_v1</w:t>
      </w:r>
    </w:p>
    <w:p w:rsidR="00745F9E" w:rsidRPr="00745F9E" w:rsidRDefault="00745F9E" w:rsidP="00745F9E">
      <w:r>
        <w:rPr>
          <w:rFonts w:ascii="Helvetica" w:hAnsi="Helvetica" w:cs="Helvetica"/>
          <w:color w:val="2D3B45"/>
          <w:shd w:val="clear" w:color="auto" w:fill="FFFFFF"/>
        </w:rPr>
        <w:t>选课系统的架构设计模型</w:t>
      </w:r>
    </w:p>
    <w:p w:rsidR="008E2B98" w:rsidRDefault="00E764B6">
      <w:pPr>
        <w:pStyle w:val="1"/>
        <w:ind w:left="360" w:hanging="360"/>
      </w:pPr>
      <w:bookmarkStart w:id="4" w:name="_Toc356851228"/>
      <w:r>
        <w:rPr>
          <w:rFonts w:hint="eastAsia"/>
        </w:rPr>
        <w:lastRenderedPageBreak/>
        <w:t>用例视图</w:t>
      </w:r>
      <w:bookmarkEnd w:id="4"/>
    </w:p>
    <w:p w:rsidR="00156E47" w:rsidRDefault="008F0EEC" w:rsidP="00156E47">
      <w:pPr>
        <w:pStyle w:val="a3"/>
      </w:pPr>
      <w:r>
        <w:rPr>
          <w:noProof/>
          <w:snapToGrid/>
        </w:rPr>
        <w:drawing>
          <wp:inline distT="0" distB="0" distL="0" distR="0" wp14:anchorId="6BE6B8AA" wp14:editId="5F3DDC57">
            <wp:extent cx="5061098" cy="753409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5134" cy="754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EC" w:rsidRDefault="008F0EEC" w:rsidP="008F0EEC">
      <w:pPr>
        <w:pStyle w:val="2"/>
      </w:pPr>
      <w:r>
        <w:rPr>
          <w:rFonts w:hint="eastAsia"/>
        </w:rPr>
        <w:lastRenderedPageBreak/>
        <w:t>概述</w:t>
      </w:r>
    </w:p>
    <w:p w:rsidR="008F0EEC" w:rsidRDefault="008F0EEC" w:rsidP="008F0EEC">
      <w:r>
        <w:rPr>
          <w:rFonts w:hint="eastAsia"/>
        </w:rPr>
        <w:t>本部分列出并阐述几个重要的用例</w:t>
      </w:r>
    </w:p>
    <w:p w:rsidR="00B148E2" w:rsidRDefault="00B148E2" w:rsidP="00B148E2">
      <w:pPr>
        <w:pStyle w:val="2"/>
      </w:pPr>
      <w:r>
        <w:rPr>
          <w:rFonts w:hint="eastAsia"/>
        </w:rPr>
        <w:t>记录连续不使用手机时间</w:t>
      </w:r>
    </w:p>
    <w:p w:rsidR="00B148E2" w:rsidRPr="00B148E2" w:rsidRDefault="00B148E2" w:rsidP="00B148E2">
      <w:pPr>
        <w:pStyle w:val="3"/>
      </w:pPr>
      <w:r w:rsidRPr="00B148E2">
        <w:rPr>
          <w:rFonts w:hint="eastAsia"/>
        </w:rPr>
        <w:t>用户开启此模式后，APP会自动记录从开启此模式起，用户一直没有使用手机的时间长度。有常规模式和深度模式两种。</w:t>
      </w:r>
      <w:r>
        <w:rPr>
          <w:rFonts w:hint="eastAsia"/>
        </w:rPr>
        <w:t>常规模式下可以指定几个白名单，再访问到白名单以外的应用时结束计时。</w:t>
      </w:r>
    </w:p>
    <w:p w:rsidR="00B148E2" w:rsidRPr="00B148E2" w:rsidRDefault="00B148E2" w:rsidP="00B148E2">
      <w:pPr>
        <w:rPr>
          <w:b/>
        </w:rPr>
      </w:pPr>
    </w:p>
    <w:p w:rsidR="00B148E2" w:rsidRDefault="00B148E2" w:rsidP="00B148E2">
      <w:pPr>
        <w:pStyle w:val="2"/>
      </w:pPr>
      <w:r>
        <w:rPr>
          <w:rFonts w:hint="eastAsia"/>
        </w:rPr>
        <w:t>设定任务闹钟、</w:t>
      </w:r>
    </w:p>
    <w:p w:rsidR="008F0EEC" w:rsidRPr="00156E47" w:rsidRDefault="00B148E2" w:rsidP="00B148E2">
      <w:pPr>
        <w:pStyle w:val="3"/>
      </w:pPr>
      <w:r w:rsidRPr="00B148E2">
        <w:rPr>
          <w:rFonts w:hint="eastAsia"/>
        </w:rPr>
        <w:t>用户设定一个时间，当到达指定时间后，用户手机会响起铃声并在屏幕上显示一个随机任务。铃声会循环，直到用户完成手机上的任务。可以选择给自己或好友设定任务闹钟。</w:t>
      </w:r>
    </w:p>
    <w:p w:rsidR="008E2B98" w:rsidRDefault="008E2B98"/>
    <w:p w:rsidR="008E2B98" w:rsidRDefault="00E764B6">
      <w:pPr>
        <w:pStyle w:val="1"/>
        <w:ind w:left="360" w:hanging="360"/>
      </w:pPr>
      <w:bookmarkStart w:id="5" w:name="_Toc356851229"/>
      <w:r>
        <w:rPr>
          <w:rFonts w:hint="eastAsia"/>
        </w:rPr>
        <w:t>逻辑视图</w:t>
      </w:r>
      <w:bookmarkEnd w:id="5"/>
    </w:p>
    <w:p w:rsidR="008E2B98" w:rsidRDefault="00E764B6">
      <w:pPr>
        <w:pStyle w:val="2"/>
      </w:pPr>
      <w:bookmarkStart w:id="6" w:name="_Toc356851230"/>
      <w:r>
        <w:rPr>
          <w:rFonts w:hint="eastAsia"/>
        </w:rPr>
        <w:t>概述</w:t>
      </w:r>
      <w:bookmarkEnd w:id="6"/>
    </w:p>
    <w:p w:rsidR="008E2B98" w:rsidRDefault="00E764B6">
      <w:pPr>
        <w:pStyle w:val="a3"/>
      </w:pPr>
      <w:r>
        <w:rPr>
          <w:rFonts w:hint="eastAsia"/>
        </w:rPr>
        <w:t>本节参考3 Tiers架构风格，将系统划分为表示层，业务逻辑层，数据访问层三个层次以及若干模块，并列出了对每一层次预计的实现方式。</w:t>
      </w:r>
    </w:p>
    <w:p w:rsidR="008E2B98" w:rsidRDefault="00E764B6">
      <w:pPr>
        <w:pStyle w:val="a3"/>
      </w:pPr>
      <w:r>
        <w:rPr>
          <w:rFonts w:hint="eastAsia"/>
          <w:noProof/>
        </w:rPr>
        <w:drawing>
          <wp:inline distT="0" distB="0" distL="114300" distR="114300">
            <wp:extent cx="5407025" cy="2976880"/>
            <wp:effectExtent l="0" t="0" r="3175" b="10160"/>
            <wp:docPr id="3" name="Picture 3" descr="逻辑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逻辑架构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702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B98" w:rsidRDefault="00E764B6">
      <w:pPr>
        <w:pStyle w:val="2"/>
      </w:pPr>
      <w:r>
        <w:rPr>
          <w:rFonts w:hint="eastAsia"/>
        </w:rPr>
        <w:t>表示层</w:t>
      </w:r>
    </w:p>
    <w:p w:rsidR="008E2B98" w:rsidRDefault="00E764B6">
      <w:pPr>
        <w:ind w:firstLine="720"/>
      </w:pPr>
      <w:r>
        <w:rPr>
          <w:rFonts w:hint="eastAsia"/>
        </w:rPr>
        <w:t>包含用户与系统交互的模块，即前端的显示页面，支持登录、注册、维护用户信息、设置闹钟、专注模式、维护好友信息、为好友设置闹钟、更改设置以及查看报表。</w:t>
      </w:r>
    </w:p>
    <w:p w:rsidR="008E2B98" w:rsidRDefault="008E2B98">
      <w:pPr>
        <w:ind w:firstLine="720"/>
      </w:pPr>
    </w:p>
    <w:p w:rsidR="008E2B98" w:rsidRDefault="00E764B6">
      <w:pPr>
        <w:pStyle w:val="2"/>
      </w:pPr>
      <w:r>
        <w:rPr>
          <w:rFonts w:hint="eastAsia"/>
        </w:rPr>
        <w:t>业务逻辑层</w:t>
      </w:r>
    </w:p>
    <w:p w:rsidR="008E2B98" w:rsidRDefault="00E764B6">
      <w:pPr>
        <w:ind w:firstLine="720"/>
      </w:pPr>
      <w:r>
        <w:rPr>
          <w:rFonts w:hint="eastAsia"/>
        </w:rPr>
        <w:t>包括系统的业务逻辑模块，接受表示层发送的信息并启动对应服务，执行相关业务逻辑，并调用数据访问层提供的接口。任务闹钟和专注模式的业务逻辑在客户端本地执行，其余业务逻辑在服务器端执行。</w:t>
      </w:r>
    </w:p>
    <w:p w:rsidR="008E2B98" w:rsidRDefault="00E764B6">
      <w:pPr>
        <w:pStyle w:val="2"/>
      </w:pPr>
      <w:r>
        <w:rPr>
          <w:rFonts w:hint="eastAsia"/>
        </w:rPr>
        <w:lastRenderedPageBreak/>
        <w:t>数据访问层</w:t>
      </w:r>
    </w:p>
    <w:p w:rsidR="008E2B98" w:rsidRDefault="00E764B6">
      <w:pPr>
        <w:ind w:firstLine="720"/>
      </w:pPr>
      <w:r>
        <w:rPr>
          <w:rFonts w:hint="eastAsia"/>
        </w:rPr>
        <w:t>包括系统的数据库以及与数据库交互的模块，负责执行数据库持久性操作。客户端通过</w:t>
      </w:r>
      <w:proofErr w:type="gramStart"/>
      <w:r>
        <w:rPr>
          <w:rFonts w:hint="eastAsia"/>
        </w:rPr>
        <w:t>安卓文件</w:t>
      </w:r>
      <w:proofErr w:type="gramEnd"/>
      <w:r>
        <w:rPr>
          <w:rFonts w:hint="eastAsia"/>
        </w:rPr>
        <w:t>访问接口与本地数据交互，服务器端通过JDBC与数据库交互。</w:t>
      </w:r>
    </w:p>
    <w:p w:rsidR="008E2B98" w:rsidRDefault="00E764B6">
      <w:pPr>
        <w:pStyle w:val="1"/>
        <w:ind w:left="360" w:hanging="360"/>
      </w:pPr>
      <w:bookmarkStart w:id="7" w:name="_Toc356851232"/>
      <w:r>
        <w:rPr>
          <w:rFonts w:hint="eastAsia"/>
        </w:rPr>
        <w:t>进程视图</w:t>
      </w:r>
      <w:bookmarkEnd w:id="7"/>
    </w:p>
    <w:p w:rsidR="0050049D" w:rsidRPr="009A4954" w:rsidRDefault="0050049D" w:rsidP="009A4954">
      <w:pPr>
        <w:pStyle w:val="a3"/>
        <w:rPr>
          <w:b/>
        </w:rPr>
      </w:pPr>
      <w:r>
        <w:rPr>
          <w:noProof/>
          <w:snapToGrid/>
        </w:rPr>
        <w:drawing>
          <wp:inline distT="0" distB="0" distL="0" distR="0" wp14:anchorId="240C76E4" wp14:editId="0117EFEA">
            <wp:extent cx="4210493" cy="5595547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865" cy="56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9D" w:rsidRDefault="009A4954" w:rsidP="0050049D">
      <w:pPr>
        <w:pStyle w:val="2"/>
        <w:ind w:left="0" w:firstLine="0"/>
      </w:pPr>
      <w:proofErr w:type="gramStart"/>
      <w:r>
        <w:rPr>
          <w:rFonts w:hint="eastAsia"/>
        </w:rPr>
        <w:t>安卓操作系统</w:t>
      </w:r>
      <w:proofErr w:type="gramEnd"/>
      <w:r>
        <w:rPr>
          <w:rFonts w:hint="eastAsia"/>
        </w:rPr>
        <w:t>进程</w:t>
      </w:r>
    </w:p>
    <w:p w:rsidR="009A4954" w:rsidRPr="009A4954" w:rsidRDefault="009A4954" w:rsidP="009A4954">
      <w:r>
        <w:rPr>
          <w:rFonts w:hint="eastAsia"/>
        </w:rPr>
        <w:t>提供</w:t>
      </w:r>
      <w:r>
        <w:t>APP</w:t>
      </w:r>
      <w:r>
        <w:rPr>
          <w:rFonts w:hint="eastAsia"/>
        </w:rPr>
        <w:t>所需要的底层权限支持，例如读取应用列表等，与安卓A</w:t>
      </w:r>
      <w:r>
        <w:t>PP</w:t>
      </w:r>
      <w:r>
        <w:rPr>
          <w:rFonts w:hint="eastAsia"/>
        </w:rPr>
        <w:t>进程间通过操作系统提供的标准A</w:t>
      </w:r>
      <w:r>
        <w:t>PI</w:t>
      </w:r>
      <w:r>
        <w:rPr>
          <w:rFonts w:hint="eastAsia"/>
        </w:rPr>
        <w:t>交互</w:t>
      </w:r>
    </w:p>
    <w:p w:rsidR="009A4954" w:rsidRPr="009A4954" w:rsidRDefault="009A4954" w:rsidP="009A4954"/>
    <w:p w:rsidR="0050049D" w:rsidRDefault="00902C77" w:rsidP="0050049D">
      <w:pPr>
        <w:pStyle w:val="2"/>
        <w:ind w:left="0" w:firstLine="0"/>
      </w:pPr>
      <w:r>
        <w:rPr>
          <w:rFonts w:hint="eastAsia"/>
        </w:rPr>
        <w:t>安卓A</w:t>
      </w:r>
      <w:r>
        <w:t>PP</w:t>
      </w:r>
      <w:r>
        <w:rPr>
          <w:rFonts w:hint="eastAsia"/>
        </w:rPr>
        <w:t>进程</w:t>
      </w:r>
    </w:p>
    <w:p w:rsidR="00902C77" w:rsidRPr="00902C77" w:rsidRDefault="00902C77" w:rsidP="00902C77">
      <w:r>
        <w:rPr>
          <w:rFonts w:hint="eastAsia"/>
        </w:rPr>
        <w:t>本A</w:t>
      </w:r>
      <w:r>
        <w:t>PP</w:t>
      </w:r>
      <w:r>
        <w:rPr>
          <w:rFonts w:hint="eastAsia"/>
        </w:rPr>
        <w:t>运行的主进程，与Web服务器间通过H</w:t>
      </w:r>
      <w:r>
        <w:t>TTP R</w:t>
      </w:r>
      <w:r>
        <w:rPr>
          <w:rFonts w:hint="eastAsia"/>
        </w:rPr>
        <w:t>equest进行通信</w:t>
      </w:r>
    </w:p>
    <w:p w:rsidR="0050049D" w:rsidRDefault="00904FFC" w:rsidP="0050049D">
      <w:pPr>
        <w:pStyle w:val="2"/>
        <w:ind w:left="0" w:firstLine="0"/>
      </w:pPr>
      <w:r>
        <w:lastRenderedPageBreak/>
        <w:t>W</w:t>
      </w:r>
      <w:r>
        <w:rPr>
          <w:rFonts w:hint="eastAsia"/>
        </w:rPr>
        <w:t>eb服务器进程</w:t>
      </w:r>
    </w:p>
    <w:p w:rsidR="00904FFC" w:rsidRPr="00904FFC" w:rsidRDefault="00904FFC" w:rsidP="00904FFC">
      <w:r>
        <w:rPr>
          <w:rFonts w:hint="eastAsia"/>
        </w:rPr>
        <w:t>采用Tomcat</w:t>
      </w:r>
      <w:r>
        <w:t xml:space="preserve"> W</w:t>
      </w:r>
      <w:r>
        <w:rPr>
          <w:rFonts w:hint="eastAsia"/>
        </w:rPr>
        <w:t>eb服务器，监听对应端口的H</w:t>
      </w:r>
      <w:r>
        <w:t>TTP R</w:t>
      </w:r>
      <w:r>
        <w:rPr>
          <w:rFonts w:hint="eastAsia"/>
        </w:rPr>
        <w:t>equest，并创建对应的进程处理Request</w:t>
      </w:r>
    </w:p>
    <w:p w:rsidR="00C04473" w:rsidRDefault="00C04473" w:rsidP="00C04473">
      <w:pPr>
        <w:pStyle w:val="2"/>
        <w:ind w:left="0" w:firstLine="0"/>
      </w:pPr>
      <w:proofErr w:type="spellStart"/>
      <w:r>
        <w:t>L</w:t>
      </w:r>
      <w:r>
        <w:rPr>
          <w:rFonts w:hint="eastAsia"/>
        </w:rPr>
        <w:t>ogin</w:t>
      </w:r>
      <w:r>
        <w:t>C</w:t>
      </w:r>
      <w:r>
        <w:rPr>
          <w:rFonts w:hint="eastAsia"/>
        </w:rPr>
        <w:t>ontroller</w:t>
      </w:r>
      <w:proofErr w:type="spellEnd"/>
      <w:r>
        <w:rPr>
          <w:rFonts w:hint="eastAsia"/>
        </w:rPr>
        <w:t>线程</w:t>
      </w:r>
    </w:p>
    <w:p w:rsidR="00167ECE" w:rsidRDefault="00167ECE" w:rsidP="00167ECE">
      <w:r>
        <w:rPr>
          <w:rFonts w:hint="eastAsia"/>
        </w:rPr>
        <w:t>由web服务器创建</w:t>
      </w:r>
      <w:r w:rsidR="00BC5D83">
        <w:rPr>
          <w:rFonts w:hint="eastAsia"/>
        </w:rPr>
        <w:t>,通过check</w:t>
      </w:r>
      <w:r w:rsidR="000C0F34">
        <w:t xml:space="preserve"> U</w:t>
      </w:r>
      <w:r w:rsidR="000C0F34">
        <w:rPr>
          <w:rFonts w:hint="eastAsia"/>
        </w:rPr>
        <w:t>ser实体</w:t>
      </w:r>
      <w:r w:rsidR="00B02E9F">
        <w:rPr>
          <w:rFonts w:hint="eastAsia"/>
        </w:rPr>
        <w:t>信息</w:t>
      </w:r>
      <w:r w:rsidR="00227C64">
        <w:rPr>
          <w:rFonts w:hint="eastAsia"/>
        </w:rPr>
        <w:t>向Web服务器返回结果</w:t>
      </w:r>
    </w:p>
    <w:p w:rsidR="00227C64" w:rsidRPr="00167ECE" w:rsidRDefault="00227C64" w:rsidP="00167ECE"/>
    <w:p w:rsidR="00227C64" w:rsidRDefault="00227C64" w:rsidP="00227C64">
      <w:pPr>
        <w:pStyle w:val="2"/>
        <w:ind w:left="0" w:firstLine="0"/>
      </w:pPr>
      <w:bookmarkStart w:id="8" w:name="_Toc356851233"/>
      <w:proofErr w:type="spellStart"/>
      <w:r>
        <w:rPr>
          <w:rFonts w:hint="eastAsia"/>
        </w:rPr>
        <w:t>getInfo</w:t>
      </w:r>
      <w:r>
        <w:t>C</w:t>
      </w:r>
      <w:r>
        <w:rPr>
          <w:rFonts w:hint="eastAsia"/>
        </w:rPr>
        <w:t>ontroller</w:t>
      </w:r>
      <w:proofErr w:type="spellEnd"/>
      <w:r>
        <w:rPr>
          <w:rFonts w:hint="eastAsia"/>
        </w:rPr>
        <w:t>线程</w:t>
      </w:r>
    </w:p>
    <w:p w:rsidR="005D16D4" w:rsidRDefault="005D16D4" w:rsidP="005D16D4">
      <w:r>
        <w:rPr>
          <w:rFonts w:hint="eastAsia"/>
        </w:rPr>
        <w:t>由web服务器创建,通过获取</w:t>
      </w:r>
      <w:r>
        <w:t>U</w:t>
      </w:r>
      <w:r>
        <w:rPr>
          <w:rFonts w:hint="eastAsia"/>
        </w:rPr>
        <w:t>ser实体信息向Web服务器返回结果</w:t>
      </w:r>
    </w:p>
    <w:p w:rsidR="005D16D4" w:rsidRPr="005D16D4" w:rsidRDefault="005D16D4" w:rsidP="005D16D4"/>
    <w:p w:rsidR="008E2B98" w:rsidRDefault="00227C64">
      <w:pPr>
        <w:pStyle w:val="1"/>
        <w:ind w:left="360" w:hanging="360"/>
      </w:pPr>
      <w:r>
        <w:rPr>
          <w:rFonts w:hint="eastAsia"/>
        </w:rPr>
        <w:t>部署视图</w:t>
      </w:r>
      <w:bookmarkEnd w:id="8"/>
    </w:p>
    <w:p w:rsidR="008E2B98" w:rsidRDefault="00E764B6">
      <w:pPr>
        <w:pStyle w:val="a3"/>
      </w:pPr>
      <w:r>
        <w:rPr>
          <w:rFonts w:ascii="Times New Roman" w:hint="eastAsia"/>
        </w:rPr>
        <w:t>本系统的物理架构使用</w:t>
      </w:r>
      <w:r>
        <w:rPr>
          <w:rFonts w:ascii="Times New Roman" w:hint="eastAsia"/>
        </w:rPr>
        <w:t>Client/Server</w:t>
      </w:r>
      <w:r>
        <w:rPr>
          <w:rFonts w:ascii="Times New Roman" w:hint="eastAsia"/>
        </w:rPr>
        <w:t>架构。如下图所示，描述了运行本系统的一种物理硬件配置，共有三种物理节点，用户端的安卓设备通过</w:t>
      </w:r>
      <w:r>
        <w:rPr>
          <w:rFonts w:ascii="Times New Roman" w:hint="eastAsia"/>
        </w:rPr>
        <w:t>internet</w:t>
      </w:r>
      <w:r>
        <w:rPr>
          <w:rFonts w:ascii="Times New Roman" w:hint="eastAsia"/>
        </w:rPr>
        <w:t>连接到</w:t>
      </w:r>
      <w:r>
        <w:rPr>
          <w:rFonts w:ascii="Times New Roman" w:hint="eastAsia"/>
        </w:rPr>
        <w:t>Web</w:t>
      </w:r>
      <w:r>
        <w:rPr>
          <w:rFonts w:ascii="Times New Roman" w:hint="eastAsia"/>
        </w:rPr>
        <w:t>服务器，</w:t>
      </w:r>
      <w:r>
        <w:rPr>
          <w:rFonts w:ascii="Times New Roman" w:hint="eastAsia"/>
        </w:rPr>
        <w:t>Web</w:t>
      </w:r>
      <w:r>
        <w:rPr>
          <w:rFonts w:ascii="Times New Roman" w:hint="eastAsia"/>
        </w:rPr>
        <w:t>服务器与数据库通过</w:t>
      </w:r>
      <w:r>
        <w:rPr>
          <w:rFonts w:ascii="Times New Roman" w:hint="eastAsia"/>
        </w:rPr>
        <w:t>Socket</w:t>
      </w:r>
      <w:r>
        <w:rPr>
          <w:rFonts w:ascii="Times New Roman" w:hint="eastAsia"/>
        </w:rPr>
        <w:t>或</w:t>
      </w:r>
      <w:r>
        <w:rPr>
          <w:rFonts w:ascii="Times New Roman" w:hint="eastAsia"/>
        </w:rPr>
        <w:t>TCP/IP</w:t>
      </w:r>
      <w:r>
        <w:rPr>
          <w:rFonts w:ascii="Times New Roman" w:hint="eastAsia"/>
        </w:rPr>
        <w:t>连接。在进程视图完成后，将会对物理架构进行进一步完善，并添加</w:t>
      </w:r>
      <w:proofErr w:type="gramStart"/>
      <w:r>
        <w:rPr>
          <w:rFonts w:ascii="Times New Roman" w:hint="eastAsia"/>
        </w:rPr>
        <w:t>各进程到</w:t>
      </w:r>
      <w:proofErr w:type="gramEnd"/>
      <w:r>
        <w:rPr>
          <w:rFonts w:ascii="Times New Roman" w:hint="eastAsia"/>
        </w:rPr>
        <w:t>物理节点的映射。</w:t>
      </w:r>
    </w:p>
    <w:p w:rsidR="008E2B98" w:rsidRDefault="00E764B6">
      <w:pPr>
        <w:pStyle w:val="a3"/>
      </w:pPr>
      <w:r>
        <w:rPr>
          <w:rFonts w:hint="eastAsia"/>
          <w:noProof/>
        </w:rPr>
        <w:drawing>
          <wp:inline distT="0" distB="0" distL="114300" distR="114300">
            <wp:extent cx="2453640" cy="2912745"/>
            <wp:effectExtent l="0" t="0" r="0" b="13335"/>
            <wp:docPr id="2" name="Picture 2" descr="物理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物理架构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B98" w:rsidRDefault="00E764B6">
      <w:pPr>
        <w:pStyle w:val="2"/>
        <w:ind w:left="0" w:firstLine="0"/>
      </w:pPr>
      <w:r>
        <w:rPr>
          <w:rFonts w:hint="eastAsia"/>
        </w:rPr>
        <w:t>Android Device</w:t>
      </w:r>
    </w:p>
    <w:p w:rsidR="008E2B98" w:rsidRDefault="00E764B6">
      <w:pPr>
        <w:ind w:firstLine="720"/>
      </w:pPr>
      <w:r>
        <w:rPr>
          <w:rFonts w:hint="eastAsia"/>
        </w:rPr>
        <w:t>所有安装了本系统客户端应用的安卓设备，可以通过互联网连接到系统部署的云服务器。</w:t>
      </w:r>
    </w:p>
    <w:p w:rsidR="008E2B98" w:rsidRDefault="00E764B6">
      <w:pPr>
        <w:pStyle w:val="2"/>
        <w:ind w:left="0" w:firstLine="0"/>
      </w:pPr>
      <w:r>
        <w:rPr>
          <w:rFonts w:hint="eastAsia"/>
        </w:rPr>
        <w:t>Cloud Server</w:t>
      </w:r>
    </w:p>
    <w:p w:rsidR="008E2B98" w:rsidRDefault="00E764B6">
      <w:pPr>
        <w:ind w:firstLine="720"/>
      </w:pPr>
      <w:r>
        <w:rPr>
          <w:rFonts w:hint="eastAsia"/>
        </w:rPr>
        <w:t>安装了本系统服务器端应用的云服务器，可以通过</w:t>
      </w:r>
      <w:r w:rsidR="00852D50">
        <w:rPr>
          <w:rFonts w:hint="eastAsia"/>
        </w:rPr>
        <w:t>d</w:t>
      </w:r>
      <w:r w:rsidR="00852D50">
        <w:t>ocker</w:t>
      </w:r>
      <w:r w:rsidR="00852D50">
        <w:rPr>
          <w:rFonts w:hint="eastAsia"/>
        </w:rPr>
        <w:t>部署，</w:t>
      </w:r>
      <w:r>
        <w:rPr>
          <w:rFonts w:hint="eastAsia"/>
        </w:rPr>
        <w:t>互联网连接。</w:t>
      </w:r>
    </w:p>
    <w:p w:rsidR="008E2B98" w:rsidRDefault="00E764B6">
      <w:pPr>
        <w:pStyle w:val="2"/>
        <w:ind w:left="0" w:firstLine="0"/>
      </w:pPr>
      <w:r>
        <w:rPr>
          <w:rFonts w:hint="eastAsia"/>
        </w:rPr>
        <w:t>Database Service</w:t>
      </w:r>
    </w:p>
    <w:p w:rsidR="008E2B98" w:rsidRDefault="00E764B6">
      <w:pPr>
        <w:ind w:firstLine="720"/>
      </w:pPr>
      <w:r>
        <w:rPr>
          <w:rFonts w:hint="eastAsia"/>
        </w:rPr>
        <w:t>为本系统提供数据库服务的设备，系统服务器端可以通过</w:t>
      </w:r>
      <w:r w:rsidR="00852D50">
        <w:rPr>
          <w:rFonts w:hint="eastAsia"/>
        </w:rPr>
        <w:t>docker部署</w:t>
      </w:r>
      <w:r w:rsidR="00792F93">
        <w:rPr>
          <w:rFonts w:hint="eastAsia"/>
        </w:rPr>
        <w:t>，</w:t>
      </w:r>
      <w:r>
        <w:rPr>
          <w:rFonts w:hint="eastAsia"/>
        </w:rPr>
        <w:t>互联网连接。</w:t>
      </w:r>
    </w:p>
    <w:p w:rsidR="008E2B98" w:rsidRDefault="008E2B98"/>
    <w:p w:rsidR="008E2B98" w:rsidRDefault="00E764B6">
      <w:pPr>
        <w:pStyle w:val="1"/>
        <w:ind w:left="360" w:hanging="360"/>
      </w:pPr>
      <w:bookmarkStart w:id="9" w:name="_Toc356851234"/>
      <w:r>
        <w:rPr>
          <w:rFonts w:hint="eastAsia"/>
        </w:rPr>
        <w:t>实现视图</w:t>
      </w:r>
      <w:bookmarkEnd w:id="9"/>
    </w:p>
    <w:p w:rsidR="008E2B98" w:rsidRDefault="001F7FBC" w:rsidP="00167ECE">
      <w:pPr>
        <w:ind w:firstLine="720"/>
      </w:pPr>
      <w:r>
        <w:rPr>
          <w:rFonts w:hint="eastAsia"/>
        </w:rPr>
        <w:t>软件较为简单，仅有一个A</w:t>
      </w:r>
      <w:r>
        <w:t>PP</w:t>
      </w:r>
      <w:r>
        <w:rPr>
          <w:rFonts w:hint="eastAsia"/>
        </w:rPr>
        <w:t>端，</w:t>
      </w:r>
      <w:r w:rsidR="00776501">
        <w:rPr>
          <w:rFonts w:hint="eastAsia"/>
        </w:rPr>
        <w:t>故忽略这一项</w:t>
      </w:r>
    </w:p>
    <w:sectPr w:rsidR="008E2B9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12B" w:rsidRDefault="0095412B">
      <w:pPr>
        <w:spacing w:line="240" w:lineRule="auto"/>
      </w:pPr>
      <w:r>
        <w:separator/>
      </w:r>
    </w:p>
  </w:endnote>
  <w:endnote w:type="continuationSeparator" w:id="0">
    <w:p w:rsidR="0095412B" w:rsidRDefault="009541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8E2B9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E2B98" w:rsidRDefault="00E764B6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E2B98" w:rsidRDefault="00E764B6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E2B98" w:rsidRDefault="00E764B6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f"/>
              <w:rFonts w:ascii="Times New Roman"/>
            </w:rPr>
            <w:fldChar w:fldCharType="begin"/>
          </w:r>
          <w:r>
            <w:rPr>
              <w:rStyle w:val="af"/>
              <w:rFonts w:ascii="Times New Roman"/>
            </w:rPr>
            <w:instrText xml:space="preserve"> PAGE </w:instrText>
          </w:r>
          <w:r>
            <w:rPr>
              <w:rStyle w:val="af"/>
              <w:rFonts w:ascii="Times New Roman"/>
            </w:rPr>
            <w:fldChar w:fldCharType="separate"/>
          </w:r>
          <w:r>
            <w:rPr>
              <w:rStyle w:val="af"/>
              <w:rFonts w:ascii="Times New Roman"/>
            </w:rPr>
            <w:t>5</w:t>
          </w:r>
          <w:r>
            <w:rPr>
              <w:rStyle w:val="af"/>
              <w:rFonts w:ascii="Times New Roman"/>
            </w:rPr>
            <w:fldChar w:fldCharType="end"/>
          </w:r>
          <w:r>
            <w:rPr>
              <w:rStyle w:val="af"/>
              <w:rFonts w:ascii="Times New Roman"/>
            </w:rPr>
            <w:t xml:space="preserve"> of </w:t>
          </w:r>
          <w:r>
            <w:rPr>
              <w:rStyle w:val="af"/>
              <w:rFonts w:ascii="Times New Roman"/>
            </w:rPr>
            <w:fldChar w:fldCharType="begin"/>
          </w:r>
          <w:r>
            <w:rPr>
              <w:rStyle w:val="af"/>
              <w:rFonts w:ascii="Times New Roman"/>
            </w:rPr>
            <w:instrText xml:space="preserve"> NUMPAGES  \* MERGEFORMAT </w:instrText>
          </w:r>
          <w:r>
            <w:rPr>
              <w:rStyle w:val="af"/>
              <w:rFonts w:ascii="Times New Roman"/>
            </w:rPr>
            <w:fldChar w:fldCharType="separate"/>
          </w:r>
          <w:r>
            <w:rPr>
              <w:rStyle w:val="af"/>
            </w:rPr>
            <w:t>5</w:t>
          </w:r>
          <w:r>
            <w:rPr>
              <w:rStyle w:val="af"/>
              <w:rFonts w:ascii="Times New Roman"/>
            </w:rPr>
            <w:fldChar w:fldCharType="end"/>
          </w:r>
        </w:p>
      </w:tc>
    </w:tr>
  </w:tbl>
  <w:p w:rsidR="008E2B98" w:rsidRDefault="008E2B9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12B" w:rsidRDefault="0095412B">
      <w:pPr>
        <w:spacing w:line="240" w:lineRule="auto"/>
      </w:pPr>
      <w:r>
        <w:separator/>
      </w:r>
    </w:p>
  </w:footnote>
  <w:footnote w:type="continuationSeparator" w:id="0">
    <w:p w:rsidR="0095412B" w:rsidRDefault="009541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2B98" w:rsidRDefault="008E2B98">
    <w:pPr>
      <w:rPr>
        <w:sz w:val="24"/>
      </w:rPr>
    </w:pPr>
  </w:p>
  <w:p w:rsidR="008E2B98" w:rsidRDefault="008E2B98">
    <w:pPr>
      <w:pBdr>
        <w:top w:val="single" w:sz="6" w:space="1" w:color="auto"/>
      </w:pBdr>
      <w:rPr>
        <w:sz w:val="24"/>
      </w:rPr>
    </w:pPr>
  </w:p>
  <w:p w:rsidR="008E2B98" w:rsidRDefault="00E764B6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8E2B98" w:rsidRDefault="008E2B98">
    <w:pPr>
      <w:pBdr>
        <w:bottom w:val="single" w:sz="6" w:space="1" w:color="auto"/>
      </w:pBdr>
      <w:jc w:val="right"/>
      <w:rPr>
        <w:sz w:val="24"/>
      </w:rPr>
    </w:pPr>
  </w:p>
  <w:p w:rsidR="008E2B98" w:rsidRDefault="008E2B98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8E2B98">
      <w:tc>
        <w:tcPr>
          <w:tcW w:w="6379" w:type="dxa"/>
        </w:tcPr>
        <w:p w:rsidR="008E2B98" w:rsidRDefault="00E764B6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8E2B98" w:rsidRDefault="00E764B6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8E2B98">
      <w:tc>
        <w:tcPr>
          <w:tcW w:w="6379" w:type="dxa"/>
        </w:tcPr>
        <w:p w:rsidR="008E2B98" w:rsidRDefault="00E764B6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8E2B98" w:rsidRDefault="00E764B6"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01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11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2020</w:t>
          </w:r>
          <w:r>
            <w:rPr>
              <w:rFonts w:ascii="Times New Roman"/>
            </w:rPr>
            <w:t>&gt;</w:t>
          </w:r>
        </w:p>
      </w:tc>
    </w:tr>
  </w:tbl>
  <w:p w:rsidR="008E2B98" w:rsidRDefault="008E2B9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48"/>
    <w:rsid w:val="000C0F34"/>
    <w:rsid w:val="000C1E48"/>
    <w:rsid w:val="00156E47"/>
    <w:rsid w:val="00167ECE"/>
    <w:rsid w:val="00175500"/>
    <w:rsid w:val="001761BA"/>
    <w:rsid w:val="001C5FD6"/>
    <w:rsid w:val="001D0182"/>
    <w:rsid w:val="001F7FBC"/>
    <w:rsid w:val="00227C64"/>
    <w:rsid w:val="00233019"/>
    <w:rsid w:val="002B3382"/>
    <w:rsid w:val="002B34A5"/>
    <w:rsid w:val="002C7325"/>
    <w:rsid w:val="003337F1"/>
    <w:rsid w:val="003A46E4"/>
    <w:rsid w:val="0047760A"/>
    <w:rsid w:val="0050049D"/>
    <w:rsid w:val="00575EF6"/>
    <w:rsid w:val="005D16D4"/>
    <w:rsid w:val="00745F9E"/>
    <w:rsid w:val="00776501"/>
    <w:rsid w:val="0079201D"/>
    <w:rsid w:val="00792F93"/>
    <w:rsid w:val="00852D50"/>
    <w:rsid w:val="008B327E"/>
    <w:rsid w:val="008E2B98"/>
    <w:rsid w:val="008E3E22"/>
    <w:rsid w:val="008F0EEC"/>
    <w:rsid w:val="00902C77"/>
    <w:rsid w:val="00904FFC"/>
    <w:rsid w:val="0095412B"/>
    <w:rsid w:val="00980B74"/>
    <w:rsid w:val="009A3548"/>
    <w:rsid w:val="009A4954"/>
    <w:rsid w:val="00B02E9F"/>
    <w:rsid w:val="00B148E2"/>
    <w:rsid w:val="00BC5D83"/>
    <w:rsid w:val="00C04473"/>
    <w:rsid w:val="00CC3BDD"/>
    <w:rsid w:val="00CF4905"/>
    <w:rsid w:val="00E764B6"/>
    <w:rsid w:val="00FB1A25"/>
    <w:rsid w:val="00FC443F"/>
    <w:rsid w:val="08AF267B"/>
    <w:rsid w:val="0CEA5717"/>
    <w:rsid w:val="0E5859DE"/>
    <w:rsid w:val="35E33977"/>
    <w:rsid w:val="36D62B79"/>
    <w:rsid w:val="3A325AB7"/>
    <w:rsid w:val="3BB2137D"/>
    <w:rsid w:val="3D01249E"/>
    <w:rsid w:val="3D955FA1"/>
    <w:rsid w:val="3E8716BC"/>
    <w:rsid w:val="474A46C4"/>
    <w:rsid w:val="565C2DA8"/>
    <w:rsid w:val="56E154D5"/>
    <w:rsid w:val="5B34149E"/>
    <w:rsid w:val="6414749F"/>
    <w:rsid w:val="735F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579C06"/>
  <w15:docId w15:val="{D60DC459-CDE1-481C-A1DF-231BD06F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 w:qFormat="1"/>
    <w:lsdException w:name="toc 9" w:semiHidden="1"/>
    <w:lsdException w:name="footnote text" w:semiHidden="1" w:qFormat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Followed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keepLines/>
      <w:spacing w:after="120"/>
      <w:ind w:left="720"/>
    </w:pPr>
  </w:style>
  <w:style w:type="paragraph" w:styleId="a4">
    <w:name w:val="Body Text Indent"/>
    <w:basedOn w:val="a"/>
    <w:pPr>
      <w:ind w:left="720"/>
    </w:pPr>
    <w:rPr>
      <w:i/>
      <w:color w:val="0000FF"/>
      <w:u w:val="single"/>
    </w:r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styleId="a7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a9">
    <w:name w:val="Normal Indent"/>
    <w:basedOn w:val="a"/>
    <w:pPr>
      <w:ind w:left="900" w:hanging="900"/>
    </w:pPr>
  </w:style>
  <w:style w:type="paragraph" w:styleId="aa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TOC5">
    <w:name w:val="toc 5"/>
    <w:basedOn w:val="a"/>
    <w:next w:val="a"/>
    <w:semiHidden/>
    <w:pPr>
      <w:ind w:left="800"/>
    </w:pPr>
  </w:style>
  <w:style w:type="paragraph" w:styleId="TOC6">
    <w:name w:val="toc 6"/>
    <w:basedOn w:val="a"/>
    <w:next w:val="a"/>
    <w:semiHidden/>
    <w:pPr>
      <w:ind w:left="1000"/>
    </w:pPr>
  </w:style>
  <w:style w:type="paragraph" w:styleId="TOC7">
    <w:name w:val="toc 7"/>
    <w:basedOn w:val="a"/>
    <w:next w:val="a"/>
    <w:semiHidden/>
    <w:pPr>
      <w:ind w:left="1200"/>
    </w:pPr>
  </w:style>
  <w:style w:type="paragraph" w:styleId="TOC8">
    <w:name w:val="toc 8"/>
    <w:basedOn w:val="a"/>
    <w:next w:val="a"/>
    <w:semiHidden/>
    <w:qFormat/>
    <w:pPr>
      <w:ind w:left="1400"/>
    </w:pPr>
  </w:style>
  <w:style w:type="paragraph" w:styleId="TOC9">
    <w:name w:val="toc 9"/>
    <w:basedOn w:val="a"/>
    <w:next w:val="a"/>
    <w:semiHidden/>
    <w:pPr>
      <w:ind w:left="1600"/>
    </w:pPr>
  </w:style>
  <w:style w:type="character" w:styleId="ac">
    <w:name w:val="FollowedHyperlink"/>
    <w:qFormat/>
    <w:rPr>
      <w:color w:val="800080"/>
      <w:u w:val="single"/>
    </w:rPr>
  </w:style>
  <w:style w:type="character" w:styleId="ad">
    <w:name w:val="footnote reference"/>
    <w:semiHidden/>
    <w:rPr>
      <w:sz w:val="20"/>
      <w:vertAlign w:val="superscript"/>
    </w:rPr>
  </w:style>
  <w:style w:type="character" w:styleId="ae">
    <w:name w:val="Hyperlink"/>
    <w:rPr>
      <w:color w:val="0000FF"/>
      <w:u w:val="single"/>
    </w:rPr>
  </w:style>
  <w:style w:type="character" w:styleId="af">
    <w:name w:val="page number"/>
    <w:basedOn w:val="a0"/>
  </w:style>
  <w:style w:type="character" w:styleId="af0">
    <w:name w:val="Strong"/>
    <w:qFormat/>
    <w:rPr>
      <w:b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3"/>
    <w:pPr>
      <w:spacing w:after="120"/>
      <w:ind w:left="720"/>
    </w:pPr>
    <w:rPr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4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355</TotalTime>
  <Pages>8</Pages>
  <Words>299</Words>
  <Characters>1709</Characters>
  <Application>Microsoft Office Word</Application>
  <DocSecurity>0</DocSecurity>
  <Lines>14</Lines>
  <Paragraphs>4</Paragraphs>
  <ScaleCrop>false</ScaleCrop>
  <Company>&lt;SJTU&gt;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lastModifiedBy>赵阳</cp:lastModifiedBy>
  <cp:revision>22</cp:revision>
  <cp:lastPrinted>2113-01-01T00:00:00Z</cp:lastPrinted>
  <dcterms:created xsi:type="dcterms:W3CDTF">2020-09-03T11:02:00Z</dcterms:created>
  <dcterms:modified xsi:type="dcterms:W3CDTF">2020-11-17T15:23:00Z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1033-11.2.0.9669</vt:lpwstr>
  </property>
</Properties>
</file>