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F5B90">
      <w:pPr>
        <w:pStyle w:val="22"/>
      </w:pPr>
      <w:bookmarkStart w:id="0" w:name="header"/>
      <w:bookmarkEnd w:id="0"/>
      <w:bookmarkStart w:id="1" w:name="基于结构摄动理论与反事实推演的社会生态相容性匹配方法研究报告"/>
      <w:bookmarkStart w:id="2" w:name="content"/>
      <w:r>
        <w:t>基于结构摄动理论与反事实推演的社会生态相容性匹配方法研究报告</w:t>
      </w:r>
    </w:p>
    <w:p w14:paraId="3A75A0FF">
      <w:pPr>
        <w:pStyle w:val="88"/>
        <w:keepNext/>
        <w:widowControl/>
        <w:outlineLvl w:val="9"/>
        <w:rPr>
          <w:rFonts w:hint="eastAsia" w:eastAsia="黑体"/>
          <w:lang w:eastAsia="zh-CN"/>
        </w:rPr>
      </w:pPr>
      <w:bookmarkStart w:id="3" w:name="摘要"/>
      <w:r>
        <w:rPr>
          <w:rFonts w:hint="eastAsia"/>
          <w:lang w:eastAsia="zh-CN"/>
        </w:rPr>
        <w:t>摘  要</w:t>
      </w:r>
    </w:p>
    <w:p w14:paraId="255FD186">
      <w:pPr>
        <w:pStyle w:val="89"/>
        <w:widowControl/>
      </w:pPr>
      <w:r>
        <w:t>传统社交/婚恋匹配算法往往侧重于用户兴趣或属性相似度，忽视了匹配双方所处社会网络环境的影响，可能导致推荐结果缺乏社会嵌入性和长期稳定性。本报告提出一种融合</w:t>
      </w:r>
      <w:r>
        <w:rPr>
          <w:b/>
        </w:rPr>
        <w:t>结构摄动理论</w:t>
      </w:r>
      <w:r>
        <w:t>和</w:t>
      </w:r>
      <w:r>
        <w:rPr>
          <w:b/>
        </w:rPr>
        <w:t>反事实推演</w:t>
      </w:r>
      <w:r>
        <w:t>的新方法：通过将待匹配两人的Ego网络（自我中心社交网络）进行“强制</w:t>
      </w:r>
      <w:bookmarkStart w:id="53" w:name="_GoBack"/>
      <w:bookmarkEnd w:id="53"/>
      <w:r>
        <w:t>连边”合并，模拟建立关系的反事实场景，并评估融合后网络结构的应力变化（如拉普拉斯谱特征和图能量的波动），以量化匹配的社会生态相容性。报告首先分析了问题背景，指出传统协同过滤和基于标签相似度的方法在社会关系层面存在的局限。接着介绍结构平衡理论、结构摄动理论、Ego网络和自组织网络特性等理论基础。然后详细阐述所提创新匹配机制的原理和实现，包括如何衡量两人社交图谱融合带来的结构变化。我们设计了虚拟社交网络实验，针对不同拓扑（层级型、团簇型、稀疏型）模拟随机配对，以验证结构扰动指标对匹配稳定性的预测能力，并推荐了适用于实验的数据集（如开放社交网络数据或Barabási–Albert模型生成的网络）。通过可视化示例，我们直观展示了配对前后网络结构的变化，并提供解释性分析。最后，将本方法与传统匹配算法进行对比，讨论其在鲁棒性、可解释性和可扩展性方面的优势，并总结方法的适用场景、当前不足与未来改进方向。</w:t>
      </w:r>
    </w:p>
    <w:bookmarkEnd w:id="3"/>
    <w:p w14:paraId="3609A992">
      <w:pPr>
        <w:pStyle w:val="90"/>
        <w:widowControl/>
        <w:sectPr>
          <w:headerReference r:id="rId4" w:type="default"/>
          <w:footerReference r:id="rId5" w:type="default"/>
          <w:footnotePr>
            <w:numRestart w:val="eachSect"/>
          </w:footnotePr>
          <w:pgMar w:top="1418" w:right="1418" w:bottom="1418" w:left="1418" w:header="851" w:footer="992" w:gutter="0"/>
          <w:pgNumType w:fmt="upperRoman" w:start="1"/>
          <w:cols w:space="720" w:num="1"/>
          <w:docGrid w:type="linesAndChars" w:linePitch="295" w:charSpace="5140"/>
        </w:sectPr>
      </w:pPr>
      <w:bookmarkStart w:id="4" w:name="问题背景与动机"/>
    </w:p>
    <w:p w14:paraId="3BDC234B">
      <w:pPr>
        <w:pStyle w:val="90"/>
        <w:widowControl/>
      </w:pPr>
      <w:r>
        <w:t>目</w:t>
      </w:r>
      <w:r>
        <w:rPr>
          <w:rFonts w:hint="eastAsia"/>
          <w:lang w:eastAsia="zh-CN"/>
        </w:rPr>
        <w:t xml:space="preserve">  </w:t>
      </w:r>
      <w:r>
        <w:t>录</w:t>
      </w:r>
    </w:p>
    <w:p w14:paraId="1CC124C9">
      <w:pPr>
        <w:pStyle w:val="18"/>
        <w:tabs>
          <w:tab w:val="right" w:leader="dot" w:pos="9404"/>
        </w:tabs>
      </w:pPr>
      <w:r>
        <w:fldChar w:fldCharType="begin"/>
      </w:r>
      <w:r>
        <w:instrText xml:space="preserve">TOC \o "1-3" \h \u </w:instrText>
      </w:r>
      <w:r>
        <w:fldChar w:fldCharType="separate"/>
      </w:r>
      <w:r>
        <w:fldChar w:fldCharType="begin"/>
      </w:r>
      <w:r>
        <w:instrText xml:space="preserve"> HYPERLINK \l _Toc4272 </w:instrText>
      </w:r>
      <w:r>
        <w:fldChar w:fldCharType="separate"/>
      </w:r>
      <w:r>
        <w:rPr>
          <w:rFonts w:hint="default"/>
          <w:bdr w:val="none" w:sz="0" w:space="0"/>
        </w:rPr>
        <w:t xml:space="preserve">1. </w:t>
      </w:r>
      <w:r>
        <w:t>问题背景与动机</w:t>
      </w:r>
      <w:r>
        <w:tab/>
      </w:r>
      <w:r>
        <w:fldChar w:fldCharType="begin"/>
      </w:r>
      <w:r>
        <w:instrText xml:space="preserve"> PAGEREF _Toc4272 \h </w:instrText>
      </w:r>
      <w:r>
        <w:fldChar w:fldCharType="separate"/>
      </w:r>
      <w:r>
        <w:t>1</w:t>
      </w:r>
      <w:r>
        <w:fldChar w:fldCharType="end"/>
      </w:r>
      <w:r>
        <w:fldChar w:fldCharType="end"/>
      </w:r>
    </w:p>
    <w:p w14:paraId="19B38E9A">
      <w:pPr>
        <w:pStyle w:val="18"/>
        <w:tabs>
          <w:tab w:val="right" w:leader="dot" w:pos="9404"/>
        </w:tabs>
      </w:pPr>
      <w:r>
        <w:fldChar w:fldCharType="begin"/>
      </w:r>
      <w:r>
        <w:instrText xml:space="preserve"> HYPERLINK \l _Toc13986 </w:instrText>
      </w:r>
      <w:r>
        <w:fldChar w:fldCharType="separate"/>
      </w:r>
      <w:r>
        <w:rPr>
          <w:rFonts w:hint="default"/>
          <w:bdr w:val="none" w:sz="0" w:space="0"/>
        </w:rPr>
        <w:t xml:space="preserve">2. </w:t>
      </w:r>
      <w:r>
        <w:t>理论基础</w:t>
      </w:r>
      <w:r>
        <w:tab/>
      </w:r>
      <w:r>
        <w:fldChar w:fldCharType="begin"/>
      </w:r>
      <w:r>
        <w:instrText xml:space="preserve"> PAGEREF _Toc13986 \h </w:instrText>
      </w:r>
      <w:r>
        <w:fldChar w:fldCharType="separate"/>
      </w:r>
      <w:r>
        <w:t>2</w:t>
      </w:r>
      <w:r>
        <w:fldChar w:fldCharType="end"/>
      </w:r>
      <w:r>
        <w:fldChar w:fldCharType="end"/>
      </w:r>
    </w:p>
    <w:p w14:paraId="153B5BE4">
      <w:pPr>
        <w:pStyle w:val="21"/>
        <w:tabs>
          <w:tab w:val="right" w:leader="dot" w:pos="9404"/>
        </w:tabs>
      </w:pPr>
      <w:r>
        <w:fldChar w:fldCharType="begin"/>
      </w:r>
      <w:r>
        <w:instrText xml:space="preserve"> HYPERLINK \l _Toc23626 </w:instrText>
      </w:r>
      <w:r>
        <w:fldChar w:fldCharType="separate"/>
      </w:r>
      <w:r>
        <w:rPr>
          <w:rFonts w:hint="default"/>
          <w:bdr w:val="none" w:sz="0" w:space="0"/>
        </w:rPr>
        <w:t xml:space="preserve">2.1 </w:t>
      </w:r>
      <w:r>
        <w:t>结构平衡理论</w:t>
      </w:r>
      <w:r>
        <w:tab/>
      </w:r>
      <w:r>
        <w:fldChar w:fldCharType="begin"/>
      </w:r>
      <w:r>
        <w:instrText xml:space="preserve"> PAGEREF _Toc23626 \h </w:instrText>
      </w:r>
      <w:r>
        <w:fldChar w:fldCharType="separate"/>
      </w:r>
      <w:r>
        <w:t>2</w:t>
      </w:r>
      <w:r>
        <w:fldChar w:fldCharType="end"/>
      </w:r>
      <w:r>
        <w:fldChar w:fldCharType="end"/>
      </w:r>
    </w:p>
    <w:p w14:paraId="5FC6813D">
      <w:pPr>
        <w:pStyle w:val="21"/>
        <w:tabs>
          <w:tab w:val="right" w:leader="dot" w:pos="9404"/>
        </w:tabs>
      </w:pPr>
      <w:r>
        <w:fldChar w:fldCharType="begin"/>
      </w:r>
      <w:r>
        <w:instrText xml:space="preserve"> HYPERLINK \l _Toc8713 </w:instrText>
      </w:r>
      <w:r>
        <w:fldChar w:fldCharType="separate"/>
      </w:r>
      <w:r>
        <w:rPr>
          <w:rFonts w:hint="default"/>
          <w:bdr w:val="none" w:sz="0" w:space="0"/>
        </w:rPr>
        <w:t xml:space="preserve">2.2 </w:t>
      </w:r>
      <w:r>
        <w:t>结构摄动理论</w:t>
      </w:r>
      <w:r>
        <w:tab/>
      </w:r>
      <w:r>
        <w:fldChar w:fldCharType="begin"/>
      </w:r>
      <w:r>
        <w:instrText xml:space="preserve"> PAGEREF _Toc8713 \h </w:instrText>
      </w:r>
      <w:r>
        <w:fldChar w:fldCharType="separate"/>
      </w:r>
      <w:r>
        <w:t>2</w:t>
      </w:r>
      <w:r>
        <w:fldChar w:fldCharType="end"/>
      </w:r>
      <w:r>
        <w:fldChar w:fldCharType="end"/>
      </w:r>
    </w:p>
    <w:p w14:paraId="34E98EC2">
      <w:pPr>
        <w:pStyle w:val="21"/>
        <w:tabs>
          <w:tab w:val="right" w:leader="dot" w:pos="9404"/>
        </w:tabs>
      </w:pPr>
      <w:r>
        <w:fldChar w:fldCharType="begin"/>
      </w:r>
      <w:r>
        <w:instrText xml:space="preserve"> HYPERLINK \l _Toc29974 </w:instrText>
      </w:r>
      <w:r>
        <w:fldChar w:fldCharType="separate"/>
      </w:r>
      <w:r>
        <w:rPr>
          <w:rFonts w:hint="default"/>
          <w:bdr w:val="none" w:sz="0" w:space="0"/>
        </w:rPr>
        <w:t xml:space="preserve">2.3 </w:t>
      </w:r>
      <w:r>
        <w:t>Ego网络与社会嵌入性</w:t>
      </w:r>
      <w:r>
        <w:tab/>
      </w:r>
      <w:r>
        <w:fldChar w:fldCharType="begin"/>
      </w:r>
      <w:r>
        <w:instrText xml:space="preserve"> PAGEREF _Toc29974 \h </w:instrText>
      </w:r>
      <w:r>
        <w:fldChar w:fldCharType="separate"/>
      </w:r>
      <w:r>
        <w:t>3</w:t>
      </w:r>
      <w:r>
        <w:fldChar w:fldCharType="end"/>
      </w:r>
      <w:r>
        <w:fldChar w:fldCharType="end"/>
      </w:r>
    </w:p>
    <w:p w14:paraId="2A956D3D">
      <w:pPr>
        <w:pStyle w:val="21"/>
        <w:tabs>
          <w:tab w:val="right" w:leader="dot" w:pos="9404"/>
        </w:tabs>
      </w:pPr>
      <w:r>
        <w:fldChar w:fldCharType="begin"/>
      </w:r>
      <w:r>
        <w:instrText xml:space="preserve"> HYPERLINK \l _Toc30144 </w:instrText>
      </w:r>
      <w:r>
        <w:fldChar w:fldCharType="separate"/>
      </w:r>
      <w:r>
        <w:rPr>
          <w:rFonts w:hint="default"/>
          <w:bdr w:val="none" w:sz="0" w:space="0"/>
        </w:rPr>
        <w:t xml:space="preserve">2.4 </w:t>
      </w:r>
      <w:r>
        <w:t>自组织网络特性</w:t>
      </w:r>
      <w:r>
        <w:tab/>
      </w:r>
      <w:r>
        <w:fldChar w:fldCharType="begin"/>
      </w:r>
      <w:r>
        <w:instrText xml:space="preserve"> PAGEREF _Toc30144 \h </w:instrText>
      </w:r>
      <w:r>
        <w:fldChar w:fldCharType="separate"/>
      </w:r>
      <w:r>
        <w:t>4</w:t>
      </w:r>
      <w:r>
        <w:fldChar w:fldCharType="end"/>
      </w:r>
      <w:r>
        <w:fldChar w:fldCharType="end"/>
      </w:r>
    </w:p>
    <w:p w14:paraId="75832474">
      <w:pPr>
        <w:pStyle w:val="18"/>
        <w:tabs>
          <w:tab w:val="right" w:leader="dot" w:pos="9404"/>
        </w:tabs>
      </w:pPr>
      <w:r>
        <w:fldChar w:fldCharType="begin"/>
      </w:r>
      <w:r>
        <w:instrText xml:space="preserve"> HYPERLINK \l _Toc4668 </w:instrText>
      </w:r>
      <w:r>
        <w:fldChar w:fldCharType="separate"/>
      </w:r>
      <w:r>
        <w:rPr>
          <w:rFonts w:hint="default"/>
          <w:bdr w:val="none" w:sz="0" w:space="0"/>
        </w:rPr>
        <w:t xml:space="preserve">3. </w:t>
      </w:r>
      <w:r>
        <w:t>创新匹配方法</w:t>
      </w:r>
      <w:r>
        <w:tab/>
      </w:r>
      <w:r>
        <w:fldChar w:fldCharType="begin"/>
      </w:r>
      <w:r>
        <w:instrText xml:space="preserve"> PAGEREF _Toc4668 \h </w:instrText>
      </w:r>
      <w:r>
        <w:fldChar w:fldCharType="separate"/>
      </w:r>
      <w:r>
        <w:t>6</w:t>
      </w:r>
      <w:r>
        <w:fldChar w:fldCharType="end"/>
      </w:r>
      <w:r>
        <w:fldChar w:fldCharType="end"/>
      </w:r>
    </w:p>
    <w:p w14:paraId="4A1E798C">
      <w:pPr>
        <w:pStyle w:val="21"/>
        <w:tabs>
          <w:tab w:val="right" w:leader="dot" w:pos="9404"/>
        </w:tabs>
      </w:pPr>
      <w:r>
        <w:fldChar w:fldCharType="begin"/>
      </w:r>
      <w:r>
        <w:instrText xml:space="preserve"> HYPERLINK \l _Toc32141 </w:instrText>
      </w:r>
      <w:r>
        <w:fldChar w:fldCharType="separate"/>
      </w:r>
      <w:r>
        <w:rPr>
          <w:rFonts w:hint="default"/>
          <w:bdr w:val="none" w:sz="0" w:space="0"/>
        </w:rPr>
        <w:t xml:space="preserve">3.1 </w:t>
      </w:r>
      <w:r>
        <w:t>Ego网络合并与“强制连边”</w:t>
      </w:r>
      <w:r>
        <w:tab/>
      </w:r>
      <w:r>
        <w:fldChar w:fldCharType="begin"/>
      </w:r>
      <w:r>
        <w:instrText xml:space="preserve"> PAGEREF _Toc32141 \h </w:instrText>
      </w:r>
      <w:r>
        <w:fldChar w:fldCharType="separate"/>
      </w:r>
      <w:r>
        <w:t>6</w:t>
      </w:r>
      <w:r>
        <w:fldChar w:fldCharType="end"/>
      </w:r>
      <w:r>
        <w:fldChar w:fldCharType="end"/>
      </w:r>
    </w:p>
    <w:p w14:paraId="05C7CFF6">
      <w:pPr>
        <w:pStyle w:val="21"/>
        <w:tabs>
          <w:tab w:val="right" w:leader="dot" w:pos="9404"/>
        </w:tabs>
      </w:pPr>
      <w:r>
        <w:fldChar w:fldCharType="begin"/>
      </w:r>
      <w:r>
        <w:instrText xml:space="preserve"> HYPERLINK \l _Toc25790 </w:instrText>
      </w:r>
      <w:r>
        <w:fldChar w:fldCharType="separate"/>
      </w:r>
      <w:r>
        <w:rPr>
          <w:rFonts w:hint="default"/>
          <w:bdr w:val="none" w:sz="0" w:space="0"/>
        </w:rPr>
        <w:t xml:space="preserve">3.2 </w:t>
      </w:r>
      <w:r>
        <w:t>图谱结构应力评估指标</w:t>
      </w:r>
      <w:r>
        <w:tab/>
      </w:r>
      <w:r>
        <w:fldChar w:fldCharType="begin"/>
      </w:r>
      <w:r>
        <w:instrText xml:space="preserve"> PAGEREF _Toc25790 \h </w:instrText>
      </w:r>
      <w:r>
        <w:fldChar w:fldCharType="separate"/>
      </w:r>
      <w:r>
        <w:t>7</w:t>
      </w:r>
      <w:r>
        <w:fldChar w:fldCharType="end"/>
      </w:r>
      <w:r>
        <w:fldChar w:fldCharType="end"/>
      </w:r>
    </w:p>
    <w:p w14:paraId="58918ADA">
      <w:pPr>
        <w:pStyle w:val="21"/>
        <w:tabs>
          <w:tab w:val="right" w:leader="dot" w:pos="9404"/>
        </w:tabs>
      </w:pPr>
      <w:r>
        <w:fldChar w:fldCharType="begin"/>
      </w:r>
      <w:r>
        <w:instrText xml:space="preserve"> HYPERLINK \l _Toc12655 </w:instrText>
      </w:r>
      <w:r>
        <w:fldChar w:fldCharType="separate"/>
      </w:r>
      <w:r>
        <w:rPr>
          <w:rFonts w:hint="default"/>
          <w:bdr w:val="none" w:sz="0" w:space="0"/>
        </w:rPr>
        <w:t xml:space="preserve">3.3 </w:t>
      </w:r>
      <w:r>
        <w:t>相容性打分计算</w:t>
      </w:r>
      <w:r>
        <w:tab/>
      </w:r>
      <w:r>
        <w:fldChar w:fldCharType="begin"/>
      </w:r>
      <w:r>
        <w:instrText xml:space="preserve"> PAGEREF _Toc12655 \h </w:instrText>
      </w:r>
      <w:r>
        <w:fldChar w:fldCharType="separate"/>
      </w:r>
      <w:r>
        <w:t>9</w:t>
      </w:r>
      <w:r>
        <w:fldChar w:fldCharType="end"/>
      </w:r>
      <w:r>
        <w:fldChar w:fldCharType="end"/>
      </w:r>
    </w:p>
    <w:p w14:paraId="2C6C992F">
      <w:pPr>
        <w:pStyle w:val="18"/>
        <w:tabs>
          <w:tab w:val="right" w:leader="dot" w:pos="9404"/>
        </w:tabs>
      </w:pPr>
      <w:r>
        <w:fldChar w:fldCharType="begin"/>
      </w:r>
      <w:r>
        <w:instrText xml:space="preserve"> HYPERLINK \l _Toc2942 </w:instrText>
      </w:r>
      <w:r>
        <w:fldChar w:fldCharType="separate"/>
      </w:r>
      <w:r>
        <w:rPr>
          <w:rFonts w:hint="default"/>
          <w:bdr w:val="none" w:sz="0" w:space="0"/>
        </w:rPr>
        <w:t xml:space="preserve">4. </w:t>
      </w:r>
      <w:r>
        <w:t>实验设计与模拟</w:t>
      </w:r>
      <w:r>
        <w:tab/>
      </w:r>
      <w:r>
        <w:fldChar w:fldCharType="begin"/>
      </w:r>
      <w:r>
        <w:instrText xml:space="preserve"> PAGEREF _Toc2942 \h </w:instrText>
      </w:r>
      <w:r>
        <w:fldChar w:fldCharType="separate"/>
      </w:r>
      <w:r>
        <w:t>10</w:t>
      </w:r>
      <w:r>
        <w:fldChar w:fldCharType="end"/>
      </w:r>
      <w:r>
        <w:fldChar w:fldCharType="end"/>
      </w:r>
    </w:p>
    <w:p w14:paraId="2A50E6D3">
      <w:pPr>
        <w:pStyle w:val="21"/>
        <w:tabs>
          <w:tab w:val="right" w:leader="dot" w:pos="9404"/>
        </w:tabs>
      </w:pPr>
      <w:r>
        <w:fldChar w:fldCharType="begin"/>
      </w:r>
      <w:r>
        <w:instrText xml:space="preserve"> HYPERLINK \l _Toc10269 </w:instrText>
      </w:r>
      <w:r>
        <w:fldChar w:fldCharType="separate"/>
      </w:r>
      <w:r>
        <w:rPr>
          <w:rFonts w:hint="default"/>
          <w:bdr w:val="none" w:sz="0" w:space="0"/>
        </w:rPr>
        <w:t xml:space="preserve">4.1 </w:t>
      </w:r>
      <w:r>
        <w:t>模拟网络拓扑设定</w:t>
      </w:r>
      <w:r>
        <w:tab/>
      </w:r>
      <w:r>
        <w:fldChar w:fldCharType="begin"/>
      </w:r>
      <w:r>
        <w:instrText xml:space="preserve"> PAGEREF _Toc10269 \h </w:instrText>
      </w:r>
      <w:r>
        <w:fldChar w:fldCharType="separate"/>
      </w:r>
      <w:r>
        <w:t>10</w:t>
      </w:r>
      <w:r>
        <w:fldChar w:fldCharType="end"/>
      </w:r>
      <w:r>
        <w:fldChar w:fldCharType="end"/>
      </w:r>
    </w:p>
    <w:p w14:paraId="7E94808A">
      <w:pPr>
        <w:pStyle w:val="21"/>
        <w:tabs>
          <w:tab w:val="right" w:leader="dot" w:pos="9404"/>
        </w:tabs>
      </w:pPr>
      <w:r>
        <w:fldChar w:fldCharType="begin"/>
      </w:r>
      <w:r>
        <w:instrText xml:space="preserve"> HYPERLINK \l _Toc20553 </w:instrText>
      </w:r>
      <w:r>
        <w:fldChar w:fldCharType="separate"/>
      </w:r>
      <w:r>
        <w:rPr>
          <w:rFonts w:hint="default"/>
          <w:bdr w:val="none" w:sz="0" w:space="0"/>
        </w:rPr>
        <w:t xml:space="preserve">4.2 </w:t>
      </w:r>
      <w:r>
        <w:t>匹配扰动实验流程</w:t>
      </w:r>
      <w:r>
        <w:tab/>
      </w:r>
      <w:r>
        <w:fldChar w:fldCharType="begin"/>
      </w:r>
      <w:r>
        <w:instrText xml:space="preserve"> PAGEREF _Toc20553 \h </w:instrText>
      </w:r>
      <w:r>
        <w:fldChar w:fldCharType="separate"/>
      </w:r>
      <w:r>
        <w:t>11</w:t>
      </w:r>
      <w:r>
        <w:fldChar w:fldCharType="end"/>
      </w:r>
      <w:r>
        <w:fldChar w:fldCharType="end"/>
      </w:r>
    </w:p>
    <w:p w14:paraId="0F0C4B28">
      <w:pPr>
        <w:pStyle w:val="21"/>
        <w:tabs>
          <w:tab w:val="right" w:leader="dot" w:pos="9404"/>
        </w:tabs>
      </w:pPr>
      <w:r>
        <w:fldChar w:fldCharType="begin"/>
      </w:r>
      <w:r>
        <w:instrText xml:space="preserve"> HYPERLINK \l _Toc8794 </w:instrText>
      </w:r>
      <w:r>
        <w:fldChar w:fldCharType="separate"/>
      </w:r>
      <w:r>
        <w:rPr>
          <w:rFonts w:hint="default"/>
          <w:bdr w:val="none" w:sz="0" w:space="0"/>
        </w:rPr>
        <w:t xml:space="preserve">4.3 </w:t>
      </w:r>
      <w:r>
        <w:t>预测相容性打分输出</w:t>
      </w:r>
      <w:r>
        <w:tab/>
      </w:r>
      <w:r>
        <w:fldChar w:fldCharType="begin"/>
      </w:r>
      <w:r>
        <w:instrText xml:space="preserve"> PAGEREF _Toc8794 \h </w:instrText>
      </w:r>
      <w:r>
        <w:fldChar w:fldCharType="separate"/>
      </w:r>
      <w:r>
        <w:t>12</w:t>
      </w:r>
      <w:r>
        <w:fldChar w:fldCharType="end"/>
      </w:r>
      <w:r>
        <w:fldChar w:fldCharType="end"/>
      </w:r>
    </w:p>
    <w:p w14:paraId="18D46131">
      <w:pPr>
        <w:pStyle w:val="18"/>
        <w:tabs>
          <w:tab w:val="right" w:leader="dot" w:pos="9404"/>
        </w:tabs>
      </w:pPr>
      <w:r>
        <w:fldChar w:fldCharType="begin"/>
      </w:r>
      <w:r>
        <w:instrText xml:space="preserve"> HYPERLINK \l _Toc15965 </w:instrText>
      </w:r>
      <w:r>
        <w:fldChar w:fldCharType="separate"/>
      </w:r>
      <w:r>
        <w:rPr>
          <w:rFonts w:hint="default"/>
          <w:bdr w:val="none" w:sz="0" w:space="0"/>
        </w:rPr>
        <w:t xml:space="preserve">5. </w:t>
      </w:r>
      <w:r>
        <w:t>数据集选型</w:t>
      </w:r>
      <w:r>
        <w:tab/>
      </w:r>
      <w:r>
        <w:fldChar w:fldCharType="begin"/>
      </w:r>
      <w:r>
        <w:instrText xml:space="preserve"> PAGEREF _Toc15965 \h </w:instrText>
      </w:r>
      <w:r>
        <w:fldChar w:fldCharType="separate"/>
      </w:r>
      <w:r>
        <w:t>13</w:t>
      </w:r>
      <w:r>
        <w:fldChar w:fldCharType="end"/>
      </w:r>
      <w:r>
        <w:fldChar w:fldCharType="end"/>
      </w:r>
    </w:p>
    <w:p w14:paraId="31F4A8C6">
      <w:pPr>
        <w:pStyle w:val="21"/>
        <w:tabs>
          <w:tab w:val="right" w:leader="dot" w:pos="9404"/>
        </w:tabs>
      </w:pPr>
      <w:r>
        <w:fldChar w:fldCharType="begin"/>
      </w:r>
      <w:r>
        <w:instrText xml:space="preserve"> HYPERLINK \l _Toc7653 </w:instrText>
      </w:r>
      <w:r>
        <w:fldChar w:fldCharType="separate"/>
      </w:r>
      <w:r>
        <w:rPr>
          <w:rFonts w:hint="default"/>
          <w:bdr w:val="none" w:sz="0" w:space="0"/>
        </w:rPr>
        <w:t xml:space="preserve">5.1 </w:t>
      </w:r>
      <w:r>
        <w:t>开放社交网络数据集</w:t>
      </w:r>
      <w:r>
        <w:tab/>
      </w:r>
      <w:r>
        <w:fldChar w:fldCharType="begin"/>
      </w:r>
      <w:r>
        <w:instrText xml:space="preserve"> PAGEREF _Toc7653 \h </w:instrText>
      </w:r>
      <w:r>
        <w:fldChar w:fldCharType="separate"/>
      </w:r>
      <w:r>
        <w:t>13</w:t>
      </w:r>
      <w:r>
        <w:fldChar w:fldCharType="end"/>
      </w:r>
      <w:r>
        <w:fldChar w:fldCharType="end"/>
      </w:r>
    </w:p>
    <w:p w14:paraId="3F2791F6">
      <w:pPr>
        <w:pStyle w:val="21"/>
        <w:tabs>
          <w:tab w:val="right" w:leader="dot" w:pos="9404"/>
        </w:tabs>
      </w:pPr>
      <w:r>
        <w:fldChar w:fldCharType="begin"/>
      </w:r>
      <w:r>
        <w:instrText xml:space="preserve"> HYPERLINK \l _Toc26119 </w:instrText>
      </w:r>
      <w:r>
        <w:fldChar w:fldCharType="separate"/>
      </w:r>
      <w:r>
        <w:rPr>
          <w:rFonts w:hint="default"/>
          <w:bdr w:val="none" w:sz="0" w:space="0"/>
        </w:rPr>
        <w:t xml:space="preserve">5.2 </w:t>
      </w:r>
      <w:r>
        <w:t>合成网络生成器</w:t>
      </w:r>
      <w:r>
        <w:tab/>
      </w:r>
      <w:r>
        <w:fldChar w:fldCharType="begin"/>
      </w:r>
      <w:r>
        <w:instrText xml:space="preserve"> PAGEREF _Toc26119 \h </w:instrText>
      </w:r>
      <w:r>
        <w:fldChar w:fldCharType="separate"/>
      </w:r>
      <w:r>
        <w:t>15</w:t>
      </w:r>
      <w:r>
        <w:fldChar w:fldCharType="end"/>
      </w:r>
      <w:r>
        <w:fldChar w:fldCharType="end"/>
      </w:r>
    </w:p>
    <w:p w14:paraId="35BF1C56">
      <w:pPr>
        <w:pStyle w:val="18"/>
        <w:tabs>
          <w:tab w:val="right" w:leader="dot" w:pos="9404"/>
        </w:tabs>
      </w:pPr>
      <w:r>
        <w:fldChar w:fldCharType="begin"/>
      </w:r>
      <w:r>
        <w:instrText xml:space="preserve"> HYPERLINK \l _Toc5407 </w:instrText>
      </w:r>
      <w:r>
        <w:fldChar w:fldCharType="separate"/>
      </w:r>
      <w:r>
        <w:rPr>
          <w:rFonts w:hint="default"/>
          <w:bdr w:val="none" w:sz="0" w:space="0"/>
        </w:rPr>
        <w:t xml:space="preserve">6. </w:t>
      </w:r>
      <w:r>
        <w:t>可视化与案例分析</w:t>
      </w:r>
      <w:r>
        <w:tab/>
      </w:r>
      <w:r>
        <w:fldChar w:fldCharType="begin"/>
      </w:r>
      <w:r>
        <w:instrText xml:space="preserve"> PAGEREF _Toc5407 \h </w:instrText>
      </w:r>
      <w:r>
        <w:fldChar w:fldCharType="separate"/>
      </w:r>
      <w:r>
        <w:t>16</w:t>
      </w:r>
      <w:r>
        <w:fldChar w:fldCharType="end"/>
      </w:r>
      <w:r>
        <w:fldChar w:fldCharType="end"/>
      </w:r>
    </w:p>
    <w:p w14:paraId="7CF3D339">
      <w:pPr>
        <w:pStyle w:val="18"/>
        <w:tabs>
          <w:tab w:val="right" w:leader="dot" w:pos="9404"/>
        </w:tabs>
      </w:pPr>
      <w:r>
        <w:fldChar w:fldCharType="begin"/>
      </w:r>
      <w:r>
        <w:instrText xml:space="preserve"> HYPERLINK \l _Toc32334 </w:instrText>
      </w:r>
      <w:r>
        <w:fldChar w:fldCharType="separate"/>
      </w:r>
      <w:r>
        <w:rPr>
          <w:rFonts w:hint="default"/>
          <w:bdr w:val="none" w:sz="0" w:space="0"/>
        </w:rPr>
        <w:t xml:space="preserve">7. </w:t>
      </w:r>
      <w:r>
        <w:t>对比分析</w:t>
      </w:r>
      <w:r>
        <w:tab/>
      </w:r>
      <w:r>
        <w:fldChar w:fldCharType="begin"/>
      </w:r>
      <w:r>
        <w:instrText xml:space="preserve"> PAGEREF _Toc32334 \h </w:instrText>
      </w:r>
      <w:r>
        <w:fldChar w:fldCharType="separate"/>
      </w:r>
      <w:r>
        <w:t>18</w:t>
      </w:r>
      <w:r>
        <w:fldChar w:fldCharType="end"/>
      </w:r>
      <w:r>
        <w:fldChar w:fldCharType="end"/>
      </w:r>
    </w:p>
    <w:p w14:paraId="34580F35">
      <w:pPr>
        <w:pStyle w:val="21"/>
        <w:tabs>
          <w:tab w:val="right" w:leader="dot" w:pos="9404"/>
        </w:tabs>
      </w:pPr>
      <w:r>
        <w:fldChar w:fldCharType="begin"/>
      </w:r>
      <w:r>
        <w:instrText xml:space="preserve"> HYPERLINK \l _Toc30866 </w:instrText>
      </w:r>
      <w:r>
        <w:fldChar w:fldCharType="separate"/>
      </w:r>
      <w:r>
        <w:rPr>
          <w:rFonts w:hint="default"/>
          <w:bdr w:val="none" w:sz="0" w:space="0"/>
        </w:rPr>
        <w:t xml:space="preserve">7.1 </w:t>
      </w:r>
      <w:r>
        <w:t>鲁棒性</w:t>
      </w:r>
      <w:r>
        <w:tab/>
      </w:r>
      <w:r>
        <w:fldChar w:fldCharType="begin"/>
      </w:r>
      <w:r>
        <w:instrText xml:space="preserve"> PAGEREF _Toc30866 \h </w:instrText>
      </w:r>
      <w:r>
        <w:fldChar w:fldCharType="separate"/>
      </w:r>
      <w:r>
        <w:t>18</w:t>
      </w:r>
      <w:r>
        <w:fldChar w:fldCharType="end"/>
      </w:r>
      <w:r>
        <w:fldChar w:fldCharType="end"/>
      </w:r>
    </w:p>
    <w:p w14:paraId="1FF2BC9D">
      <w:pPr>
        <w:pStyle w:val="21"/>
        <w:tabs>
          <w:tab w:val="right" w:leader="dot" w:pos="9404"/>
        </w:tabs>
      </w:pPr>
      <w:r>
        <w:fldChar w:fldCharType="begin"/>
      </w:r>
      <w:r>
        <w:instrText xml:space="preserve"> HYPERLINK \l _Toc23741 </w:instrText>
      </w:r>
      <w:r>
        <w:fldChar w:fldCharType="separate"/>
      </w:r>
      <w:r>
        <w:rPr>
          <w:rFonts w:hint="default"/>
          <w:bdr w:val="none" w:sz="0" w:space="0"/>
        </w:rPr>
        <w:t xml:space="preserve">7.2 </w:t>
      </w:r>
      <w:r>
        <w:t>可解释性</w:t>
      </w:r>
      <w:r>
        <w:tab/>
      </w:r>
      <w:r>
        <w:fldChar w:fldCharType="begin"/>
      </w:r>
      <w:r>
        <w:instrText xml:space="preserve"> PAGEREF _Toc23741 \h </w:instrText>
      </w:r>
      <w:r>
        <w:fldChar w:fldCharType="separate"/>
      </w:r>
      <w:r>
        <w:t>19</w:t>
      </w:r>
      <w:r>
        <w:fldChar w:fldCharType="end"/>
      </w:r>
      <w:r>
        <w:fldChar w:fldCharType="end"/>
      </w:r>
    </w:p>
    <w:p w14:paraId="015006AC">
      <w:pPr>
        <w:pStyle w:val="21"/>
        <w:tabs>
          <w:tab w:val="right" w:leader="dot" w:pos="9404"/>
        </w:tabs>
      </w:pPr>
      <w:r>
        <w:fldChar w:fldCharType="begin"/>
      </w:r>
      <w:r>
        <w:instrText xml:space="preserve"> HYPERLINK \l _Toc6658 </w:instrText>
      </w:r>
      <w:r>
        <w:fldChar w:fldCharType="separate"/>
      </w:r>
      <w:r>
        <w:rPr>
          <w:rFonts w:hint="default"/>
          <w:bdr w:val="none" w:sz="0" w:space="0"/>
        </w:rPr>
        <w:t xml:space="preserve">7.3 </w:t>
      </w:r>
      <w:r>
        <w:t>可扩展性</w:t>
      </w:r>
      <w:r>
        <w:tab/>
      </w:r>
      <w:r>
        <w:fldChar w:fldCharType="begin"/>
      </w:r>
      <w:r>
        <w:instrText xml:space="preserve"> PAGEREF _Toc6658 \h </w:instrText>
      </w:r>
      <w:r>
        <w:fldChar w:fldCharType="separate"/>
      </w:r>
      <w:r>
        <w:t>20</w:t>
      </w:r>
      <w:r>
        <w:fldChar w:fldCharType="end"/>
      </w:r>
      <w:r>
        <w:fldChar w:fldCharType="end"/>
      </w:r>
    </w:p>
    <w:p w14:paraId="532565B4">
      <w:pPr>
        <w:pStyle w:val="18"/>
        <w:tabs>
          <w:tab w:val="right" w:leader="dot" w:pos="9404"/>
        </w:tabs>
      </w:pPr>
      <w:r>
        <w:fldChar w:fldCharType="begin"/>
      </w:r>
      <w:r>
        <w:instrText xml:space="preserve"> HYPERLINK \l _Toc15572 </w:instrText>
      </w:r>
      <w:r>
        <w:fldChar w:fldCharType="separate"/>
      </w:r>
      <w:r>
        <w:rPr>
          <w:rFonts w:hint="default"/>
          <w:bdr w:val="none" w:sz="0" w:space="0"/>
        </w:rPr>
        <w:t xml:space="preserve">8. </w:t>
      </w:r>
      <w:r>
        <w:t>结论与展望</w:t>
      </w:r>
      <w:r>
        <w:tab/>
      </w:r>
      <w:r>
        <w:fldChar w:fldCharType="begin"/>
      </w:r>
      <w:r>
        <w:instrText xml:space="preserve"> PAGEREF _Toc15572 \h </w:instrText>
      </w:r>
      <w:r>
        <w:fldChar w:fldCharType="separate"/>
      </w:r>
      <w:r>
        <w:t>22</w:t>
      </w:r>
      <w:r>
        <w:fldChar w:fldCharType="end"/>
      </w:r>
      <w:r>
        <w:fldChar w:fldCharType="end"/>
      </w:r>
    </w:p>
    <w:p w14:paraId="2BE26F84">
      <w:pPr>
        <w:pStyle w:val="21"/>
        <w:tabs>
          <w:tab w:val="right" w:leader="dot" w:pos="9404"/>
        </w:tabs>
      </w:pPr>
      <w:r>
        <w:fldChar w:fldCharType="begin"/>
      </w:r>
      <w:r>
        <w:instrText xml:space="preserve"> HYPERLINK \l _Toc15533 </w:instrText>
      </w:r>
      <w:r>
        <w:fldChar w:fldCharType="separate"/>
      </w:r>
      <w:r>
        <w:t>未来展望：</w:t>
      </w:r>
      <w:r>
        <w:tab/>
      </w:r>
      <w:r>
        <w:fldChar w:fldCharType="begin"/>
      </w:r>
      <w:r>
        <w:instrText xml:space="preserve"> PAGEREF _Toc15533 \h </w:instrText>
      </w:r>
      <w:r>
        <w:fldChar w:fldCharType="separate"/>
      </w:r>
      <w:r>
        <w:t>23</w:t>
      </w:r>
      <w:r>
        <w:fldChar w:fldCharType="end"/>
      </w:r>
      <w:r>
        <w:fldChar w:fldCharType="end"/>
      </w:r>
    </w:p>
    <w:p w14:paraId="43C14AE3">
      <w:pPr>
        <w:pStyle w:val="18"/>
        <w:tabs>
          <w:tab w:val="right" w:leader="dot" w:pos="9404"/>
        </w:tabs>
      </w:pPr>
      <w:r>
        <w:fldChar w:fldCharType="begin"/>
      </w:r>
      <w:r>
        <w:instrText xml:space="preserve"> HYPERLINK \l _Toc23462 </w:instrText>
      </w:r>
      <w:r>
        <w:fldChar w:fldCharType="separate"/>
      </w:r>
      <w:r>
        <w:t>参考文献：</w:t>
      </w:r>
      <w:r>
        <w:tab/>
      </w:r>
      <w:r>
        <w:fldChar w:fldCharType="begin"/>
      </w:r>
      <w:r>
        <w:instrText xml:space="preserve"> PAGEREF _Toc23462 \h </w:instrText>
      </w:r>
      <w:r>
        <w:fldChar w:fldCharType="separate"/>
      </w:r>
      <w:r>
        <w:t>25</w:t>
      </w:r>
      <w:r>
        <w:fldChar w:fldCharType="end"/>
      </w:r>
      <w:r>
        <w:fldChar w:fldCharType="end"/>
      </w:r>
    </w:p>
    <w:p w14:paraId="7FE96EBA">
      <w:pPr>
        <w:rPr>
          <w:b/>
          <w:bdr w:val="none" w:sz="0" w:space="0"/>
        </w:rPr>
        <w:sectPr>
          <w:footnotePr>
            <w:numRestart w:val="eachSect"/>
          </w:footnotePr>
          <w:pgMar w:top="1418" w:right="1418" w:bottom="1418" w:left="1418" w:header="851" w:footer="992" w:gutter="0"/>
          <w:pgNumType w:fmt="upperRoman"/>
          <w:cols w:space="720" w:num="1"/>
          <w:docGrid w:type="linesAndChars" w:linePitch="295" w:charSpace="5140"/>
        </w:sectPr>
      </w:pPr>
      <w:r>
        <w:fldChar w:fldCharType="end"/>
      </w:r>
    </w:p>
    <w:p w14:paraId="1DF38286">
      <w:pPr>
        <w:pStyle w:val="2"/>
        <w:keepNext/>
        <w:widowControl/>
        <w:numPr>
          <w:ilvl w:val="0"/>
          <w:numId w:val="1"/>
        </w:numPr>
        <w:ind w:left="0" w:leftChars="0" w:firstLine="0" w:firstLineChars="0"/>
        <w:rPr>
          <w:b/>
          <w:bdr w:val="none" w:sz="0" w:space="0"/>
        </w:rPr>
      </w:pPr>
      <w:bookmarkStart w:id="5" w:name="_Toc4272"/>
      <w:r>
        <w:t>问题背景与动机</w:t>
      </w:r>
      <w:bookmarkEnd w:id="5"/>
    </w:p>
    <w:p w14:paraId="610EA980">
      <w:pPr>
        <w:pStyle w:val="3"/>
      </w:pPr>
      <w:r>
        <w:t>社交网络中人际关系的形成和稳定受多种因素影响。传统的婚恋或好友推荐系统主要依据</w:t>
      </w:r>
      <w:r>
        <w:rPr>
          <w:b/>
        </w:rPr>
        <w:t>用户兴趣偏好或属性的相似度</w:t>
      </w:r>
      <w:r>
        <w:t>进行匹配，例如协同过滤算法利用用户行为相似性推荐可能互相感兴趣的人。然而，这类方法存在明显局限：它们往往</w:t>
      </w:r>
      <w:r>
        <w:rPr>
          <w:b/>
        </w:rPr>
        <w:t>忽略了社会嵌入性</w:t>
      </w:r>
      <w:r>
        <w:t>，即双方各自的社交网络结构对关系形成的影响。现实中，两个人是否适合建立长期关系，不仅取决于兴趣爱好契合度，还取决于他们所处的社会生态——朋友圈、社区结构等是否兼容。</w:t>
      </w:r>
    </w:p>
    <w:p w14:paraId="1B8FF44C">
      <w:pPr>
        <w:pStyle w:val="3"/>
      </w:pPr>
      <w:r>
        <w:t>具体来说，传统匹配算法可能会推荐出“纸面上很合适”但</w:t>
      </w:r>
      <w:r>
        <w:rPr>
          <w:b/>
        </w:rPr>
        <w:t>社会网络距离遥远</w:t>
      </w:r>
      <w:r>
        <w:t>的用户对。例如两人来自完全不同、不相交的社交圈，即使个人属性匹配，也可能因为缺乏共同的朋友圈或社会支持而难以发展关系。这种情况下，双方的关系缺乏周围社交网络的“黏合剂”，反而可能受到各自朋友圈隔阂的挑战。因此，仅考虑用户自身的相似性可能导致匹配结果</w:t>
      </w:r>
      <w:r>
        <w:rPr>
          <w:b/>
        </w:rPr>
        <w:t>缺乏社会生态上的可行性</w:t>
      </w:r>
      <w:r>
        <w:t>。相反，如果两人有一定的共同好友或属于相近的社区，那么建立联系往往更自然（这与社会网络中的</w:t>
      </w:r>
      <w:r>
        <w:rPr>
          <w:b/>
        </w:rPr>
        <w:t>三阶闭包</w:t>
      </w:r>
      <w:r>
        <w:t>现象一致：如果A和B有共同好友C，A-B更倾向于形成连接</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）。传统推荐很难显式利用这些网络效应，因而在</w:t>
      </w:r>
      <w:r>
        <w:rPr>
          <w:b/>
        </w:rPr>
        <w:t>匹配的稳定性</w:t>
      </w:r>
      <w:r>
        <w:t>和</w:t>
      </w:r>
      <w:r>
        <w:rPr>
          <w:b/>
        </w:rPr>
        <w:t>接受度</w:t>
      </w:r>
      <w:r>
        <w:t>上可能不如融入社交网络信息的策略。</w:t>
      </w:r>
    </w:p>
    <w:p w14:paraId="19E2627F">
      <w:pPr>
        <w:pStyle w:val="3"/>
      </w:pPr>
      <w:r>
        <w:t>此外，忽略社会网络结构还意味着传统算法无法预见建立该关系对更大社交网络可能产生的影响。例如，在一个高度团结的小圈子中引入一段跨圈子的关系，可能造成圈子结构的改变和潜在紧张。这种宏观影响也是传统方法所未考虑的。因此，本研究的动机在于：</w:t>
      </w:r>
      <w:r>
        <w:rPr>
          <w:b/>
        </w:rPr>
        <w:t>结合社交网络结构</w:t>
      </w:r>
      <w:r>
        <w:t>来改进匹配决策，确保推荐的关系在社会生态层面也是“相容”的，降低关系因社交环境不兼容而中途夭折的风险。</w:t>
      </w:r>
    </w:p>
    <w:p w14:paraId="79A86FD0">
      <w:pPr>
        <w:pStyle w:val="3"/>
      </w:pPr>
      <w:r>
        <w:t>简而言之，我们希望回答：如果将待匹配的两个人放在彼此的社交网络中，他们的连接会让整体网络结构发生多大变化？变化越小，是否意味着这段关系越容易被各自社交生态消化、从而更稳定？为此，我们引入</w:t>
      </w:r>
      <w:r>
        <w:rPr>
          <w:b/>
        </w:rPr>
        <w:t>结构摄动理论</w:t>
      </w:r>
      <w:r>
        <w:t>和</w:t>
      </w:r>
      <w:r>
        <w:rPr>
          <w:b/>
        </w:rPr>
        <w:t>反事实推演</w:t>
      </w:r>
      <w:r>
        <w:t>的方法，评估匹配关系对社交网络结构的扰动，用以衡量匹配的</w:t>
      </w:r>
      <w:r>
        <w:rPr>
          <w:b/>
        </w:rPr>
        <w:t>社会生态相容性</w:t>
      </w:r>
      <w:r>
        <w:t>。</w:t>
      </w:r>
    </w:p>
    <w:bookmarkEnd w:id="4"/>
    <w:p w14:paraId="5C7EBF3B">
      <w:pPr>
        <w:pStyle w:val="2"/>
        <w:keepNext/>
        <w:widowControl/>
        <w:numPr>
          <w:ilvl w:val="0"/>
          <w:numId w:val="1"/>
        </w:numPr>
        <w:ind w:left="0" w:leftChars="0" w:firstLine="0" w:firstLineChars="0"/>
        <w:rPr>
          <w:b/>
          <w:bdr w:val="none" w:sz="0" w:space="0"/>
        </w:rPr>
      </w:pPr>
      <w:bookmarkStart w:id="6" w:name="_Toc13986"/>
      <w:bookmarkStart w:id="7" w:name="理论基础"/>
      <w:r>
        <w:t>理论基础</w:t>
      </w:r>
      <w:bookmarkEnd w:id="6"/>
    </w:p>
    <w:p w14:paraId="3498F76F">
      <w:pPr>
        <w:pStyle w:val="3"/>
      </w:pPr>
      <w:r>
        <w:t>为构建基于社会网络结构的匹配方法，本节回顾相关的网络科学理论基础，包括结构平衡理论、结构摄动理论、Ego网络概念以及自组织网络的典型特性。这些理论为我们理解社交关系的稳定性和网络扰动提供了框架支撑。</w:t>
      </w:r>
    </w:p>
    <w:p w14:paraId="1FC0744D">
      <w:pPr>
        <w:pStyle w:val="4"/>
        <w:keepNext/>
        <w:widowControl/>
        <w:numPr>
          <w:ilvl w:val="0"/>
          <w:numId w:val="2"/>
        </w:numPr>
        <w:ind w:left="0" w:leftChars="0" w:firstLine="0" w:firstLineChars="0"/>
        <w:rPr>
          <w:b/>
          <w:bdr w:val="none" w:sz="0" w:space="0"/>
        </w:rPr>
      </w:pPr>
      <w:bookmarkStart w:id="8" w:name="_Toc23626"/>
      <w:bookmarkStart w:id="9" w:name="结构平衡理论"/>
      <w:r>
        <w:t>结构平衡理论</w:t>
      </w:r>
      <w:bookmarkEnd w:id="8"/>
    </w:p>
    <w:p w14:paraId="0A35F927">
      <w:pPr>
        <w:pStyle w:val="3"/>
      </w:pPr>
      <w:r>
        <w:t>结构平衡理论（Structural</w:t>
      </w:r>
      <w:r>
        <w:t xml:space="preserve"> Balance Theory）最早由心理学家弗里茨·海德（Fritz</w:t>
      </w:r>
      <w:r>
        <w:t xml:space="preserve"> Heider）在20世纪40年代提出，用于描述社交网络中带有正负关系（如友好/敌对）的三元组趋向于何种</w:t>
      </w:r>
      <w:r>
        <w:rPr>
          <w:b/>
        </w:rPr>
        <w:t>稳定配置</w:t>
      </w:r>
      <w:r>
        <w:fldChar w:fldCharType="begin"/>
      </w:r>
      <w:r>
        <w:instrText xml:space="preserve"> HYPERLINK "https://en.wikipedia.org/wiki/Social_balance_theory#:~:text=Structural%20balance%20theory%2C%20proposed%20by,harmony%20in%20their%20interpersonal%20relationships" \h </w:instrText>
      </w:r>
      <w:r>
        <w:fldChar w:fldCharType="separate"/>
      </w:r>
      <w:r>
        <w:rPr>
          <w:rStyle w:val="25"/>
        </w:rPr>
        <w:t>[2]</w:t>
      </w:r>
      <w:r>
        <w:rPr>
          <w:rStyle w:val="25"/>
        </w:rPr>
        <w:fldChar w:fldCharType="end"/>
      </w:r>
      <w:r>
        <w:fldChar w:fldCharType="begin"/>
      </w:r>
      <w:r>
        <w:instrText xml:space="preserve"> HYPERLINK "https://en.wikipedia.org/wiki/Social_balance_theory#:~:text=,friend%20is%20a%20friend" \h </w:instrText>
      </w:r>
      <w:r>
        <w:fldChar w:fldCharType="separate"/>
      </w:r>
      <w:r>
        <w:rPr>
          <w:rStyle w:val="25"/>
        </w:rPr>
        <w:t>[3]</w:t>
      </w:r>
      <w:r>
        <w:rPr>
          <w:rStyle w:val="25"/>
        </w:rPr>
        <w:fldChar w:fldCharType="end"/>
      </w:r>
      <w:r>
        <w:t>。其核心思想是：</w:t>
      </w:r>
      <w:r>
        <w:rPr>
          <w:b/>
        </w:rPr>
        <w:t>人际关系中的认知一致性</w:t>
      </w:r>
      <w:r>
        <w:t>。对于三个人的关系，如果其中两个关系是友好（正），理论预测第三条关系也倾向于友好，以避免不平衡。例如，“朋友的朋友往往也是朋友，敌人的敌人可以成为朋友”</w:t>
      </w:r>
      <w:r>
        <w:fldChar w:fldCharType="begin"/>
      </w:r>
      <w:r>
        <w:instrText xml:space="preserve"> HYPERLINK "https://en.wikipedia.org/wiki/Social_balance_theory#:~:text=,friend%20is%20a%20friend" \h </w:instrText>
      </w:r>
      <w:r>
        <w:fldChar w:fldCharType="separate"/>
      </w:r>
      <w:r>
        <w:rPr>
          <w:rStyle w:val="25"/>
        </w:rPr>
        <w:t>[3]</w:t>
      </w:r>
      <w:r>
        <w:rPr>
          <w:rStyle w:val="25"/>
        </w:rPr>
        <w:fldChar w:fldCharType="end"/>
      </w:r>
      <w:r>
        <w:t>。平衡的三角关系被认为没有紧张或冲突，而不平衡状态则会产生压力，驱使关系朝平衡态转变。</w:t>
      </w:r>
    </w:p>
    <w:p w14:paraId="2735DEA7">
      <w:pPr>
        <w:pStyle w:val="3"/>
      </w:pPr>
      <w:r>
        <w:t>尽管经典的结构平衡理论侧重</w:t>
      </w:r>
      <w:r>
        <w:rPr>
          <w:b/>
        </w:rPr>
        <w:t>带符号（正/负）</w:t>
      </w:r>
      <w:r>
        <w:t>的网络关系，但其原则对理解</w:t>
      </w:r>
      <w:r>
        <w:rPr>
          <w:b/>
        </w:rPr>
        <w:t>社会关系的稳定性</w:t>
      </w:r>
      <w:r>
        <w:t>很有启发：网络中的成员倾向于调整关系以减少张力，实现总体</w:t>
      </w:r>
      <w:r>
        <w:rPr>
          <w:b/>
        </w:rPr>
        <w:t>和谐</w:t>
      </w:r>
      <w:r>
        <w:t>。后续研究将该理论拓展到更复杂的网络场景，如包含集群和等级结构的模型，并用</w:t>
      </w:r>
      <w:r>
        <w:rPr>
          <w:b/>
        </w:rPr>
        <w:t>能量函数</w:t>
      </w:r>
      <w:r>
        <w:t>形式描述平衡态</w:t>
      </w:r>
      <w:r>
        <w:fldChar w:fldCharType="begin"/>
      </w:r>
      <w:r>
        <w:instrText xml:space="preserve"> HYPERLINK "https://en.wikipedia.org/wiki/Social_balance_theory#:~:text=The%20dynamics%20of%20relationships%20have,7" \h </w:instrText>
      </w:r>
      <w:r>
        <w:fldChar w:fldCharType="separate"/>
      </w:r>
      <w:r>
        <w:rPr>
          <w:rStyle w:val="25"/>
        </w:rPr>
        <w:t>[4]</w:t>
      </w:r>
      <w:r>
        <w:rPr>
          <w:rStyle w:val="25"/>
        </w:rPr>
        <w:fldChar w:fldCharType="end"/>
      </w:r>
      <w:r>
        <w:t>。特别地，社会网络的平衡状态可视为系统能量最低的状态——每个三元组都满足平衡规则；反之，不平衡会对应更高的“能量”。这种类比使我们能够用物理学中的能量概念来量化网络关系的稳定程度</w:t>
      </w:r>
      <w:r>
        <w:fldChar w:fldCharType="begin"/>
      </w:r>
      <w:r>
        <w:instrText xml:space="preserve"> HYPERLINK "https://en.wikipedia.org/wiki/Social_balance_theory#:~:text=The%20dynamics%20of%20relationships%20have,7" \h </w:instrText>
      </w:r>
      <w:r>
        <w:fldChar w:fldCharType="separate"/>
      </w:r>
      <w:r>
        <w:rPr>
          <w:rStyle w:val="25"/>
        </w:rPr>
        <w:t>[4]</w:t>
      </w:r>
      <w:r>
        <w:rPr>
          <w:rStyle w:val="25"/>
        </w:rPr>
        <w:fldChar w:fldCharType="end"/>
      </w:r>
      <w:r>
        <w:t>。在我们的匹配方法中，如果将新关系视作对网络的一个扰动，那么可以借鉴平衡理论的思想：观察该扰动是否引入了额外的结构紧张（“能量”升高）或有助于降低整体紧张（例如连接之前分隔的好友群反而减少了敌对关系链）。总的来说，结构平衡理论提供了评估</w:t>
      </w:r>
      <w:r>
        <w:rPr>
          <w:b/>
        </w:rPr>
        <w:t>关系添加是否使网络更不稳定</w:t>
      </w:r>
      <w:r>
        <w:t>的思路，可为匹配相容性的判定提供理论依据。</w:t>
      </w:r>
    </w:p>
    <w:bookmarkEnd w:id="9"/>
    <w:p w14:paraId="4BA80B76">
      <w:pPr>
        <w:pStyle w:val="4"/>
        <w:keepNext/>
        <w:widowControl/>
        <w:numPr>
          <w:ilvl w:val="0"/>
          <w:numId w:val="2"/>
        </w:numPr>
        <w:ind w:left="0" w:leftChars="0" w:firstLine="0" w:firstLineChars="0"/>
        <w:rPr>
          <w:b/>
          <w:bdr w:val="none" w:sz="0" w:space="0"/>
        </w:rPr>
      </w:pPr>
      <w:bookmarkStart w:id="10" w:name="_Toc8713"/>
      <w:bookmarkStart w:id="11" w:name="结构摄动理论"/>
      <w:r>
        <w:t>结构摄动理论</w:t>
      </w:r>
      <w:bookmarkEnd w:id="10"/>
    </w:p>
    <w:p w14:paraId="3E5C1254">
      <w:pPr>
        <w:pStyle w:val="3"/>
      </w:pPr>
      <w:r>
        <w:rPr>
          <w:b/>
        </w:rPr>
        <w:t>结构摄动理论</w:t>
      </w:r>
      <w:r>
        <w:t>关注网络在受到微小结构变化（如边的增删）时，其全局特征发生的变化规律。在复杂网络研究中，Lü等人提出了一种基于结构扰动的链接预测方法，定义了</w:t>
      </w:r>
      <w:r>
        <w:rPr>
          <w:b/>
        </w:rPr>
        <w:t>结构一致性指数</w:t>
      </w:r>
      <w:r>
        <w:t>来量化网络的可预测程度</w:t>
      </w:r>
      <w:r>
        <w:fldChar w:fldCharType="begin"/>
      </w:r>
      <w:r>
        <w:instrText xml:space="preserve"> HYPERLINK "https://pubmed.ncbi.nlm.nih.gov/25659742/#:~:text=The%20organization%20of%20real%20networks,structural%20consistency%20is%20a%20good" \h </w:instrText>
      </w:r>
      <w:r>
        <w:fldChar w:fldCharType="separate"/>
      </w:r>
      <w:r>
        <w:rPr>
          <w:rStyle w:val="25"/>
        </w:rPr>
        <w:t>[5]</w:t>
      </w:r>
      <w:r>
        <w:rPr>
          <w:rStyle w:val="25"/>
        </w:rPr>
        <w:fldChar w:fldCharType="end"/>
      </w:r>
      <w:r>
        <w:t>。其基本假设是：真实网络的构造包含一定的</w:t>
      </w:r>
      <w:r>
        <w:rPr>
          <w:b/>
        </w:rPr>
        <w:t>规则性</w:t>
      </w:r>
      <w:r>
        <w:t>，如果随机移除一小部分边，对网络结构特征的影响较小，那么这些被移除的边可以被网络的其他部分“预测”或替代</w:t>
      </w:r>
      <w:r>
        <w:fldChar w:fldCharType="begin"/>
      </w:r>
      <w:r>
        <w:instrText xml:space="preserve"> HYPERLINK "https://pubmed.ncbi.nlm.nih.gov/25659742/#:~:text=estimate%20link%20predictability,This" \h </w:instrText>
      </w:r>
      <w:r>
        <w:fldChar w:fldCharType="separate"/>
      </w:r>
      <w:r>
        <w:rPr>
          <w:rStyle w:val="25"/>
        </w:rPr>
        <w:t>[6]</w:t>
      </w:r>
      <w:r>
        <w:rPr>
          <w:rStyle w:val="25"/>
        </w:rPr>
        <w:fldChar w:fldCharType="end"/>
      </w:r>
      <w:r>
        <w:t>。相反，如果移除某些边使网络结构特征发生显著变化，则说明这些边在结构中具有不可替代的作用，网络缺乏冗余。基于该思路，Lü等提出通过比较扰动前后邻接矩阵的谱特征来评估网络的结构一致性，并利用该一致性来指导缺失链接的预测</w:t>
      </w:r>
      <w:r>
        <w:fldChar w:fldCharType="begin"/>
      </w:r>
      <w:r>
        <w:instrText xml:space="preserve"> HYPERLINK "https://pubmed.ncbi.nlm.nih.gov/25659742/#:~:text=removal%20of%20a%20small%20set,It%20will%20provide%20unique" \h </w:instrText>
      </w:r>
      <w:r>
        <w:fldChar w:fldCharType="separate"/>
      </w:r>
      <w:r>
        <w:rPr>
          <w:rStyle w:val="25"/>
        </w:rPr>
        <w:t>[7]</w:t>
      </w:r>
      <w:r>
        <w:rPr>
          <w:rStyle w:val="25"/>
        </w:rPr>
        <w:fldChar w:fldCharType="end"/>
      </w:r>
      <w:r>
        <w:t>。实验表明，他们的</w:t>
      </w:r>
      <w:r>
        <w:rPr>
          <w:b/>
        </w:rPr>
        <w:t>结构扰动法（SPM）</w:t>
      </w:r>
      <w:r>
        <w:t>在链接预测准确度和鲁棒性上均优于传统方法</w:t>
      </w:r>
      <w:r>
        <w:fldChar w:fldCharType="begin"/>
      </w:r>
      <w:r>
        <w:instrText xml:space="preserve"> HYPERLINK "https://pubmed.ncbi.nlm.nih.gov/25659742/#:~:text=removal%20of%20a%20small%20set,It%20will%20provide%20unique" \h </w:instrText>
      </w:r>
      <w:r>
        <w:fldChar w:fldCharType="separate"/>
      </w:r>
      <w:r>
        <w:rPr>
          <w:rStyle w:val="25"/>
        </w:rPr>
        <w:t>[7]</w:t>
      </w:r>
      <w:r>
        <w:rPr>
          <w:rStyle w:val="25"/>
        </w:rPr>
        <w:fldChar w:fldCharType="end"/>
      </w:r>
      <w:r>
        <w:t>。这一成果意味着网络的结构特征在微扰下的</w:t>
      </w:r>
      <w:r>
        <w:rPr>
          <w:b/>
        </w:rPr>
        <w:t>稳定程度</w:t>
      </w:r>
      <w:r>
        <w:t>可以反映网络的内在组织程度和连边的可预测性。</w:t>
      </w:r>
    </w:p>
    <w:p w14:paraId="34F0FFC7">
      <w:pPr>
        <w:pStyle w:val="3"/>
      </w:pPr>
      <w:r>
        <w:t>在我们的问题中，</w:t>
      </w:r>
      <w:r>
        <w:rPr>
          <w:b/>
        </w:rPr>
        <w:t>将两人建立关系等价于在网络中增加一条边</w:t>
      </w:r>
      <w:r>
        <w:t>。这与链接预测中的“缺边”问题在本质上类似，只是方向相反（我们关心新增边对结构的影响）。如果这条新增边在现有结构中是“顺其自然”的（例如两人本就有较多共同邻居，网络已有接近闭合的三角形等待补全</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），那么添加该边应当不会剧烈改变整体网络的结构特征——这种情况下，新关系对网络来说是</w:t>
      </w:r>
      <w:r>
        <w:rPr>
          <w:b/>
        </w:rPr>
        <w:t>结构一致性高</w:t>
      </w:r>
      <w:r>
        <w:t>的，也就是我们所谓“社会生态相容”更高。反之，如果两人原本处于网络中距离很远的社群，几乎没有连接，这条新边相当于连接两个先前独立或仅松散相连的团体，其加入可能显著改变网络的谱性质（例如大幅提升网络连通性等），体现出较大的</w:t>
      </w:r>
      <w:r>
        <w:rPr>
          <w:b/>
        </w:rPr>
        <w:t>结构扰动</w:t>
      </w:r>
      <w:r>
        <w:t>。对应地，我们认为这样的匹配在社会生态上是</w:t>
      </w:r>
      <w:r>
        <w:rPr>
          <w:b/>
        </w:rPr>
        <w:t>不相容或不稳定</w:t>
      </w:r>
      <w:r>
        <w:t>的。</w:t>
      </w:r>
    </w:p>
    <w:p w14:paraId="1003DCBA">
      <w:pPr>
        <w:pStyle w:val="3"/>
      </w:pPr>
      <w:r>
        <w:t>值得一提的是，结构摄动理论已经被拓展应用于动态网络分析。例如ESPRA算法将结构摄动理论延伸到动态网络中，通过度量连续快照间结构变化来检测演化中的社区</w:t>
      </w:r>
      <w:r>
        <w:fldChar w:fldCharType="begin"/>
      </w:r>
      <w:r>
        <w:instrText xml:space="preserve"> HYPERLINK "https://www.researchgate.net/publication/312187180_Dynamic_community_detection_based_on_network_structural_perturbation_and_topological_similarity#:~:text=The%20algorithm%20ESPRA%2C%20proposed%20in,the%20algorithm%20a%20new" \h </w:instrText>
      </w:r>
      <w:r>
        <w:fldChar w:fldCharType="separate"/>
      </w:r>
      <w:r>
        <w:rPr>
          <w:rStyle w:val="25"/>
        </w:rPr>
        <w:t>[8]</w:t>
      </w:r>
      <w:r>
        <w:rPr>
          <w:rStyle w:val="25"/>
        </w:rPr>
        <w:fldChar w:fldCharType="end"/>
      </w:r>
      <w:r>
        <w:t>。这种动态视角表明，通过观察网络结构在</w:t>
      </w:r>
      <w:r>
        <w:rPr>
          <w:b/>
        </w:rPr>
        <w:t>增删边时的变化</w:t>
      </w:r>
      <w:r>
        <w:t>，我们可以捕捉网络演化规律。同理，在匹配问题上，增加一条关系边前后网络指标的变化可视为一次“瞬态”的网络演化，我们正是利用这种</w:t>
      </w:r>
      <w:r>
        <w:rPr>
          <w:b/>
        </w:rPr>
        <w:t>结构变化量</w:t>
      </w:r>
      <w:r>
        <w:t>来度量匹配关系的适宜程度。</w:t>
      </w:r>
    </w:p>
    <w:bookmarkEnd w:id="11"/>
    <w:p w14:paraId="3075D0B8">
      <w:pPr>
        <w:pStyle w:val="4"/>
        <w:keepNext/>
        <w:widowControl/>
        <w:numPr>
          <w:ilvl w:val="0"/>
          <w:numId w:val="2"/>
        </w:numPr>
        <w:ind w:left="0" w:leftChars="0" w:firstLine="0" w:firstLineChars="0"/>
        <w:rPr>
          <w:b/>
          <w:bdr w:val="none" w:sz="0" w:space="0"/>
        </w:rPr>
      </w:pPr>
      <w:bookmarkStart w:id="12" w:name="_Toc29974"/>
      <w:bookmarkStart w:id="13" w:name="ego网络与社会嵌入性"/>
      <w:r>
        <w:t>Ego网络与社会嵌入性</w:t>
      </w:r>
      <w:bookmarkEnd w:id="12"/>
    </w:p>
    <w:p w14:paraId="50B60BDF">
      <w:pPr>
        <w:pStyle w:val="3"/>
      </w:pPr>
      <w:r>
        <w:rPr>
          <w:b/>
        </w:rPr>
        <w:t>Ego网络</w:t>
      </w:r>
      <w:r>
        <w:t>（自我中心网络）是社交网络分析中的重要概念，指以某个节点（个体）为中心，包括其直接邻居（朋友）以及这些邻居之间关系所构成的子图</w:t>
      </w:r>
      <w:r>
        <w:fldChar w:fldCharType="begin"/>
      </w:r>
      <w:r>
        <w:instrText xml:space="preserve"> HYPERLINK "https://files.grouplens.org/papers/Terveen-SocialMatching.pdf#:~:text=CLAIM%203,and%20raise%20interesting%20research%20challenges" \h </w:instrText>
      </w:r>
      <w:r>
        <w:fldChar w:fldCharType="separate"/>
      </w:r>
      <w:r>
        <w:rPr>
          <w:rStyle w:val="25"/>
        </w:rPr>
        <w:t>[9]</w:t>
      </w:r>
      <w:r>
        <w:rPr>
          <w:rStyle w:val="25"/>
        </w:rPr>
        <w:fldChar w:fldCharType="end"/>
      </w:r>
      <w:r>
        <w:t>。例如，在在线社交平台上，每位用户和其好友及好友之间的连接就形成该用户的ego网络。Ego网络体现了个体的</w:t>
      </w:r>
      <w:r>
        <w:rPr>
          <w:b/>
        </w:rPr>
        <w:t>社会环境</w:t>
      </w:r>
      <w:r>
        <w:t>：其规模、密度、内部社区划分等反映了个体的社交圈特征。</w:t>
      </w:r>
    </w:p>
    <w:p w14:paraId="65937DC5">
      <w:pPr>
        <w:pStyle w:val="3"/>
      </w:pPr>
      <w:r>
        <w:t>利用Ego网络进行匹配的一个优势在于：</w:t>
      </w:r>
      <w:r>
        <w:rPr>
          <w:b/>
        </w:rPr>
        <w:t>能够更好地刻画社会嵌入性</w:t>
      </w:r>
      <w:r>
        <w:t>。与全局网络分析相比，ego网络聚焦于用户周边的局部结构，更贴近影响用户决策的直接社交环境</w:t>
      </w:r>
      <w:r>
        <w:fldChar w:fldCharType="begin"/>
      </w:r>
      <w:r>
        <w:instrText xml:space="preserve"> HYPERLINK "https://files.grouplens.org/papers/Terveen-SocialMatching.pdf#:~:text=CLAIM%203,and%20raise%20interesting%20research%20challenges" \h </w:instrText>
      </w:r>
      <w:r>
        <w:fldChar w:fldCharType="separate"/>
      </w:r>
      <w:r>
        <w:rPr>
          <w:rStyle w:val="25"/>
        </w:rPr>
        <w:t>[9]</w:t>
      </w:r>
      <w:r>
        <w:rPr>
          <w:rStyle w:val="25"/>
        </w:rPr>
        <w:fldChar w:fldCharType="end"/>
      </w:r>
      <w:r>
        <w:t>。Terveen和McDonald（2005）在社交匹配系统研究中指出，全网络的方法存在复杂性和隐私等问题，而基于用户自身的</w:t>
      </w:r>
      <w:r>
        <w:rPr>
          <w:b/>
        </w:rPr>
        <w:t>egocentric网络</w:t>
      </w:r>
      <w:r>
        <w:t>可以提供有用的信息且更具可操作性</w:t>
      </w:r>
      <w:r>
        <w:fldChar w:fldCharType="begin"/>
      </w:r>
      <w:r>
        <w:instrText xml:space="preserve"> HYPERLINK "https://files.grouplens.org/papers/Terveen-SocialMatching.pdf#:~:text=CLAIM%203,and%20raise%20interesting%20research%20challenges" \h </w:instrText>
      </w:r>
      <w:r>
        <w:fldChar w:fldCharType="separate"/>
      </w:r>
      <w:r>
        <w:rPr>
          <w:rStyle w:val="25"/>
        </w:rPr>
        <w:t>[9]</w:t>
      </w:r>
      <w:r>
        <w:rPr>
          <w:rStyle w:val="25"/>
        </w:rPr>
        <w:fldChar w:fldCharType="end"/>
      </w:r>
      <w:r>
        <w:fldChar w:fldCharType="begin"/>
      </w:r>
      <w:r>
        <w:instrText xml:space="preserve"> HYPERLINK "https://files.grouplens.org/papers/Terveen-SocialMatching.pdf#:~:text=CLAIM%203,and%20raise%20interesting%20research%20challenges" \h </w:instrText>
      </w:r>
      <w:r>
        <w:fldChar w:fldCharType="separate"/>
      </w:r>
      <w:r>
        <w:rPr>
          <w:rStyle w:val="25"/>
        </w:rPr>
        <w:t>[10]</w:t>
      </w:r>
      <w:r>
        <w:rPr>
          <w:rStyle w:val="25"/>
        </w:rPr>
        <w:fldChar w:fldCharType="end"/>
      </w:r>
      <w:r>
        <w:t>。具体来说，每个人的ego网络往往包含若干</w:t>
      </w:r>
      <w:r>
        <w:rPr>
          <w:b/>
        </w:rPr>
        <w:t>社区或圈子</w:t>
      </w:r>
      <w:r>
        <w:t>（例如家庭、同事、校友不同圈层），这些都是潜在的社会支持与影响来源。一项针对好友推荐的研究发现，在大规模社交图中，全局明确的中等规模社区并不明显，但在节点局部的ego网络中却能清晰发现紧密社区结构</w:t>
      </w:r>
      <w:r>
        <w:fldChar w:fldCharType="begin"/>
      </w:r>
      <w:r>
        <w:instrText xml:space="preserve"> HYPERLINK "http://www.vldb.org/pvldb/vol9/p324-epasto.pdf#:~:text=are%20quite%20compelling%3A%20at%20a,features%20employed%20for%20friend%20suggestions" \h </w:instrText>
      </w:r>
      <w:r>
        <w:fldChar w:fldCharType="separate"/>
      </w:r>
      <w:r>
        <w:rPr>
          <w:rStyle w:val="25"/>
        </w:rPr>
        <w:t>[11]</w:t>
      </w:r>
      <w:r>
        <w:rPr>
          <w:rStyle w:val="25"/>
        </w:rPr>
        <w:fldChar w:fldCharType="end"/>
      </w:r>
      <w:r>
        <w:fldChar w:fldCharType="begin"/>
      </w:r>
      <w:r>
        <w:instrText xml:space="preserve"> HYPERLINK "http://www.vldb.org/pvldb/vol9/p324-epasto.pdf#:~:text=In%20contrast%20with%20these%20findings%2C,to%20the%20best%20of%20our" \h </w:instrText>
      </w:r>
      <w:r>
        <w:fldChar w:fldCharType="separate"/>
      </w:r>
      <w:r>
        <w:rPr>
          <w:rStyle w:val="25"/>
        </w:rPr>
        <w:t>[12]</w:t>
      </w:r>
      <w:r>
        <w:rPr>
          <w:rStyle w:val="25"/>
        </w:rPr>
        <w:fldChar w:fldCharType="end"/>
      </w:r>
      <w:r>
        <w:t>。Epasto等人设计了方法高效地提取每个节点ego网络中的社群，并据此提出好友推荐的新特征，大大优于传统的局部相似度指标</w:t>
      </w:r>
      <w:r>
        <w:fldChar w:fldCharType="begin"/>
      </w:r>
      <w:r>
        <w:instrText xml:space="preserve"> HYPERLINK "http://www.vldb.org/pvldb/vol9/p324-epasto.pdf#:~:text=Leveraging%20on%20this%20fact%20we%2C,INTRODUCTION" \h </w:instrText>
      </w:r>
      <w:r>
        <w:fldChar w:fldCharType="separate"/>
      </w:r>
      <w:r>
        <w:rPr>
          <w:rStyle w:val="25"/>
        </w:rPr>
        <w:t>[13]</w:t>
      </w:r>
      <w:r>
        <w:rPr>
          <w:rStyle w:val="25"/>
        </w:rPr>
        <w:fldChar w:fldCharType="end"/>
      </w:r>
      <w:r>
        <w:t>。这说明从Ego网络视角挖掘社交模式用于推荐是切实可行且有效的。</w:t>
      </w:r>
    </w:p>
    <w:p w14:paraId="4E487C45">
      <w:pPr>
        <w:pStyle w:val="3"/>
      </w:pPr>
      <w:r>
        <w:t>对于匹配问题，引入Ego网络意味着我们关注</w:t>
      </w:r>
      <w:r>
        <w:rPr>
          <w:b/>
        </w:rPr>
        <w:t>匹配双方各自的朋友圈和社群</w:t>
      </w:r>
      <w:r>
        <w:t>。所谓社会生态相容性，可以被具体化为：把两人的ego网络相加在一起后，网络结构是否依然和谐连贯？如果双方ego网络存在较多重叠（如共同好友）或能够自然融合（例如彼此朋友圈本就在更大的社区中紧密相邻），那么匹配后两人的社交圈联合体将不会出现突兀的结构变化，各自朋友也更容易通过若干路径建立联系，促成</w:t>
      </w:r>
      <w:r>
        <w:rPr>
          <w:b/>
        </w:rPr>
        <w:t>关系的稳定支持</w:t>
      </w:r>
      <w:r>
        <w:t>。反之，如果双方ego网络完全孤立，无任何连接或重合，那么强行连边会形成一个“桥”，将两个圈子勉强拉在一起——这种脆弱的新连接可能面临周围缺乏支撑的困境。</w:t>
      </w:r>
    </w:p>
    <w:p w14:paraId="10BBB9ED">
      <w:pPr>
        <w:pStyle w:val="3"/>
      </w:pPr>
      <w:r>
        <w:t>需要强调的是，</w:t>
      </w:r>
      <w:r>
        <w:rPr>
          <w:b/>
        </w:rPr>
        <w:t>社会嵌入性</w:t>
      </w:r>
      <w:r>
        <w:t>并不意味着匹配双方必须有共同好友，但如果没有任何间接关联（例如朋友的朋友等路径），则这段关系在网络中完全是创新的，欠缺验证和外界支持。在现实中，人们在选择伴侣或朋友时往往也会参考社交圈意见，这体现为网络中的</w:t>
      </w:r>
      <w:r>
        <w:rPr>
          <w:b/>
        </w:rPr>
        <w:t>传递性</w:t>
      </w:r>
      <w:r>
        <w:t>效应：有某种路径连接的两人更容易建立互信</w:t>
      </w:r>
      <w:r>
        <w:fldChar w:fldCharType="begin"/>
      </w:r>
      <w:r>
        <w:instrText xml:space="preserve"> HYPERLINK "https://en.wikipedia.org/wiki/Triadic_closure#:~:text=Triadic%20closure%20was%20made%20popular,closure%20in%20the%20relationship%20network" \h </w:instrText>
      </w:r>
      <w:r>
        <w:fldChar w:fldCharType="separate"/>
      </w:r>
      <w:r>
        <w:rPr>
          <w:rStyle w:val="25"/>
        </w:rPr>
        <w:t>[14]</w:t>
      </w:r>
      <w:r>
        <w:rPr>
          <w:rStyle w:val="25"/>
        </w:rPr>
        <w:fldChar w:fldCharType="end"/>
      </w:r>
      <w:r>
        <w:t>。因此，Ego网络分析为匹配提供了一个框架：考察双方在社交网络上的距离、共同邻居数、彼此网络的重合程度，都是衡量社会相容性的具体指标。例如，</w:t>
      </w:r>
      <w:r>
        <w:rPr>
          <w:b/>
        </w:rPr>
        <w:t>共同邻居数量</w:t>
      </w:r>
      <w:r>
        <w:t>是最直观的度量之一，它反映了三阶闭包潜力：共同邻居越多，形成关系的可能性越大，也被认为关系更稳固</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。我们的方法将在更复杂的结构应力指标之外，也参考这些Ego网络特征来综合评价匹配。</w:t>
      </w:r>
    </w:p>
    <w:bookmarkEnd w:id="13"/>
    <w:p w14:paraId="16D14FA1">
      <w:pPr>
        <w:pStyle w:val="4"/>
        <w:keepNext/>
        <w:widowControl/>
        <w:numPr>
          <w:ilvl w:val="0"/>
          <w:numId w:val="2"/>
        </w:numPr>
        <w:ind w:left="0" w:leftChars="0" w:firstLine="0" w:firstLineChars="0"/>
        <w:rPr>
          <w:b/>
          <w:bdr w:val="none" w:sz="0" w:space="0"/>
        </w:rPr>
      </w:pPr>
      <w:bookmarkStart w:id="14" w:name="_Toc30144"/>
      <w:bookmarkStart w:id="15" w:name="自组织网络特性"/>
      <w:r>
        <w:t>自组织网络特性</w:t>
      </w:r>
      <w:bookmarkEnd w:id="14"/>
    </w:p>
    <w:p w14:paraId="1B118304">
      <w:pPr>
        <w:pStyle w:val="3"/>
      </w:pPr>
      <w:r>
        <w:t>真实社交网络通常并非随机连接的，而是呈现一系列</w:t>
      </w:r>
      <w:r>
        <w:rPr>
          <w:b/>
        </w:rPr>
        <w:t>自组织</w:t>
      </w:r>
      <w:r>
        <w:t>形成的统计特性，包括小世界性、幂律度分布、社群结构等</w:t>
      </w:r>
      <w:r>
        <w:fldChar w:fldCharType="begin"/>
      </w:r>
      <w:r>
        <w:instrText xml:space="preserve"> HYPERLINK "https://www.aimspress.com/article/doi/10.3934/mbe.2024211#:~:text=Small,model%2C%20the%20values%20of%20average" \h </w:instrText>
      </w:r>
      <w:r>
        <w:fldChar w:fldCharType="separate"/>
      </w:r>
      <w:r>
        <w:rPr>
          <w:rStyle w:val="25"/>
        </w:rPr>
        <w:t>[15]</w:t>
      </w:r>
      <w:r>
        <w:rPr>
          <w:rStyle w:val="25"/>
        </w:rPr>
        <w:fldChar w:fldCharType="end"/>
      </w:r>
      <w:r>
        <w:t>。了解这些特性有助于我们设定模拟实验，并理解新增连接对网络的影响。</w:t>
      </w:r>
    </w:p>
    <w:p w14:paraId="6B2FACA4">
      <w:pPr>
        <w:pStyle w:val="3"/>
      </w:pPr>
      <w:r>
        <w:rPr>
          <w:b/>
        </w:rPr>
        <w:t>小世界特性</w:t>
      </w:r>
      <w:r>
        <w:t>：社交网络往往具有</w:t>
      </w:r>
      <w:r>
        <w:rPr>
          <w:b/>
        </w:rPr>
        <w:t>平均路径长度短</w:t>
      </w:r>
      <w:r>
        <w:t>而</w:t>
      </w:r>
      <w:r>
        <w:rPr>
          <w:b/>
        </w:rPr>
        <w:t>聚类系数高</w:t>
      </w:r>
      <w:r>
        <w:t>的特点</w:t>
      </w:r>
      <w:r>
        <w:fldChar w:fldCharType="begin"/>
      </w:r>
      <w:r>
        <w:instrText xml:space="preserve"> HYPERLINK "https://www.aimspress.com/article/doi/10.3934/mbe.2024211#:~:text=Small,features%20are%20concurrently%20identified%20in" \h </w:instrText>
      </w:r>
      <w:r>
        <w:fldChar w:fldCharType="separate"/>
      </w:r>
      <w:r>
        <w:rPr>
          <w:rStyle w:val="25"/>
        </w:rPr>
        <w:t>[16]</w:t>
      </w:r>
      <w:r>
        <w:rPr>
          <w:rStyle w:val="25"/>
        </w:rPr>
        <w:fldChar w:fldCharType="end"/>
      </w:r>
      <w:r>
        <w:t>。这意味着任何两个人之间通过少数中间人就可以建立联系（六度分隔理论），同时朋友间往往彼此也是朋友，形成高度聚集的</w:t>
      </w:r>
      <w:r>
        <w:rPr>
          <w:b/>
        </w:rPr>
        <w:t>三角形闭合</w:t>
      </w:r>
      <w:r>
        <w:t>。Watts-Strogatz小世界模型体现了这一点：通过少量随机连边可以极大降低平均距离，同时仍保持较高的局部聚团性。实际测量中，Facebook等在线社交网络的平均距离很小、聚集系数远高于同规模随机网络，如一个4039节点的Facebook友谊网络的平均聚集系数高达0.6055，网络直径仅为8</w:t>
      </w:r>
      <w:r>
        <w:fldChar w:fldCharType="begin"/>
      </w:r>
      <w:r>
        <w:instrText xml:space="preserve"> HYPERLINK "https://snap.stanford.edu/data/egonets-Facebook.html#:~:text=Nodes%204039%20Edges%2088234%20Nodes,2647" \h </w:instrText>
      </w:r>
      <w:r>
        <w:fldChar w:fldCharType="separate"/>
      </w:r>
      <w:r>
        <w:rPr>
          <w:rStyle w:val="25"/>
        </w:rPr>
        <w:t>[17]</w:t>
      </w:r>
      <w:r>
        <w:rPr>
          <w:rStyle w:val="25"/>
        </w:rPr>
        <w:fldChar w:fldCharType="end"/>
      </w:r>
      <w:r>
        <w:t>。高聚类意味着朋友圈中</w:t>
      </w:r>
      <w:r>
        <w:rPr>
          <w:b/>
        </w:rPr>
        <w:t>团簇</w:t>
      </w:r>
      <w:r>
        <w:t>明显，很多三人组形成三角关系。</w:t>
      </w:r>
    </w:p>
    <w:p w14:paraId="4A11A344">
      <w:pPr>
        <w:pStyle w:val="3"/>
      </w:pPr>
      <w:r>
        <w:rPr>
          <w:b/>
        </w:rPr>
        <w:t>幂律度分布（无标度特性）</w:t>
      </w:r>
      <w:r>
        <w:t>：许多社交网络节点度分布呈</w:t>
      </w:r>
      <w:r>
        <w:rPr>
          <w:b/>
        </w:rPr>
        <w:t>长尾分布</w:t>
      </w:r>
      <w:r>
        <w:t>，即大部分人有相对少的好友，但有少数“社交中心”拥有极高的度数（非常广的人脉）。这类似Barabási–Albert提出的</w:t>
      </w:r>
      <w:r>
        <w:rPr>
          <w:b/>
        </w:rPr>
        <w:t>优先连接</w:t>
      </w:r>
      <w:r>
        <w:t>模型产生的无标度网络，其度分布服从幂律</w:t>
      </w:r>
      <w:r>
        <w:fldChar w:fldCharType="begin"/>
      </w:r>
      <w:r>
        <w:instrText xml:space="preserve"> HYPERLINK "https://www.aimspress.com/article/doi/10.3934/mbe.2024211#:~:text=path%20length%3B%20however%2C%20key%20distinctions,Several" \h </w:instrText>
      </w:r>
      <w:r>
        <w:fldChar w:fldCharType="separate"/>
      </w:r>
      <w:r>
        <w:rPr>
          <w:rStyle w:val="25"/>
        </w:rPr>
        <w:t>[18]</w:t>
      </w:r>
      <w:r>
        <w:rPr>
          <w:rStyle w:val="25"/>
        </w:rPr>
        <w:fldChar w:fldCharType="end"/>
      </w:r>
      <w:r>
        <w:t>。纯粹的BA模型往往聚集系数较低，但现实社交网络同时兼具高聚集和幂律度分布</w:t>
      </w:r>
      <w:r>
        <w:fldChar w:fldCharType="begin"/>
      </w:r>
      <w:r>
        <w:instrText xml:space="preserve"> HYPERLINK "https://www.aimspress.com/article/doi/10.3934/mbe.2024211#:~:text=Small,model%2C%20the%20values%20of%20average" \h </w:instrText>
      </w:r>
      <w:r>
        <w:fldChar w:fldCharType="separate"/>
      </w:r>
      <w:r>
        <w:rPr>
          <w:rStyle w:val="25"/>
        </w:rPr>
        <w:t>[15]</w:t>
      </w:r>
      <w:r>
        <w:rPr>
          <w:rStyle w:val="25"/>
        </w:rPr>
        <w:fldChar w:fldCharType="end"/>
      </w:r>
      <w:r>
        <w:t>。例如，人们有几个不同的紧密小圈子，但整体上也存在少数超级连接者（例如名人）跨圈子连接很多人。研究表明，通过引入空间或社群限制等机制，可以生成既有幂律度又具有高聚类的小世界网络</w:t>
      </w:r>
      <w:r>
        <w:fldChar w:fldCharType="begin"/>
      </w:r>
      <w:r>
        <w:instrText xml:space="preserve"> HYPERLINK "https://www.aimspress.com/article/doi/10.3934/mbe.2024211#:~:text=degree%20distribution%20is%20bell,that%2C%20by%20varying%20the%20model" \h </w:instrText>
      </w:r>
      <w:r>
        <w:fldChar w:fldCharType="separate"/>
      </w:r>
      <w:r>
        <w:rPr>
          <w:rStyle w:val="25"/>
        </w:rPr>
        <w:t>[19]</w:t>
      </w:r>
      <w:r>
        <w:rPr>
          <w:rStyle w:val="25"/>
        </w:rPr>
        <w:fldChar w:fldCharType="end"/>
      </w:r>
      <w:r>
        <w:t>。无标度性质让网络存在“枢纽”节点：连接这样的节点对全局结构影响很大。</w:t>
      </w:r>
    </w:p>
    <w:p w14:paraId="3DFCC8C0">
      <w:pPr>
        <w:pStyle w:val="3"/>
      </w:pPr>
      <w:r>
        <w:rPr>
          <w:b/>
        </w:rPr>
        <w:t>社群结构</w:t>
      </w:r>
      <w:r>
        <w:t>：自组织的互动会形成</w:t>
      </w:r>
      <w:r>
        <w:rPr>
          <w:b/>
        </w:rPr>
        <w:t>社区</w:t>
      </w:r>
      <w:r>
        <w:t>（也称簇或模块），即节点内部连接密集、外部连接稀少的群体。在社交网络中，社区经常对应于现实中的社会群组（如工作单位、爱好群、家庭）。大规模分析发现，社交网络的社区结构往往是层次化、重叠的，而非清晰分割</w:t>
      </w:r>
      <w:r>
        <w:fldChar w:fldCharType="begin"/>
      </w:r>
      <w:r>
        <w:instrText xml:space="preserve"> HYPERLINK "http://www.vldb.org/pvldb/vol9/p324-epasto.pdf#:~:text=Copyright%202015%20VLDB%20Endowment%202150,have%20more%20con%02nections%20outside%20than" \h </w:instrText>
      </w:r>
      <w:r>
        <w:fldChar w:fldCharType="separate"/>
      </w:r>
      <w:r>
        <w:rPr>
          <w:rStyle w:val="25"/>
        </w:rPr>
        <w:t>[20]</w:t>
      </w:r>
      <w:r>
        <w:rPr>
          <w:rStyle w:val="25"/>
        </w:rPr>
        <w:fldChar w:fldCharType="end"/>
      </w:r>
      <w:r>
        <w:t>。人们可以属于多个社区，导致社交网络有复杂的社团重叠现象。不过在局部ego网络范围内，个人的若干主要圈子还是相对可分辨的</w:t>
      </w:r>
      <w:r>
        <w:fldChar w:fldCharType="begin"/>
      </w:r>
      <w:r>
        <w:instrText xml:space="preserve"> HYPERLINK "http://www.vldb.org/pvldb/vol9/p324-epasto.pdf#:~:text=In%20contrast%20with%20these%20findings%2C,to%20the%20best%20of%20our" \h </w:instrText>
      </w:r>
      <w:r>
        <w:fldChar w:fldCharType="separate"/>
      </w:r>
      <w:r>
        <w:rPr>
          <w:rStyle w:val="25"/>
        </w:rPr>
        <w:t>[12]</w:t>
      </w:r>
      <w:r>
        <w:rPr>
          <w:rStyle w:val="25"/>
        </w:rPr>
        <w:fldChar w:fldCharType="end"/>
      </w:r>
      <w:r>
        <w:t>。</w:t>
      </w:r>
    </w:p>
    <w:p w14:paraId="68A001CC">
      <w:pPr>
        <w:pStyle w:val="3"/>
      </w:pPr>
      <w:r>
        <w:rPr>
          <w:b/>
        </w:rPr>
        <w:t>同质性（Homophily）</w:t>
      </w:r>
      <w:r>
        <w:t>：社交网络还有一个公认特征是</w:t>
      </w:r>
      <w:r>
        <w:rPr>
          <w:b/>
        </w:rPr>
        <w:t>物以类聚</w:t>
      </w:r>
      <w:r>
        <w:t>——具有相似属性（年龄、爱好、背景）的人更倾向于建立关系。这种同质性会体现在网络结构上，使得很多社区在成员属性上也高度相似。匹配算法若不考虑这一点，可能会倾向于把完全不同社群的人连结在一起，结果关系难以维系。</w:t>
      </w:r>
    </w:p>
    <w:p w14:paraId="0B48171A">
      <w:pPr>
        <w:pStyle w:val="3"/>
      </w:pPr>
      <w:r>
        <w:t>综合以上特性，我们在设计模拟和指标时要注意：网络</w:t>
      </w:r>
      <w:r>
        <w:rPr>
          <w:b/>
        </w:rPr>
        <w:t>拓扑结构</w:t>
      </w:r>
      <w:r>
        <w:t>对新边加入的敏感性可能因这些属性而异。例如，在小世界高聚类网络中，</w:t>
      </w:r>
      <w:r>
        <w:rPr>
          <w:b/>
        </w:rPr>
        <w:t>添加一条跨社群的边</w:t>
      </w:r>
      <w:r>
        <w:t>可能显著降低平均路径长度和增加连通度；在稀疏随机网络中，同样的边影响相对小一些。因此，使用</w:t>
      </w:r>
      <w:r>
        <w:rPr>
          <w:b/>
        </w:rPr>
        <w:t>拉普拉斯谱</w:t>
      </w:r>
      <w:r>
        <w:t>和</w:t>
      </w:r>
      <w:r>
        <w:rPr>
          <w:b/>
        </w:rPr>
        <w:t>图能量</w:t>
      </w:r>
      <w:r>
        <w:t>等整体指标可以捕捉新边对全局连通性和结构平衡的影响幅度</w:t>
      </w:r>
      <w:r>
        <w:fldChar w:fldCharType="begin"/>
      </w:r>
      <w:r>
        <w:instrText xml:space="preserve"> HYPERLINK "https://www.johndcook.com/blog/2016/01/08/add-edge-increase-eigenvalues/#:~:text=Swapping%20the%20edge%20between%20nodes,lowers%20the%203rd%20and%206th" \h </w:instrText>
      </w:r>
      <w:r>
        <w:fldChar w:fldCharType="separate"/>
      </w:r>
      <w:r>
        <w:rPr>
          <w:rStyle w:val="25"/>
        </w:rPr>
        <w:t>[21]</w:t>
      </w:r>
      <w:r>
        <w:rPr>
          <w:rStyle w:val="25"/>
        </w:rPr>
        <w:fldChar w:fldCharType="end"/>
      </w:r>
      <w:r>
        <w:t>。而我们也需考虑</w:t>
      </w:r>
      <w:r>
        <w:rPr>
          <w:b/>
        </w:rPr>
        <w:t>不同拓扑场景</w:t>
      </w:r>
      <w:r>
        <w:t>（如层级型vs.团簇型）的基线差异，这将在实验模拟部分详细讨论。总之，自组织特性为理解</w:t>
      </w:r>
      <w:r>
        <w:rPr>
          <w:b/>
        </w:rPr>
        <w:t>网络结构应力</w:t>
      </w:r>
      <w:r>
        <w:t>提供了背景：匹配两人如果打破了网络固有的社区或小世界结构，其应力值将凸显异常。</w:t>
      </w:r>
    </w:p>
    <w:bookmarkEnd w:id="7"/>
    <w:bookmarkEnd w:id="15"/>
    <w:p w14:paraId="3E9F99E6">
      <w:pPr>
        <w:pStyle w:val="2"/>
        <w:keepNext/>
        <w:widowControl/>
        <w:numPr>
          <w:ilvl w:val="0"/>
          <w:numId w:val="1"/>
        </w:numPr>
        <w:ind w:left="0" w:leftChars="0" w:firstLine="0" w:firstLineChars="0"/>
        <w:rPr>
          <w:b/>
          <w:bdr w:val="none" w:sz="0" w:space="0"/>
        </w:rPr>
      </w:pPr>
      <w:bookmarkStart w:id="16" w:name="_Toc4668"/>
      <w:bookmarkStart w:id="17" w:name="创新匹配方法"/>
      <w:r>
        <w:t>创新匹配方法</w:t>
      </w:r>
      <w:bookmarkEnd w:id="16"/>
    </w:p>
    <w:p w14:paraId="36E1F689">
      <w:pPr>
        <w:pStyle w:val="3"/>
      </w:pPr>
      <w:r>
        <w:t>针对以上背景和理论，本研究提出了一种</w:t>
      </w:r>
      <w:r>
        <w:rPr>
          <w:b/>
        </w:rPr>
        <w:t>融合社交网络结构评估的匹配方法</w:t>
      </w:r>
      <w:r>
        <w:t>。该方法通过“反事实”地将两位用户的社交网络临时连接，在此基础上测量网络结构变化来推断匹配的稳定性。其核心步骤包括：构建双方的Ego网络并</w:t>
      </w:r>
      <w:r>
        <w:rPr>
          <w:b/>
        </w:rPr>
        <w:t>强制增加一条连边</w:t>
      </w:r>
      <w:r>
        <w:t>合并网络、计算融合后图谱的</w:t>
      </w:r>
      <w:r>
        <w:rPr>
          <w:b/>
        </w:rPr>
        <w:t>结构应力指标</w:t>
      </w:r>
      <w:r>
        <w:t>、据此生成匹配的</w:t>
      </w:r>
      <w:r>
        <w:rPr>
          <w:b/>
        </w:rPr>
        <w:t>相容性打分</w:t>
      </w:r>
      <w:r>
        <w:t>。下面分别详述这些步骤和实现机制。</w:t>
      </w:r>
    </w:p>
    <w:p w14:paraId="265493F0">
      <w:pPr>
        <w:pStyle w:val="4"/>
        <w:keepNext/>
        <w:widowControl/>
        <w:numPr>
          <w:ilvl w:val="0"/>
          <w:numId w:val="3"/>
        </w:numPr>
        <w:ind w:left="0" w:leftChars="0" w:firstLine="0" w:firstLineChars="0"/>
        <w:rPr>
          <w:b/>
          <w:bdr w:val="none" w:sz="0" w:space="0"/>
        </w:rPr>
      </w:pPr>
      <w:bookmarkStart w:id="18" w:name="_Toc32141"/>
      <w:bookmarkStart w:id="19" w:name="ego网络合并与强制连边"/>
      <w:r>
        <w:t>Ego网络合并与“强制连边”</w:t>
      </w:r>
      <w:bookmarkEnd w:id="18"/>
    </w:p>
    <w:p w14:paraId="0827DC00">
      <w:pPr>
        <w:pStyle w:val="3"/>
      </w:pPr>
      <w:r>
        <w:t>假设有用户X和用户Y，我们首先提取各自的</w:t>
      </w:r>
      <w:r>
        <w:rPr>
          <w:b/>
        </w:rPr>
        <w:t>Ego网络</w:t>
      </w:r>
      <w:r>
        <w:t>：包含X或Y本人，以及各自所有直接好友及好友之间的关系。记X的ego网络为</w:t>
      </w:r>
      <m:oMath>
        <m:sSub>
          <m:sSubPr/>
          <m:e>
            <m:r>
              <m:t>G</m:t>
            </m:r>
          </m:e>
          <m:sub>
            <m:r>
              <m:t>X</m:t>
            </m:r>
          </m:sub>
        </m:sSub>
        <m:r>
          <m:rPr>
            <m:sty m:val="p"/>
          </m:rPr>
          <m:t>=</m:t>
        </m:r>
        <m:d>
          <m:dPr>
            <m:sepChr m:val=""/>
          </m:dPr>
          <m:e>
            <m:sSub>
              <m:sSubPr/>
              <m:e>
                <m:r>
                  <m:t>V</m:t>
                </m:r>
              </m:e>
              <m:sub>
                <m:r>
                  <m:t>X</m:t>
                </m:r>
              </m:sub>
            </m:sSub>
            <m:r>
              <m:rPr>
                <m:sty m:val="p"/>
              </m:rPr>
              <m:t>,</m:t>
            </m:r>
            <m:sSub>
              <m:sSubPr/>
              <m:e>
                <m:r>
                  <m:t>E</m:t>
                </m:r>
              </m:e>
              <m:sub>
                <m:r>
                  <m:t>X</m:t>
                </m:r>
              </m:sub>
            </m:sSub>
          </m:e>
        </m:d>
      </m:oMath>
      <w:r>
        <w:t>，Y的为</w:t>
      </w:r>
      <m:oMath>
        <m:sSub>
          <m:sSubPr/>
          <m:e>
            <m:r>
              <m:t>G</m:t>
            </m:r>
          </m:e>
          <m:sub>
            <m:r>
              <m:t>Y</m:t>
            </m:r>
          </m:sub>
        </m:sSub>
        <m:r>
          <m:rPr>
            <m:sty m:val="p"/>
          </m:rPr>
          <m:t>=</m:t>
        </m:r>
        <m:d>
          <m:dPr>
            <m:sepChr m:val=""/>
          </m:dPr>
          <m:e>
            <m:sSub>
              <m:sSubPr/>
              <m:e>
                <m:r>
                  <m:t>V</m:t>
                </m:r>
              </m:e>
              <m:sub>
                <m:r>
                  <m:t>Y</m:t>
                </m:r>
              </m:sub>
            </m:sSub>
            <m:r>
              <m:rPr>
                <m:sty m:val="p"/>
              </m:rPr>
              <m:t>,</m:t>
            </m:r>
            <m:sSub>
              <m:sSubPr/>
              <m:e>
                <m:r>
                  <m:t>E</m:t>
                </m:r>
              </m:e>
              <m:sub>
                <m:r>
                  <m:t>Y</m:t>
                </m:r>
              </m:sub>
            </m:sSub>
          </m:e>
        </m:d>
      </m:oMath>
      <w:r>
        <w:t>。通常X和Y彼此不在对方好友列表中（否则已是直接相连，无需推荐）。我们的目标是评估</w:t>
      </w:r>
      <w:r>
        <w:rPr>
          <w:b/>
        </w:rPr>
        <w:t>如果</w:t>
      </w:r>
      <w:r>
        <w:t>将X和Y建立联系（添加一条边</w:t>
      </w:r>
      <m:oMath>
        <m:sSub>
          <m:sSubPr/>
          <m:e>
            <m:r>
              <m:t>e</m:t>
            </m:r>
          </m:e>
          <m:sub>
            <m:r>
              <m:t>XY</m:t>
            </m:r>
          </m:sub>
        </m:sSub>
      </m:oMath>
      <w:r>
        <w:t>），他们的社交网络融合后结构变化如何。</w:t>
      </w:r>
    </w:p>
    <w:p w14:paraId="6FDB1FAB">
      <w:pPr>
        <w:pStyle w:val="3"/>
      </w:pPr>
      <w:r>
        <w:t>具体操作上，我们构造一个包含节点集合</w:t>
      </w:r>
      <m:oMath>
        <m:sSub>
          <m:sSubPr/>
          <m:e>
            <m:r>
              <m:t>V</m:t>
            </m:r>
          </m:e>
          <m:sub>
            <m:r>
              <m:t>X</m:t>
            </m:r>
          </m:sub>
        </m:sSub>
        <m:r>
          <m:rPr>
            <m:sty m:val="p"/>
          </m:rPr>
          <m:t>∪</m:t>
        </m:r>
        <m:sSub>
          <m:sSubPr/>
          <m:e>
            <m:r>
              <m:t>V</m:t>
            </m:r>
          </m:e>
          <m:sub>
            <m:r>
              <m:t>Y</m:t>
            </m:r>
          </m:sub>
        </m:sSub>
      </m:oMath>
      <w:r>
        <w:t>的合并图谱。如果X和Y有共同的邻居，则这些邻居出现在两个集合的交集里；这样的节点在合并后会自然成为X与Y的</w:t>
      </w:r>
      <w:r>
        <w:rPr>
          <w:b/>
        </w:rPr>
        <w:t>间接连接点</w:t>
      </w:r>
      <w:r>
        <w:t>。我们随后在合并图中增加边</w:t>
      </w:r>
      <m:oMath>
        <m:sSub>
          <m:sSubPr/>
          <m:e>
            <m:r>
              <m:t>e</m:t>
            </m:r>
          </m:e>
          <m:sub>
            <m:r>
              <m:t>XY</m:t>
            </m:r>
          </m:sub>
        </m:sSub>
      </m:oMath>
      <w:r>
        <w:t>，得到新的图</w:t>
      </w:r>
      <m:oMath>
        <m:r>
          <m:t>G</m:t>
        </m:r>
        <m:r>
          <m:rPr>
            <m:sty m:val="p"/>
          </m:rPr>
          <m:t>′=</m:t>
        </m:r>
        <m:d>
          <m:dPr>
            <m:sepChr m:val=""/>
          </m:dPr>
          <m:e>
            <m:sSub>
              <m:sSubPr/>
              <m:e>
                <m:r>
                  <m:t>V</m:t>
                </m:r>
              </m:e>
              <m:sub>
                <m:r>
                  <m:t>X</m:t>
                </m:r>
              </m:sub>
            </m:sSub>
            <m:r>
              <m:rPr>
                <m:sty m:val="p"/>
              </m:rPr>
              <m:t>∪</m:t>
            </m:r>
            <m:sSub>
              <m:sSubPr/>
              <m:e>
                <m:r>
                  <m:t>V</m:t>
                </m:r>
              </m:e>
              <m:sub>
                <m:r>
                  <m:t>Y</m:t>
                </m:r>
              </m:sub>
            </m:sSub>
            <m:r>
              <m:rPr>
                <m:sty m:val="p"/>
              </m:rPr>
              <m:t>,</m:t>
            </m:r>
            <m:r>
              <m:t> </m:t>
            </m:r>
            <m:sSub>
              <m:sSubPr/>
              <m:e>
                <m:r>
                  <m:t>E</m:t>
                </m:r>
              </m:e>
              <m:sub>
                <m:r>
                  <m:t>X</m:t>
                </m:r>
              </m:sub>
            </m:sSub>
            <m:r>
              <m:rPr>
                <m:sty m:val="p"/>
              </m:rPr>
              <m:t>∪</m:t>
            </m:r>
            <m:sSub>
              <m:sSubPr/>
              <m:e>
                <m:r>
                  <m:t>E</m:t>
                </m:r>
              </m:e>
              <m:sub>
                <m:r>
                  <m:t>Y</m:t>
                </m:r>
              </m:sub>
            </m:sSub>
            <m:r>
              <m:rPr>
                <m:sty m:val="p"/>
              </m:rPr>
              <m:t>∪{</m:t>
            </m:r>
            <m:sSub>
              <m:sSubPr/>
              <m:e>
                <m:r>
                  <m:t>e</m:t>
                </m:r>
              </m:e>
              <m:sub>
                <m:r>
                  <m:t>XY</m:t>
                </m:r>
              </m:sub>
            </m:sSub>
            <m:r>
              <m:rPr>
                <m:sty m:val="p"/>
              </m:rPr>
              <m:t>}</m:t>
            </m:r>
          </m:e>
        </m:d>
      </m:oMath>
      <w:r>
        <w:t>。这一步可以理解为在社会网络层面模拟了一个“假设场景”——反事实地假定两人已经建立关系，并考察整个局部网络因此呈现的格局。</w:t>
      </w:r>
    </w:p>
    <w:p w14:paraId="0D5F911D">
      <w:pPr>
        <w:pStyle w:val="3"/>
      </w:pPr>
      <w:r>
        <w:t>值得注意的是，我们不需要整个社交平台的全局图谱，只需要围绕X和Y的邻域即可完成上述合并分析。这既减少了计算开销，也符合隐私和可解释性要求。在实现中，可以设定Ego网络的半径，例如考虑两跳邻居（朋友的朋友）以纳入更多上下文。然而，本研究聚焦于直接朋友圈（1跳邻居）所构成的ego网络，因为直系社交圈对关系影响最大。</w:t>
      </w:r>
    </w:p>
    <w:p w14:paraId="73110A0B">
      <w:pPr>
        <w:pStyle w:val="3"/>
      </w:pPr>
      <w:r>
        <w:rPr>
          <w:b/>
        </w:rPr>
        <w:t>强制连边</w:t>
      </w:r>
      <w:r>
        <w:t>后的融合网络直观上有几种可能情况：</w:t>
      </w:r>
      <w:r>
        <w:br w:type="textWrapping"/>
      </w:r>
      <w:r>
        <w:t>- 如果X和Y原本属于</w:t>
      </w:r>
      <w:r>
        <w:rPr>
          <w:b/>
        </w:rPr>
        <w:t>共同的社交团体</w:t>
      </w:r>
      <w:r>
        <w:t>（例如有多名共同好友，或彼此好友的好友之间连接紧密），那么合并前后图的结构改变会很小，新边只是锦上添花地巩固已有的人际网络。</w:t>
      </w:r>
      <w:r>
        <w:br w:type="textWrapping"/>
      </w:r>
      <w:r>
        <w:t>- 如果X和Y原先处于</w:t>
      </w:r>
      <w:r>
        <w:rPr>
          <w:b/>
        </w:rPr>
        <w:t>不同但临近的社区</w:t>
      </w:r>
      <w:r>
        <w:t>，可能通过一两步能关联起来（如X的好友中有人与Y的好友相连，但X和Y尚未直接认识）。这种情况下，e_{XY}会起到</w:t>
      </w:r>
      <w:r>
        <w:rPr>
          <w:b/>
        </w:rPr>
        <w:t>桥接弱连带</w:t>
      </w:r>
      <w:r>
        <w:t>的作用，将两个社区更紧密地结合。网络结构会出现一些变化，例如两个社区之间的距离缩短，但由于原本就存在一定连接，新边不会孤立存在。</w:t>
      </w:r>
      <w:r>
        <w:br w:type="textWrapping"/>
      </w:r>
      <w:r>
        <w:t>- 如果X和Y完全</w:t>
      </w:r>
      <w:r>
        <w:rPr>
          <w:b/>
        </w:rPr>
        <w:t>社交隔离</w:t>
      </w:r>
      <w:r>
        <w:t>，在各自网络中没有任何路径相连，那么e_{XY}相当于创建了一条唯一的桥梁连接两个组件。这是“强行”连边的极端情形，融合后网络相较此前是两个独立网络的并集，多出了一条跨组件边。这一条边的加入将极大地改变网络拓扑（例如使原本两个不连通分量合为一体，改变了网络的连通度和直径等）。</w:t>
      </w:r>
    </w:p>
    <w:p w14:paraId="4F2442DE">
      <w:pPr>
        <w:pStyle w:val="3"/>
      </w:pPr>
      <w:r>
        <w:t>不同情形下，新增关系所引入的</w:t>
      </w:r>
      <w:r>
        <w:rPr>
          <w:b/>
        </w:rPr>
        <w:t>结构应力</w:t>
      </w:r>
      <w:r>
        <w:t>差异显著。我们的目标就是</w:t>
      </w:r>
      <w:r>
        <w:rPr>
          <w:b/>
        </w:rPr>
        <w:t>量化</w:t>
      </w:r>
      <w:r>
        <w:t>这种差异。因此，在合并网络</w:t>
      </w:r>
      <m:oMath>
        <m:r>
          <m:t>G</m:t>
        </m:r>
        <m:r>
          <m:rPr>
            <m:sty m:val="p"/>
          </m:rPr>
          <m:t>′</m:t>
        </m:r>
      </m:oMath>
      <w:r>
        <w:t>构建后，需要一系列指标来评估</w:t>
      </w:r>
      <m:oMath>
        <m:r>
          <m:t>G</m:t>
        </m:r>
        <m:r>
          <m:rPr>
            <m:sty m:val="p"/>
          </m:rPr>
          <m:t>′</m:t>
        </m:r>
      </m:oMath>
      <w:r>
        <w:t>相对于原始</w:t>
      </w:r>
      <m:oMath>
        <m:sSub>
          <m:sSubPr/>
          <m:e>
            <m:r>
              <m:t>G</m:t>
            </m:r>
          </m:e>
          <m:sub>
            <m:r>
              <m:t>X</m:t>
            </m:r>
          </m:sub>
        </m:sSub>
      </m:oMath>
      <w:r>
        <w:t>和</w:t>
      </w:r>
      <m:oMath>
        <m:sSub>
          <m:sSubPr/>
          <m:e>
            <m:r>
              <m:t>G</m:t>
            </m:r>
          </m:e>
          <m:sub>
            <m:r>
              <m:t>Y</m:t>
            </m:r>
          </m:sub>
        </m:sSub>
      </m:oMath>
      <w:r>
        <w:t>的结构变化程度。这些指标设计的出发点是：模拟</w:t>
      </w:r>
      <w:r>
        <w:rPr>
          <w:b/>
        </w:rPr>
        <w:t>结构力学</w:t>
      </w:r>
      <w:r>
        <w:t>中的应力分析，网络每增加一条边会使某些结构特征发生偏移，我们将偏移量看作“应力张量”，偏移越大表示新边越不符合原结构的自然模式。</w:t>
      </w:r>
    </w:p>
    <w:bookmarkEnd w:id="19"/>
    <w:p w14:paraId="6E880AB6">
      <w:pPr>
        <w:pStyle w:val="4"/>
        <w:keepNext/>
        <w:widowControl/>
        <w:numPr>
          <w:ilvl w:val="0"/>
          <w:numId w:val="3"/>
        </w:numPr>
        <w:ind w:left="0" w:leftChars="0" w:firstLine="0" w:firstLineChars="0"/>
        <w:rPr>
          <w:b/>
          <w:bdr w:val="none" w:sz="0" w:space="0"/>
        </w:rPr>
      </w:pPr>
      <w:bookmarkStart w:id="20" w:name="_Toc25790"/>
      <w:bookmarkStart w:id="21" w:name="图谱结构应力评估指标"/>
      <w:r>
        <w:t>图谱结构应力评估指标</w:t>
      </w:r>
      <w:bookmarkEnd w:id="20"/>
    </w:p>
    <w:p w14:paraId="570AC641">
      <w:pPr>
        <w:pStyle w:val="3"/>
      </w:pPr>
      <w:r>
        <w:t>为了全面捕捉网络结构因新连接产生的变化，我们从</w:t>
      </w:r>
      <w:r>
        <w:rPr>
          <w:b/>
        </w:rPr>
        <w:t>谱理论</w:t>
      </w:r>
      <w:r>
        <w:t>和</w:t>
      </w:r>
      <w:r>
        <w:rPr>
          <w:b/>
        </w:rPr>
        <w:t>能量</w:t>
      </w:r>
      <w:r>
        <w:t>两个角度定义评估指标：</w:t>
      </w:r>
    </w:p>
    <w:p w14:paraId="0F40DB37">
      <w:pPr>
        <w:pStyle w:val="3"/>
        <w:widowControl/>
        <w:numPr>
          <w:ilvl w:val="0"/>
          <w:numId w:val="4"/>
        </w:numPr>
        <w:ind w:left="0" w:leftChars="0" w:firstLine="480" w:firstLineChars="0"/>
        <w:rPr>
          <w:rFonts w:hint="eastAsia" w:ascii="宋体" w:hAnsi="宋体" w:eastAsia="宋体" w:cs="宋体"/>
          <w:b w:val="0"/>
          <w:bdr w:val="none" w:sz="0" w:space="0"/>
        </w:rPr>
      </w:pPr>
      <w:r>
        <w:rPr>
          <w:b/>
        </w:rPr>
        <w:t>拉普拉斯谱变化</w:t>
      </w:r>
      <w:r>
        <w:t>：网络拉普拉斯矩阵</w:t>
      </w:r>
      <w:r>
        <w:t xml:space="preserve"> </w:t>
      </w: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oMath>
      <w:r>
        <w:t>（其中</w:t>
      </w:r>
      <m:oMath>
        <m:r>
          <w:rPr>
            <w:rFonts w:ascii="Cambria Math" w:hAnsi="Cambria Math"/>
          </w:rPr>
          <m:t>D</m:t>
        </m:r>
      </m:oMath>
      <w:r>
        <w:t>是度矩阵，</w:t>
      </w:r>
      <m:oMath>
        <m:r>
          <w:rPr>
            <w:rFonts w:ascii="Cambria Math" w:hAnsi="Cambria Math"/>
          </w:rPr>
          <m:t>A</m:t>
        </m:r>
      </m:oMath>
      <w:r>
        <w:t>是邻接矩阵）</w:t>
      </w:r>
      <w:r>
        <w:t xml:space="preserve"> 的特征值能反映图的许多全局性质，如连通性、社群结构等。特别地，</w:t>
      </w:r>
      <w:r>
        <w:rPr>
          <w:b/>
        </w:rPr>
        <w:t>拉普拉斯矩阵的第二小特征值</w:t>
      </w:r>
      <w:r>
        <w:t>（Fiedler值）衡量图的代数连通度——如果图被明显分割成两个社区，该值会很小，完全不连通则为0。当我们在两个节点间加一条边，相当于对邻接矩阵进行一个秩1的更新，这会使拉普拉斯特征值谱发生偏移</w:t>
      </w:r>
      <w:r>
        <w:fldChar w:fldCharType="begin"/>
      </w:r>
      <w:r>
        <w:instrText xml:space="preserve"> HYPERLINK "https://math.stackexchange.com/questions/3082031/the-effect-of-adding-an-edge-on-the-laplacian-of-a-weighted-digraph#:~:text=Digraph%20math,digraph%29" \h </w:instrText>
      </w:r>
      <w:r>
        <w:fldChar w:fldCharType="separate"/>
      </w:r>
      <w:r>
        <w:rPr>
          <w:rStyle w:val="25"/>
        </w:rPr>
        <w:t>[22]</w:t>
      </w:r>
      <w:r>
        <w:rPr>
          <w:rStyle w:val="25"/>
        </w:rPr>
        <w:fldChar w:fldCharType="end"/>
      </w:r>
      <w:r>
        <w:t>。我们可以记录拉普拉斯谱</w:t>
      </w:r>
      <m:oMath>
        <m:r>
          <m:rPr>
            <m:sty m:val="p"/>
          </m:rPr>
          <w:rPr>
            <w:rFonts w:ascii="Cambria Math" w:hAnsi="Cambria Math"/>
          </w:rPr>
          <m:t>{</m:t>
        </m:r>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oMath>
      <w:r>
        <w:t>从合并前到合并后每一阶的变化量</w:t>
      </w:r>
      <m:oMath>
        <m:r>
          <w:rPr>
            <w:rFonts w:ascii="Cambria Math" w:hAnsi="Cambria Math"/>
          </w:rPr>
          <m:t>Δ</m:t>
        </m:r>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r>
          <w:rPr>
            <w:rFonts w:ascii="Cambria Math" w:hAnsi="Cambria Math"/>
          </w:rPr>
          <m:t>λ</m:t>
        </m:r>
        <m:sSub>
          <m:sSubPr>
            <m:ctrlPr>
              <w:rPr>
                <w:rFonts w:ascii="Cambria Math" w:hAnsi="Cambria Math"/>
              </w:rPr>
            </m:ctrlPr>
          </m:sSubPr>
          <m:e>
            <m:r>
              <m:rPr>
                <m:sty m:val="p"/>
              </m:rPr>
              <w:rPr>
                <w:rFonts w:ascii="Cambria Math" w:hAnsi="Cambria Math"/>
              </w:rPr>
              <m:t>′</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i</m:t>
            </m:r>
            <m:ctrlPr>
              <w:rPr>
                <w:rFonts w:ascii="Cambria Math" w:hAnsi="Cambria Math"/>
              </w:rPr>
            </m:ctrlPr>
          </m:sub>
        </m:sSub>
      </m:oMath>
      <w:r>
        <w:t>。特别关注Fiedler值</w:t>
      </w:r>
      <m:oMath>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2</m:t>
            </m:r>
            <m:ctrlPr>
              <w:rPr>
                <w:rFonts w:ascii="Cambria Math" w:hAnsi="Cambria Math"/>
              </w:rPr>
            </m:ctrlPr>
          </m:sub>
        </m:sSub>
      </m:oMath>
      <w:r>
        <w:t>的变化：如果X、Y本不连通，原图</w:t>
      </w:r>
      <m:oMath>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2</m:t>
            </m:r>
            <m:ctrlPr>
              <w:rPr>
                <w:rFonts w:ascii="Cambria Math" w:hAnsi="Cambria Math"/>
              </w:rPr>
            </m:ctrlPr>
          </m:sub>
        </m:sSub>
        <m:r>
          <m:rPr>
            <m:sty m:val="p"/>
          </m:rPr>
          <w:rPr>
            <w:rFonts w:ascii="Cambria Math" w:hAnsi="Cambria Math"/>
          </w:rPr>
          <m:t>=</m:t>
        </m:r>
        <m:r>
          <w:rPr>
            <w:rFonts w:ascii="Cambria Math" w:hAnsi="Cambria Math"/>
          </w:rPr>
          <m:t>0</m:t>
        </m:r>
      </m:oMath>
      <w:r>
        <w:t>，加边后</w:t>
      </w:r>
      <m:oMath>
        <m:r>
          <w:rPr>
            <w:rFonts w:ascii="Cambria Math" w:hAnsi="Cambria Math"/>
          </w:rPr>
          <m:t>λ</m:t>
        </m:r>
        <m:sSub>
          <m:sSubPr>
            <m:ctrlPr>
              <w:rPr>
                <w:rFonts w:ascii="Cambria Math" w:hAnsi="Cambria Math"/>
              </w:rPr>
            </m:ctrlPr>
          </m:sSubPr>
          <m:e>
            <m:r>
              <m:rPr>
                <m:sty m:val="p"/>
              </m:rPr>
              <w:rPr>
                <w:rFonts w:ascii="Cambria Math" w:hAnsi="Cambria Math"/>
              </w:rPr>
              <m:t>′</m:t>
            </m:r>
            <m:ctrlPr>
              <w:rPr>
                <w:rFonts w:ascii="Cambria Math" w:hAnsi="Cambria Math"/>
              </w:rPr>
            </m:ctrlPr>
          </m:e>
          <m:sub>
            <m:r>
              <w:rPr>
                <w:rFonts w:ascii="Cambria Math" w:hAnsi="Cambria Math"/>
              </w:rPr>
              <m:t>2</m:t>
            </m:r>
            <m:ctrlPr>
              <w:rPr>
                <w:rFonts w:ascii="Cambria Math" w:hAnsi="Cambria Math"/>
              </w:rPr>
            </m:ctrlPr>
          </m:sub>
        </m:sSub>
        <m:r>
          <m:rPr>
            <m:sty m:val="p"/>
          </m:rPr>
          <w:rPr>
            <w:rFonts w:ascii="Cambria Math" w:hAnsi="Cambria Math"/>
          </w:rPr>
          <m:t>&gt;</m:t>
        </m:r>
        <m:r>
          <w:rPr>
            <w:rFonts w:ascii="Cambria Math" w:hAnsi="Cambria Math"/>
          </w:rPr>
          <m:t>0</m:t>
        </m:r>
      </m:oMath>
      <w:r>
        <w:t>，这个增量越大，说明新边跨越的结构鸿沟越大。同样，最高特征值</w:t>
      </w:r>
      <m:oMath>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n</m:t>
            </m:r>
            <m:ctrlPr>
              <w:rPr>
                <w:rFonts w:ascii="Cambria Math" w:hAnsi="Cambria Math"/>
              </w:rPr>
            </m:ctrlPr>
          </m:sub>
        </m:sSub>
      </m:oMath>
      <w:r>
        <w:t>的变化可指示网络紧密程度的改变。为得到单一量化指标，我们可取</w:t>
      </w:r>
      <w:r>
        <w:rPr>
          <w:b/>
        </w:rPr>
        <w:t>谱变化的范数</w:t>
      </w:r>
      <w:r>
        <w:t>，例如</w:t>
      </w:r>
    </w:p>
    <w:p w14:paraId="3DE8F082">
      <w:pPr>
        <w:pStyle w:val="3"/>
      </w:pPr>
      <m:oMathPara>
        <m:oMathParaPr>
          <m:jc m:val="center"/>
        </m:oMathParaPr>
        <m:oMath>
          <m:sSub>
            <m:sSubPr>
              <m:ctrlPr>
                <w:rPr>
                  <w:rFonts w:ascii="Cambria Math" w:hAnsi="Cambria Math"/>
                </w:rPr>
              </m:ctrlPr>
            </m:sSubPr>
            <m:e>
              <m:r>
                <w:rPr>
                  <w:rFonts w:ascii="Cambria Math" w:hAnsi="Cambria Math"/>
                </w:rPr>
                <m:t>S</m:t>
              </m:r>
              <m:ctrlPr>
                <w:rPr>
                  <w:rFonts w:ascii="Cambria Math" w:hAnsi="Cambria Math"/>
                </w:rPr>
              </m:ctrlPr>
            </m:e>
            <m:sub>
              <m:r>
                <m:rPr>
                  <m:nor/>
                  <m:sty m:val="p"/>
                </m:rPr>
                <w:rPr>
                  <w:rFonts w:ascii="Cambria Math" w:hAnsi="Cambria Math"/>
                  <w:b w:val="0"/>
                  <w:i w:val="0"/>
                </w:rPr>
                <m:t>spec</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nary>
                <m:naryPr>
                  <m:chr m:val="∑"/>
                  <m:limLoc m:val="undOvr"/>
                  <m:supHide m:val="1"/>
                  <m:ctrlPr>
                    <w:rPr>
                      <w:rFonts w:ascii="Cambria Math" w:hAnsi="Cambria Math"/>
                    </w:rPr>
                  </m:ctrlPr>
                </m:naryPr>
                <m:sub>
                  <m:r>
                    <w:rPr>
                      <w:rFonts w:ascii="Cambria Math" w:hAnsi="Cambria Math"/>
                    </w:rPr>
                    <m:t>i</m:t>
                  </m:r>
                  <m:ctrlPr>
                    <w:rPr>
                      <w:rFonts w:ascii="Cambria Math" w:hAnsi="Cambria Math"/>
                    </w:rPr>
                  </m:ctrlPr>
                </m:sub>
                <m:sup>
                  <m:r>
                    <w:rPr>
                      <w:rFonts w:ascii="Cambria Math" w:hAnsi="Cambria Math"/>
                    </w:rPr>
                    <m:t>​</m:t>
                  </m:r>
                  <m:ctrlPr>
                    <w:rPr>
                      <w:rFonts w:ascii="Cambria Math" w:hAnsi="Cambria Math"/>
                    </w:rPr>
                  </m:ctrlPr>
                </m:sup>
                <m:e>
                  <m:sSup>
                    <m:sSupPr>
                      <m:ctrlPr>
                        <w:rPr>
                          <w:rFonts w:ascii="Cambria Math" w:hAnsi="Cambria Math"/>
                        </w:rPr>
                      </m:ctrlPr>
                    </m:sSupPr>
                    <m:e>
                      <m:d>
                        <m:dPr>
                          <m:sepChr m:val=""/>
                          <m:ctrlPr>
                            <w:rPr>
                              <w:rFonts w:ascii="Cambria Math" w:hAnsi="Cambria Math"/>
                            </w:rPr>
                          </m:ctrlPr>
                        </m:dPr>
                        <m:e>
                          <m:r>
                            <w:rPr>
                              <w:rFonts w:ascii="Cambria Math" w:hAnsi="Cambria Math"/>
                            </w:rPr>
                            <m:t>λ</m:t>
                          </m:r>
                          <m:sSub>
                            <m:sSubPr>
                              <m:ctrlPr>
                                <w:rPr>
                                  <w:rFonts w:ascii="Cambria Math" w:hAnsi="Cambria Math"/>
                                </w:rPr>
                              </m:ctrlPr>
                            </m:sSubPr>
                            <m:e>
                              <m:r>
                                <m:rPr>
                                  <m:sty m:val="p"/>
                                </m:rPr>
                                <w:rPr>
                                  <w:rFonts w:ascii="Cambria Math" w:hAnsi="Cambria Math"/>
                                </w:rPr>
                                <m:t>′</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r>
            <m:rPr>
              <m:sty m:val="p"/>
            </m:rPr>
            <w:rPr>
              <w:rFonts w:ascii="Cambria Math" w:hAnsi="Cambria Math"/>
            </w:rPr>
            <m:t>,</m:t>
          </m:r>
        </m:oMath>
      </m:oMathPara>
    </w:p>
    <w:p w14:paraId="282957D7">
      <w:pPr>
        <w:pStyle w:val="3"/>
        <w:widowControl/>
      </w:pPr>
      <w:r>
        <w:t>或者取最大特征值偏移等。总体而言，谱变化越大，新关系对网络结构的影响越强，兼容性越低。</w:t>
      </w:r>
    </w:p>
    <w:p w14:paraId="646ADF4D">
      <w:pPr>
        <w:pStyle w:val="3"/>
        <w:widowControl/>
        <w:numPr>
          <w:ilvl w:val="0"/>
          <w:numId w:val="4"/>
        </w:numPr>
        <w:ind w:left="0" w:leftChars="0" w:firstLine="480" w:firstLineChars="0"/>
        <w:rPr>
          <w:rFonts w:hint="eastAsia" w:ascii="宋体" w:hAnsi="宋体" w:eastAsia="宋体" w:cs="宋体"/>
          <w:b w:val="0"/>
          <w:bdr w:val="none" w:sz="0" w:space="0"/>
        </w:rPr>
      </w:pPr>
      <w:r>
        <w:rPr>
          <w:b/>
        </w:rPr>
        <w:t>图能量波动</w:t>
      </w:r>
      <w:r>
        <w:t>：图的能量有多种定义，此处我们采用</w:t>
      </w:r>
      <w:r>
        <w:rPr>
          <w:b/>
        </w:rPr>
        <w:t>谱能量</w:t>
      </w:r>
      <w:r>
        <w:t>概念，即图邻接矩阵特征值的绝对值之和：</w:t>
      </w:r>
      <w:r>
        <w:t xml:space="preserve"> </w:t>
      </w:r>
      <m:oMath>
        <m:r>
          <w:rPr>
            <w:rFonts w:ascii="Cambria Math" w:hAnsi="Cambria Math"/>
          </w:rPr>
          <m:t>E</m:t>
        </m:r>
        <m:d>
          <m:dPr>
            <m:sepChr m:val=""/>
            <m:ctrlPr>
              <w:rPr>
                <w:rFonts w:ascii="Cambria Math" w:hAnsi="Cambria Math"/>
              </w:rPr>
            </m:ctrlPr>
          </m:dPr>
          <m:e>
            <m:r>
              <w:rPr>
                <w:rFonts w:ascii="Cambria Math" w:hAnsi="Cambria Math"/>
              </w:rPr>
              <m:t>G</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ctrlPr>
              <w:rPr>
                <w:rFonts w:ascii="Cambria Math" w:hAnsi="Cambria Math"/>
              </w:rPr>
            </m:ctrlPr>
          </m:sub>
          <m:sup>
            <m:r>
              <w:rPr>
                <w:rFonts w:ascii="Cambria Math" w:hAnsi="Cambria Math"/>
              </w:rPr>
              <m:t>n</m:t>
            </m:r>
            <m:ctrlPr>
              <w:rPr>
                <w:rFonts w:ascii="Cambria Math" w:hAnsi="Cambria Math"/>
              </w:rPr>
            </m:ctrlP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μ</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nary>
      </m:oMath>
      <w:r>
        <w:t>，其中</w:t>
      </w:r>
      <m:oMath>
        <m:sSub>
          <m:sSubPr>
            <m:ctrlPr>
              <w:rPr>
                <w:rFonts w:ascii="Cambria Math" w:hAnsi="Cambria Math"/>
              </w:rPr>
            </m:ctrlPr>
          </m:sSubPr>
          <m:e>
            <m:r>
              <w:rPr>
                <w:rFonts w:ascii="Cambria Math" w:hAnsi="Cambria Math"/>
              </w:rPr>
              <m:t>μ</m:t>
            </m:r>
            <m:ctrlPr>
              <w:rPr>
                <w:rFonts w:ascii="Cambria Math" w:hAnsi="Cambria Math"/>
              </w:rPr>
            </m:ctrlPr>
          </m:e>
          <m:sub>
            <m:r>
              <w:rPr>
                <w:rFonts w:ascii="Cambria Math" w:hAnsi="Cambria Math"/>
              </w:rPr>
              <m:t>i</m:t>
            </m:r>
            <m:ctrlPr>
              <w:rPr>
                <w:rFonts w:ascii="Cambria Math" w:hAnsi="Cambria Math"/>
              </w:rPr>
            </m:ctrlPr>
          </m:sub>
        </m:sSub>
      </m:oMath>
      <w:r>
        <w:t>是邻接矩阵的特征值。这个概念最初来自化学图论，反映图结构的总体“不均匀性”。当添加一条边时，邻接矩阵谱会变化，进而导致图能量变化</w:t>
      </w:r>
      <m:oMath>
        <m:r>
          <w:rPr>
            <w:rFonts w:ascii="Cambria Math" w:hAnsi="Cambria Math"/>
          </w:rPr>
          <m:t>ΔE</m:t>
        </m:r>
        <m:r>
          <m:rPr>
            <m:sty m:val="p"/>
          </m:rPr>
          <w:rPr>
            <w:rFonts w:ascii="Cambria Math" w:hAnsi="Cambria Math"/>
          </w:rPr>
          <m:t>=</m:t>
        </m:r>
        <m:r>
          <w:rPr>
            <w:rFonts w:ascii="Cambria Math" w:hAnsi="Cambria Math"/>
          </w:rPr>
          <m:t>E</m:t>
        </m:r>
        <m:d>
          <m:dPr>
            <m:sepChr m:val=""/>
            <m:ctrlPr>
              <w:rPr>
                <w:rFonts w:ascii="Cambria Math" w:hAnsi="Cambria Math"/>
              </w:rPr>
            </m:ctrlPr>
          </m:dPr>
          <m:e>
            <m:r>
              <w:rPr>
                <w:rFonts w:ascii="Cambria Math" w:hAnsi="Cambria Math"/>
              </w:rPr>
              <m:t>G</m:t>
            </m:r>
            <m:r>
              <m:rPr>
                <m:sty m:val="p"/>
              </m:rPr>
              <w:rPr>
                <w:rFonts w:ascii="Cambria Math" w:hAnsi="Cambria Math"/>
              </w:rPr>
              <m:t>′</m:t>
            </m:r>
            <m:ctrlPr>
              <w:rPr>
                <w:rFonts w:ascii="Cambria Math" w:hAnsi="Cambria Math"/>
              </w:rPr>
            </m:ctrlPr>
          </m:e>
        </m:d>
        <m:r>
          <m:rPr>
            <m:sty m:val="p"/>
          </m:rPr>
          <w:rPr>
            <w:rFonts w:ascii="Cambria Math" w:hAnsi="Cambria Math"/>
          </w:rPr>
          <m:t>−</m:t>
        </m:r>
        <m:r>
          <w:rPr>
            <w:rFonts w:ascii="Cambria Math" w:hAnsi="Cambria Math"/>
          </w:rPr>
          <m:t>E</m:t>
        </m:r>
        <m:d>
          <m:dPr>
            <m:sepChr m:val=""/>
            <m:ctrlPr>
              <w:rPr>
                <w:rFonts w:ascii="Cambria Math" w:hAnsi="Cambria Math"/>
              </w:rPr>
            </m:ctrlPr>
          </m:dPr>
          <m:e>
            <m:r>
              <w:rPr>
                <w:rFonts w:ascii="Cambria Math" w:hAnsi="Cambria Math"/>
              </w:rPr>
              <m:t>G</m:t>
            </m:r>
            <m:ctrlPr>
              <w:rPr>
                <w:rFonts w:ascii="Cambria Math" w:hAnsi="Cambria Math"/>
              </w:rPr>
            </m:ctrlPr>
          </m:e>
        </m:d>
      </m:oMath>
      <w:r>
        <w:t>。直观上，给网络增加连接通常会</w:t>
      </w:r>
      <w:r>
        <w:rPr>
          <w:b/>
        </w:rPr>
        <w:t>提高</w:t>
      </w:r>
      <w:r>
        <w:t>图能量，因为更多的边通常提升若干特征值的幅度。不过，如果新边连的是两个先前距离很远的节点，可能某些固有特征模态被打乱，造成能量显著改变。我们将</w:t>
      </w:r>
      <m:oMath>
        <m:d>
          <m:dPr>
            <m:begChr m:val="|"/>
            <m:sepChr m:val=""/>
            <m:endChr m:val="|"/>
            <m:ctrlPr>
              <w:rPr>
                <w:rFonts w:ascii="Cambria Math" w:hAnsi="Cambria Math"/>
              </w:rPr>
            </m:ctrlPr>
          </m:dPr>
          <m:e>
            <m:r>
              <w:rPr>
                <w:rFonts w:ascii="Cambria Math" w:hAnsi="Cambria Math"/>
              </w:rPr>
              <m:t>ΔE</m:t>
            </m:r>
            <m:ctrlPr>
              <w:rPr>
                <w:rFonts w:ascii="Cambria Math" w:hAnsi="Cambria Math"/>
              </w:rPr>
            </m:ctrlPr>
          </m:e>
        </m:d>
      </m:oMath>
      <w:r>
        <w:t>视作结构应力的另一种度量：数值大表示新边引起了较大的全局耦合变化。另外，也可以考察局部能量分布的变化，比如节点中心性、介数等的变化，这些都源于邻接谱的改变。例如，两社区间加桥会显著降低原本各自的中心性分布差异，使得桥接节点的中心性激增，此亦是一种“应力”。</w:t>
      </w:r>
    </w:p>
    <w:p w14:paraId="7A3908A1">
      <w:pPr>
        <w:pStyle w:val="3"/>
      </w:pPr>
      <w:r>
        <w:t>除了上述两个主要指标，我们还可以引入若干辅助度量来全面评估：</w:t>
      </w:r>
      <w:r>
        <w:br w:type="textWrapping"/>
      </w:r>
      <w:r>
        <w:t xml:space="preserve">- </w:t>
      </w:r>
      <w:r>
        <w:rPr>
          <w:b/>
        </w:rPr>
        <w:t>平均最短路径长度变化</w:t>
      </w:r>
      <w:r>
        <w:t>：计算网络平均距离在加边前后的差异。如果X和Y原本距离较远（无任何间接路径），新边会显著降低平均路径长度；如果他们本就在2跳范围内，有共同好友，则影响很小。</w:t>
      </w:r>
      <w:r>
        <w:br w:type="textWrapping"/>
      </w:r>
      <w:r>
        <w:t xml:space="preserve">- </w:t>
      </w:r>
      <w:r>
        <w:rPr>
          <w:b/>
        </w:rPr>
        <w:t>聚类系数变化</w:t>
      </w:r>
      <w:r>
        <w:t>：观察整体及X、Y局部聚集系数的改变。若X、Y有共同邻居，则新边闭合三角形，X和Y的局部聚集系数会上升，表明关系嵌入了一个紧密群体；若没有共同邻居，新边形成“开放三角形”，对聚集性无直接提升。</w:t>
      </w:r>
      <w:r>
        <w:br w:type="textWrapping"/>
      </w:r>
      <w:r>
        <w:t xml:space="preserve">- </w:t>
      </w:r>
      <w:r>
        <w:rPr>
          <w:b/>
        </w:rPr>
        <w:t>社区模块度变化</w:t>
      </w:r>
      <w:r>
        <w:t>：将合并前后的网络运行社区检测算法（如Louvain），比较模块度Q值的变化。如果X和Y属于不同社区，新边往往降低模块度（社区划分变得不清晰），这意味着先前分明的社群被强行连通了</w:t>
      </w:r>
      <w:r>
        <w:fldChar w:fldCharType="begin"/>
      </w:r>
      <w:r>
        <w:instrText xml:space="preserve"> HYPERLINK "https://www.aimspress.com/article/doi/10.3934/mbe.2024211#:~:text=Small,model%2C%20the%20values%20of%20average" \h </w:instrText>
      </w:r>
      <w:r>
        <w:fldChar w:fldCharType="separate"/>
      </w:r>
      <w:r>
        <w:rPr>
          <w:rStyle w:val="25"/>
        </w:rPr>
        <w:t>[15]</w:t>
      </w:r>
      <w:r>
        <w:rPr>
          <w:rStyle w:val="25"/>
        </w:rPr>
        <w:fldChar w:fldCharType="end"/>
      </w:r>
      <w:r>
        <w:t>。</w:t>
      </w:r>
    </w:p>
    <w:p w14:paraId="4E3ED666">
      <w:pPr>
        <w:pStyle w:val="3"/>
      </w:pPr>
      <w:r>
        <w:t>基于这些度量，我们定义</w:t>
      </w:r>
      <w:r>
        <w:rPr>
          <w:b/>
        </w:rPr>
        <w:t>综合结构应力指数</w:t>
      </w:r>
      <m:oMath>
        <m:sSub>
          <m:sSubPr/>
          <m:e>
            <m:r>
              <m:t>I</m:t>
            </m:r>
          </m:e>
          <m:sub>
            <m:r>
              <m:t>stress</m:t>
            </m:r>
          </m:sub>
        </m:sSub>
      </m:oMath>
      <w:r>
        <w:t>，例如可以采用归一化的谱变化和能量变化的加权和：</w:t>
      </w:r>
      <w:r>
        <w:br w:type="textWrapping"/>
      </w:r>
    </w:p>
    <w:p w14:paraId="69D8340A">
      <w:pPr>
        <w:pStyle w:val="3"/>
      </w:pPr>
      <m:oMathPara>
        <m:oMathParaPr>
          <m:jc m:val="center"/>
        </m:oMathParaPr>
        <m:oMath>
          <m:sSub>
            <m:sSubPr/>
            <m:e>
              <m:r>
                <m:t>I</m:t>
              </m:r>
            </m:e>
            <m:sub>
              <m:r>
                <m:t>stress</m:t>
              </m:r>
            </m:sub>
          </m:sSub>
          <m:r>
            <m:rPr>
              <m:sty m:val="p"/>
            </m:rPr>
            <m:t>=</m:t>
          </m:r>
          <m:r>
            <m:t>α</m:t>
          </m:r>
          <m:f>
            <m:fPr/>
            <m:num>
              <m:sSub>
                <m:sSubPr/>
                <m:e>
                  <m:r>
                    <m:t>S</m:t>
                  </m:r>
                </m:e>
                <m:sub>
                  <m:r>
                    <m:rPr>
                      <m:nor/>
                      <m:sty m:val="p"/>
                    </m:rPr>
                    <w:rPr>
                      <w:b w:val="0"/>
                      <w:i w:val="0"/>
                    </w:rPr>
                    <m:t>spec</m:t>
                  </m:r>
                </m:sub>
              </m:sSub>
            </m:num>
            <m:den>
              <m:sSubSup>
                <m:sSubSupPr/>
                <m:e>
                  <m:r>
                    <m:t>S</m:t>
                  </m:r>
                </m:e>
                <m:sub>
                  <m:r>
                    <m:rPr>
                      <m:nor/>
                      <m:sty m:val="p"/>
                    </m:rPr>
                    <w:rPr>
                      <w:b w:val="0"/>
                      <w:i w:val="0"/>
                    </w:rPr>
                    <m:t>spec</m:t>
                  </m:r>
                </m:sub>
                <m:sup>
                  <m:r>
                    <m:rPr>
                      <m:sty m:val="p"/>
                    </m:rPr>
                    <m:t>max</m:t>
                  </m:r>
                </m:sup>
              </m:sSubSup>
            </m:den>
          </m:f>
          <m:r>
            <m:rPr>
              <m:sty m:val="p"/>
            </m:rPr>
            <m:t>+</m:t>
          </m:r>
          <m:r>
            <m:t>β</m:t>
          </m:r>
          <m:f>
            <m:fPr/>
            <m:num>
              <m:d>
                <m:dPr>
                  <m:begChr m:val="|"/>
                  <m:sepChr m:val=""/>
                  <m:endChr m:val="|"/>
                </m:dPr>
                <m:e>
                  <m:r>
                    <m:t>ΔE</m:t>
                  </m:r>
                </m:e>
              </m:d>
            </m:num>
            <m:den>
              <m:r>
                <m:t>E</m:t>
              </m:r>
              <m:d>
                <m:dPr>
                  <m:sepChr m:val=""/>
                </m:dPr>
                <m:e>
                  <m:r>
                    <m:t>G</m:t>
                  </m:r>
                </m:e>
              </m:d>
            </m:den>
          </m:f>
          <m:r>
            <m:rPr>
              <m:sty m:val="p"/>
            </m:rPr>
            <m:t>+</m:t>
          </m:r>
          <m:r>
            <m:t>γΔ</m:t>
          </m:r>
          <m:sSub>
            <m:sSubPr/>
            <m:e>
              <m:r>
                <m:t>L</m:t>
              </m:r>
            </m:e>
            <m:sub>
              <m:r>
                <m:rPr>
                  <m:nor/>
                  <m:sty m:val="p"/>
                </m:rPr>
                <w:rPr>
                  <w:b w:val="0"/>
                  <w:i w:val="0"/>
                </w:rPr>
                <m:t>avg</m:t>
              </m:r>
            </m:sub>
          </m:sSub>
          <m:r>
            <m:rPr>
              <m:sty m:val="p"/>
            </m:rPr>
            <m:t>+…</m:t>
          </m:r>
        </m:oMath>
      </m:oMathPara>
    </w:p>
    <w:p w14:paraId="3F050373">
      <w:pPr>
        <w:pStyle w:val="3"/>
      </w:pPr>
      <w:r>
        <w:br w:type="textWrapping"/>
      </w:r>
      <w:r>
        <w:t>其中</w:t>
      </w:r>
      <m:oMath>
        <m:r>
          <m:t>α</m:t>
        </m:r>
        <m:r>
          <m:rPr>
            <m:sty m:val="p"/>
          </m:rPr>
          <m:t>,</m:t>
        </m:r>
        <m:r>
          <m:t>β</m:t>
        </m:r>
        <m:r>
          <m:rPr>
            <m:sty m:val="p"/>
          </m:rPr>
          <m:t>,</m:t>
        </m:r>
        <m:r>
          <m:t>γ</m:t>
        </m:r>
      </m:oMath>
      <w:r>
        <w:t>为权重，</w:t>
      </w:r>
      <m:oMath>
        <m:r>
          <m:t>Δ</m:t>
        </m:r>
        <m:sSub>
          <m:sSubPr/>
          <m:e>
            <m:r>
              <m:t>L</m:t>
            </m:r>
          </m:e>
          <m:sub>
            <m:r>
              <m:rPr>
                <m:nor/>
                <m:sty m:val="p"/>
              </m:rPr>
              <w:rPr>
                <w:b w:val="0"/>
                <w:i w:val="0"/>
              </w:rPr>
              <m:t>avg</m:t>
            </m:r>
          </m:sub>
        </m:sSub>
      </m:oMath>
      <w:r>
        <w:t>是平均路径长度的相对变化。指数值越高，说明新关系引发的结构重构越剧烈。后续通过实验学习合理的加权组合。</w:t>
      </w:r>
    </w:p>
    <w:p w14:paraId="4A6E67D4">
      <w:pPr>
        <w:pStyle w:val="3"/>
      </w:pPr>
      <w:r>
        <w:t>需要强调，以上指标的选择是为了</w:t>
      </w:r>
      <w:r>
        <w:rPr>
          <w:b/>
        </w:rPr>
        <w:t>定量捕捉反事实连边的影响</w:t>
      </w:r>
      <w:r>
        <w:t>。比如Lü等人的结构一致性理论本质上也是比较扰动前后的结构特征一致程度</w:t>
      </w:r>
      <w:r>
        <w:fldChar w:fldCharType="begin"/>
      </w:r>
      <w:r>
        <w:instrText xml:space="preserve"> HYPERLINK "https://pubmed.ncbi.nlm.nih.gov/25659742/#:~:text=The%20organization%20of%20real%20networks,structural%20consistency%20is%20a%20good" \h </w:instrText>
      </w:r>
      <w:r>
        <w:fldChar w:fldCharType="separate"/>
      </w:r>
      <w:r>
        <w:rPr>
          <w:rStyle w:val="25"/>
        </w:rPr>
        <w:t>[5]</w:t>
      </w:r>
      <w:r>
        <w:rPr>
          <w:rStyle w:val="25"/>
        </w:rPr>
        <w:fldChar w:fldCharType="end"/>
      </w:r>
      <w:r>
        <w:t>。如果我们把新边看作一种“随机扰动”，那么</w:t>
      </w:r>
      <w:r>
        <w:rPr>
          <w:b/>
        </w:rPr>
        <w:t>兼容的匹配</w:t>
      </w:r>
      <w:r>
        <w:t>应表现为扰动前后网络某些统计量变化很小，可以认为新边在一定程度上被网络的固有模式所“预测”</w:t>
      </w:r>
      <w:r>
        <w:fldChar w:fldCharType="begin"/>
      </w:r>
      <w:r>
        <w:instrText xml:space="preserve"> HYPERLINK "https://pubmed.ncbi.nlm.nih.gov/25659742/#:~:text=estimate%20link%20predictability,This" \h </w:instrText>
      </w:r>
      <w:r>
        <w:fldChar w:fldCharType="separate"/>
      </w:r>
      <w:r>
        <w:rPr>
          <w:rStyle w:val="25"/>
        </w:rPr>
        <w:t>[6]</w:t>
      </w:r>
      <w:r>
        <w:rPr>
          <w:rStyle w:val="25"/>
        </w:rPr>
        <w:fldChar w:fldCharType="end"/>
      </w:r>
      <w:r>
        <w:t>。因此，这里指标的作用正是确认这一点——当两人网络高度相容时，加入连边后很多结构指标仍然保持原状或平滑变化；反之则波动显著。这为下一步给出匹配评分奠定了基础。</w:t>
      </w:r>
    </w:p>
    <w:bookmarkEnd w:id="21"/>
    <w:p w14:paraId="3EDDD14C">
      <w:pPr>
        <w:pStyle w:val="4"/>
        <w:keepNext/>
        <w:widowControl/>
        <w:numPr>
          <w:ilvl w:val="0"/>
          <w:numId w:val="3"/>
        </w:numPr>
        <w:ind w:left="0" w:leftChars="0" w:firstLine="0" w:firstLineChars="0"/>
        <w:rPr>
          <w:b/>
          <w:bdr w:val="none" w:sz="0" w:space="0"/>
        </w:rPr>
      </w:pPr>
      <w:bookmarkStart w:id="22" w:name="_Toc12655"/>
      <w:bookmarkStart w:id="23" w:name="相容性打分计算"/>
      <w:r>
        <w:t>相容性打分计算</w:t>
      </w:r>
      <w:bookmarkEnd w:id="22"/>
    </w:p>
    <w:p w14:paraId="68F55A81">
      <w:pPr>
        <w:pStyle w:val="3"/>
      </w:pPr>
      <w:r>
        <w:t>有了结构应力指标，我们需要将其转化为直观的</w:t>
      </w:r>
      <w:r>
        <w:rPr>
          <w:b/>
        </w:rPr>
        <w:t>匹配相容性评分</w:t>
      </w:r>
      <w:r>
        <w:t>，供推荐排序使用。一般而言，应力越小，相容性越高。因此可以采用</w:t>
      </w:r>
      <w:r>
        <w:rPr>
          <w:b/>
        </w:rPr>
        <w:t>倒数或反比例</w:t>
      </w:r>
      <w:r>
        <w:t>的方式生成分值。例如定义匹配分数</w:t>
      </w:r>
      <m:oMath>
        <m:r>
          <m:t>Scor</m:t>
        </m:r>
        <m:sSub>
          <m:sSubPr/>
          <m:e>
            <m:r>
              <m:t>e</m:t>
            </m:r>
          </m:e>
          <m:sub>
            <m:r>
              <m:t>XY</m:t>
            </m:r>
          </m:sub>
        </m:sSub>
      </m:oMath>
      <w:r>
        <w:t>为：</w:t>
      </w:r>
      <w:r>
        <w:br w:type="textWrapping"/>
      </w:r>
    </w:p>
    <w:p w14:paraId="740AD65E">
      <w:pPr>
        <w:pStyle w:val="3"/>
      </w:pPr>
      <m:oMathPara>
        <m:oMathParaPr>
          <m:jc m:val="center"/>
        </m:oMathParaPr>
        <m:oMath>
          <m:r>
            <m:t>Scor</m:t>
          </m:r>
          <m:sSub>
            <m:sSubPr/>
            <m:e>
              <m:r>
                <m:t>e</m:t>
              </m:r>
            </m:e>
            <m:sub>
              <m:r>
                <m:t>XY</m:t>
              </m:r>
            </m:sub>
          </m:sSub>
          <m:r>
            <m:rPr>
              <m:sty m:val="p"/>
            </m:rPr>
            <m:t>=</m:t>
          </m:r>
          <m:f>
            <m:fPr/>
            <m:num>
              <m:r>
                <m:t>1</m:t>
              </m:r>
            </m:num>
            <m:den>
              <m:r>
                <m:t>1</m:t>
              </m:r>
              <m:r>
                <m:rPr>
                  <m:sty m:val="p"/>
                </m:rPr>
                <m:t>+</m:t>
              </m:r>
              <m:sSub>
                <m:sSubPr/>
                <m:e>
                  <m:r>
                    <m:t>I</m:t>
                  </m:r>
                </m:e>
                <m:sub>
                  <m:r>
                    <m:t>stress</m:t>
                  </m:r>
                </m:sub>
              </m:sSub>
              <m:d>
                <m:dPr>
                  <m:sepChr m:val=""/>
                </m:dPr>
                <m:e>
                  <m:r>
                    <m:t>X</m:t>
                  </m:r>
                  <m:r>
                    <m:rPr>
                      <m:sty m:val="p"/>
                    </m:rPr>
                    <m:t>,</m:t>
                  </m:r>
                  <m:r>
                    <m:t>Y</m:t>
                  </m:r>
                </m:e>
              </m:d>
            </m:den>
          </m:f>
          <m:r>
            <m:rPr>
              <m:sty m:val="p"/>
            </m:rPr>
            <m:t>,</m:t>
          </m:r>
        </m:oMath>
      </m:oMathPara>
    </w:p>
    <w:p w14:paraId="206ED026">
      <w:pPr>
        <w:pStyle w:val="3"/>
      </w:pPr>
      <w:r>
        <w:br w:type="textWrapping"/>
      </w:r>
      <w:r>
        <w:t>或使用指数衰减：</w:t>
      </w:r>
      <w:r>
        <w:br w:type="textWrapping"/>
      </w:r>
    </w:p>
    <w:p w14:paraId="6B4C2D06">
      <w:pPr>
        <w:pStyle w:val="3"/>
      </w:pPr>
      <m:oMathPara>
        <m:oMathParaPr>
          <m:jc m:val="center"/>
        </m:oMathParaPr>
        <m:oMath>
          <m:r>
            <m:t>Scor</m:t>
          </m:r>
          <m:sSub>
            <m:sSubPr/>
            <m:e>
              <m:r>
                <m:t>e</m:t>
              </m:r>
            </m:e>
            <m:sub>
              <m:r>
                <m:t>XY</m:t>
              </m:r>
            </m:sub>
          </m:sSub>
          <m:r>
            <m:rPr>
              <m:sty m:val="p"/>
            </m:rPr>
            <m:t>=exp</m:t>
          </m:r>
          <m:d>
            <m:dPr>
              <m:sepChr m:val=""/>
            </m:dPr>
            <m:e>
              <m:r>
                <m:rPr>
                  <m:sty m:val="p"/>
                </m:rPr>
                <m:t>−</m:t>
              </m:r>
              <m:sSub>
                <m:sSubPr/>
                <m:e>
                  <m:r>
                    <m:t>I</m:t>
                  </m:r>
                </m:e>
                <m:sub>
                  <m:r>
                    <m:t>stress</m:t>
                  </m:r>
                </m:sub>
              </m:sSub>
              <m:d>
                <m:dPr>
                  <m:sepChr m:val=""/>
                </m:dPr>
                <m:e>
                  <m:r>
                    <m:t>X</m:t>
                  </m:r>
                  <m:r>
                    <m:rPr>
                      <m:sty m:val="p"/>
                    </m:rPr>
                    <m:t>,</m:t>
                  </m:r>
                  <m:r>
                    <m:t>Y</m:t>
                  </m:r>
                </m:e>
              </m:d>
            </m:e>
          </m:d>
          <m:r>
            <m:rPr>
              <m:sty m:val="p"/>
            </m:rPr>
            <m:t>.</m:t>
          </m:r>
        </m:oMath>
      </m:oMathPara>
    </w:p>
    <w:p w14:paraId="31CBA8A4">
      <w:pPr>
        <w:pStyle w:val="3"/>
      </w:pPr>
      <w:r>
        <w:br w:type="textWrapping"/>
      </w:r>
      <w:r>
        <w:t>这样当</w:t>
      </w:r>
      <m:oMath>
        <m:sSub>
          <m:sSubPr/>
          <m:e>
            <m:r>
              <m:t>I</m:t>
            </m:r>
          </m:e>
          <m:sub>
            <m:r>
              <m:t>stress</m:t>
            </m:r>
          </m:sub>
        </m:sSub>
        <m:r>
          <m:rPr>
            <m:sty m:val="p"/>
          </m:rPr>
          <m:t>=</m:t>
        </m:r>
        <m:r>
          <m:t>0</m:t>
        </m:r>
      </m:oMath>
      <w:r>
        <w:t>（即新边毫无结构扰动，如两人本就在几乎完整的三角闭合中）时，得分为1（满分）；当</w:t>
      </w:r>
      <m:oMath>
        <m:sSub>
          <m:sSubPr/>
          <m:e>
            <m:r>
              <m:t>I</m:t>
            </m:r>
          </m:e>
          <m:sub>
            <m:r>
              <m:t>stress</m:t>
            </m:r>
          </m:sub>
        </m:sSub>
      </m:oMath>
      <w:r>
        <w:t>很大时，得分逼近0。实际应用中，分值可线性映射到比如0~100的范围以方便解释。</w:t>
      </w:r>
    </w:p>
    <w:p w14:paraId="57AB35A2">
      <w:pPr>
        <w:pStyle w:val="3"/>
      </w:pPr>
      <w:r>
        <w:t>打分计算时也可引入一些经验因素：例如考虑共同邻居数N的作用。我们知道共同邻居多往往意味着相容性高，根据</w:t>
      </w:r>
      <w:r>
        <w:rPr>
          <w:b/>
        </w:rPr>
        <w:t>三阶闭环</w:t>
      </w:r>
      <w:r>
        <w:t>机制A-B更有可能连接</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。共同邻居数在我们的结构应力指标中已经间接影响了谱和聚类变化（共同邻居会降低应力）。但在评分时也可直接加一项奖励，如</w:t>
      </w:r>
      <w:r>
        <w:br w:type="textWrapping"/>
      </w:r>
    </w:p>
    <w:p w14:paraId="566804F0">
      <w:pPr>
        <w:pStyle w:val="3"/>
      </w:pPr>
      <m:oMathPara>
        <m:oMathParaPr>
          <m:jc m:val="center"/>
        </m:oMathParaPr>
        <m:oMath>
          <m:r>
            <m:t>Scor</m:t>
          </m:r>
          <m:sSub>
            <m:sSubPr/>
            <m:e>
              <m:r>
                <m:t>e</m:t>
              </m:r>
            </m:e>
            <m:sub>
              <m:r>
                <m:t>XY</m:t>
              </m:r>
            </m:sub>
          </m:sSub>
          <m:r>
            <m:rPr>
              <m:sty m:val="p"/>
            </m:rPr>
            <m:t>=exp</m:t>
          </m:r>
          <m:d>
            <m:dPr>
              <m:sepChr m:val=""/>
            </m:dPr>
            <m:e>
              <m:r>
                <m:rPr>
                  <m:sty m:val="p"/>
                </m:rPr>
                <m:t>−</m:t>
              </m:r>
              <m:sSub>
                <m:sSubPr/>
                <m:e>
                  <m:r>
                    <m:t>I</m:t>
                  </m:r>
                </m:e>
                <m:sub>
                  <m:r>
                    <m:t>stress</m:t>
                  </m:r>
                </m:sub>
              </m:sSub>
            </m:e>
          </m:d>
          <m:r>
            <m:rPr>
              <m:sty m:val="p"/>
            </m:rPr>
            <m:t>×</m:t>
          </m:r>
          <m:d>
            <m:dPr>
              <m:sepChr m:val=""/>
            </m:dPr>
            <m:e>
              <m:r>
                <m:t>1</m:t>
              </m:r>
              <m:r>
                <m:rPr>
                  <m:sty m:val="p"/>
                </m:rPr>
                <m:t>+</m:t>
              </m:r>
              <m:r>
                <m:t>δ</m:t>
              </m:r>
              <m:r>
                <m:rPr>
                  <m:sty m:val="p"/>
                </m:rPr>
                <m:t>⋅</m:t>
              </m:r>
              <m:r>
                <m:t>f</m:t>
              </m:r>
              <m:d>
                <m:dPr>
                  <m:sepChr m:val=""/>
                </m:dPr>
                <m:e>
                  <m:r>
                    <m:t>N</m:t>
                  </m:r>
                </m:e>
              </m:d>
            </m:e>
          </m:d>
          <m:r>
            <m:rPr>
              <m:sty m:val="p"/>
            </m:rPr>
            <m:t>,</m:t>
          </m:r>
        </m:oMath>
      </m:oMathPara>
    </w:p>
    <w:p w14:paraId="5FA4A461">
      <w:pPr>
        <w:pStyle w:val="3"/>
      </w:pPr>
      <w:r>
        <w:br w:type="textWrapping"/>
      </w:r>
      <w:r>
        <w:t>其中</w:t>
      </w:r>
      <m:oMath>
        <m:r>
          <m:t>f</m:t>
        </m:r>
        <m:d>
          <m:dPr>
            <m:sepChr m:val=""/>
          </m:dPr>
          <m:e>
            <m:r>
              <m:t>N</m:t>
            </m:r>
          </m:e>
        </m:d>
      </m:oMath>
      <w:r>
        <w:t>是单调递增函数，比如</w:t>
      </w:r>
      <m:oMath>
        <m:r>
          <m:t>f</m:t>
        </m:r>
        <m:d>
          <m:dPr>
            <m:sepChr m:val=""/>
          </m:dPr>
          <m:e>
            <m:r>
              <m:t>N</m:t>
            </m:r>
          </m:e>
        </m:d>
        <m:r>
          <m:rPr>
            <m:sty m:val="p"/>
          </m:rPr>
          <m:t>=ln</m:t>
        </m:r>
        <m:d>
          <m:dPr>
            <m:sepChr m:val=""/>
          </m:dPr>
          <m:e>
            <m:r>
              <m:t>1</m:t>
            </m:r>
            <m:r>
              <m:rPr>
                <m:sty m:val="p"/>
              </m:rPr>
              <m:t>+</m:t>
            </m:r>
            <m:r>
              <m:t>N</m:t>
            </m:r>
          </m:e>
        </m:d>
      </m:oMath>
      <w:r>
        <w:t>，</w:t>
      </w:r>
      <m:oMath>
        <m:r>
          <m:t>δ</m:t>
        </m:r>
      </m:oMath>
      <w:r>
        <w:t>是权重，用于强化共同朋友对匹配成功的正相关作用。</w:t>
      </w:r>
    </w:p>
    <w:p w14:paraId="100F7504">
      <w:pPr>
        <w:pStyle w:val="3"/>
      </w:pPr>
      <w:r>
        <w:rPr>
          <w:b/>
        </w:rPr>
        <w:t>匹配相容性评分</w:t>
      </w:r>
      <w:r>
        <w:t>的意义在于提供一种新的排序准则，区别于传统兴趣相似度分。它从“如果这两人建立关系，他们的社交圈会怎样”的假设出发，衡量的是一种</w:t>
      </w:r>
      <w:r>
        <w:rPr>
          <w:b/>
        </w:rPr>
        <w:t>潜在关系的稳定度</w:t>
      </w:r>
      <w:r>
        <w:t>。在推荐系统中，这个评分可以与常规的个性化匹配得分加权结合。例如最终综合评分=兴趣相似度得分</w:t>
      </w:r>
      <w:r>
        <w:t xml:space="preserve"> + 社会相容性得分</w:t>
      </w:r>
      <w:r>
        <w:t xml:space="preserve"> * λ（权衡系数）。也可以在候选生成阶段先筛选出社会相容性高的匹配再做精排。具体使用策略取决于业务需求，这里不展开。</w:t>
      </w:r>
    </w:p>
    <w:p w14:paraId="66A2AF78">
      <w:pPr>
        <w:pStyle w:val="3"/>
      </w:pPr>
      <w:r>
        <w:t>通过这种方法，我们实现了将</w:t>
      </w:r>
      <w:r>
        <w:rPr>
          <w:b/>
        </w:rPr>
        <w:t>反事实推演</w:t>
      </w:r>
      <w:r>
        <w:t>（模拟关系建立）与</w:t>
      </w:r>
      <w:r>
        <w:rPr>
          <w:b/>
        </w:rPr>
        <w:t>网络结构摄动分析</w:t>
      </w:r>
      <w:r>
        <w:t>融合，生成针对每对候选匹配的</w:t>
      </w:r>
      <w:r>
        <w:rPr>
          <w:b/>
        </w:rPr>
        <w:t>解释性指标</w:t>
      </w:r>
      <w:r>
        <w:t>和评分。一方面，评分高低可通过应力指标拆解解释（如“二人有5个共同好友，社区结构几乎无变化，因此匹配稳定”）；另一方面，这一方法兼顾了社交网络动态演化的考虑，从网络平衡角度确保推荐更具长期效果。在下节我们将设计实验对该评分的有效性进行验证。</w:t>
      </w:r>
    </w:p>
    <w:bookmarkEnd w:id="17"/>
    <w:bookmarkEnd w:id="23"/>
    <w:p w14:paraId="3854789C">
      <w:pPr>
        <w:pStyle w:val="2"/>
        <w:keepNext/>
        <w:widowControl/>
        <w:numPr>
          <w:ilvl w:val="0"/>
          <w:numId w:val="1"/>
        </w:numPr>
        <w:ind w:left="0" w:leftChars="0" w:firstLine="0" w:firstLineChars="0"/>
        <w:rPr>
          <w:b/>
          <w:bdr w:val="none" w:sz="0" w:space="0"/>
        </w:rPr>
      </w:pPr>
      <w:bookmarkStart w:id="24" w:name="_Toc2942"/>
      <w:bookmarkStart w:id="25" w:name="实验设计与模拟"/>
      <w:r>
        <w:t>实验设计与模拟</w:t>
      </w:r>
      <w:bookmarkEnd w:id="24"/>
    </w:p>
    <w:p w14:paraId="73F59125">
      <w:pPr>
        <w:pStyle w:val="3"/>
      </w:pPr>
      <w:r>
        <w:t>为了验证所提出匹配方法的有效性，我们设计了系列模拟实验。实验分为两大部分：一是</w:t>
      </w:r>
      <w:r>
        <w:rPr>
          <w:b/>
        </w:rPr>
        <w:t>构建虚拟社交网络</w:t>
      </w:r>
      <w:r>
        <w:t>，涵盖不同典型拓扑，以测试本方法在各种结构下的表现；二是</w:t>
      </w:r>
      <w:r>
        <w:rPr>
          <w:b/>
        </w:rPr>
        <w:t>匹配模拟与指标评估</w:t>
      </w:r>
      <w:r>
        <w:t>，在每种网络中随机选择用户对进行匹配，计算结构应力指标和相容性评分，观察其变化规律。</w:t>
      </w:r>
    </w:p>
    <w:p w14:paraId="6C4BFB4B">
      <w:pPr>
        <w:pStyle w:val="4"/>
        <w:keepNext/>
        <w:widowControl/>
        <w:numPr>
          <w:ilvl w:val="0"/>
          <w:numId w:val="5"/>
        </w:numPr>
        <w:ind w:left="0" w:leftChars="0" w:firstLine="0" w:firstLineChars="0"/>
        <w:rPr>
          <w:b/>
          <w:bdr w:val="none" w:sz="0" w:space="0"/>
        </w:rPr>
      </w:pPr>
      <w:bookmarkStart w:id="26" w:name="_Toc10269"/>
      <w:bookmarkStart w:id="27" w:name="模拟网络拓扑设定"/>
      <w:r>
        <w:t>模拟网络拓扑设定</w:t>
      </w:r>
      <w:bookmarkEnd w:id="26"/>
    </w:p>
    <w:p w14:paraId="40C33938">
      <w:pPr>
        <w:pStyle w:val="3"/>
      </w:pPr>
      <w:r>
        <w:t>社交网络具有多样的拓扑形态。为了全面评估，我们生成了三种具代表性的网络拓扑，每种类型各生成若干实例网络：</w:t>
      </w:r>
    </w:p>
    <w:p w14:paraId="5AEC53C8">
      <w:pPr>
        <w:pStyle w:val="3"/>
        <w:widowControl/>
        <w:numPr>
          <w:ilvl w:val="0"/>
          <w:numId w:val="6"/>
        </w:numPr>
        <w:ind w:left="0" w:leftChars="0" w:firstLine="480" w:firstLineChars="0"/>
        <w:rPr>
          <w:rFonts w:hint="eastAsia" w:ascii="宋体" w:hAnsi="宋体" w:eastAsia="宋体" w:cs="宋体"/>
          <w:b w:val="0"/>
          <w:bdr w:val="none" w:sz="0" w:space="0"/>
        </w:rPr>
      </w:pPr>
      <w:r>
        <w:rPr>
          <w:b/>
        </w:rPr>
        <w:t>层级型网络</w:t>
      </w:r>
      <w:r>
        <w:t>：模拟存在明显</w:t>
      </w:r>
      <w:r>
        <w:rPr>
          <w:b/>
        </w:rPr>
        <w:t>层次结构</w:t>
      </w:r>
      <w:r>
        <w:t>的社交网络。例如公司/学校组织架构树状层级，或核心-边缘结构。这类网络可用</w:t>
      </w:r>
      <w:r>
        <w:rPr>
          <w:b/>
        </w:rPr>
        <w:t>树形</w:t>
      </w:r>
      <w:r>
        <w:t>或</w:t>
      </w:r>
      <w:r>
        <w:rPr>
          <w:b/>
        </w:rPr>
        <w:t>分层社区</w:t>
      </w:r>
      <w:r>
        <w:t>模型生成。具体实现上，我们采用一种多层社区模型：先生成若干大社区，再在社区内按层次连接节点，社区之间通过少数桥接。这样得到的网络具有较明显的社区分割和层次集群。例如1000节点分为10个社区，每个社区再分子社区，内部连边密集，社区间稀疏。</w:t>
      </w:r>
    </w:p>
    <w:p w14:paraId="31C1E46C">
      <w:pPr>
        <w:pStyle w:val="3"/>
        <w:widowControl/>
        <w:numPr>
          <w:ilvl w:val="0"/>
          <w:numId w:val="6"/>
        </w:numPr>
        <w:ind w:left="0" w:leftChars="0" w:firstLine="480" w:firstLineChars="0"/>
        <w:rPr>
          <w:rFonts w:hint="eastAsia" w:ascii="宋体" w:hAnsi="宋体" w:eastAsia="宋体" w:cs="宋体"/>
          <w:b w:val="0"/>
          <w:bdr w:val="none" w:sz="0" w:space="0"/>
        </w:rPr>
      </w:pPr>
      <w:r>
        <w:rPr>
          <w:b/>
        </w:rPr>
        <w:t>紧密团簇型网络</w:t>
      </w:r>
      <w:r>
        <w:t>：模拟朋友圈高度重叠的小世界网络。我们采用</w:t>
      </w:r>
      <w:r>
        <w:rPr>
          <w:b/>
        </w:rPr>
        <w:t>Watts-Strogatz小世界模型</w:t>
      </w:r>
      <w:r>
        <w:t>来生成</w:t>
      </w:r>
      <w:r>
        <w:fldChar w:fldCharType="begin"/>
      </w:r>
      <w:r>
        <w:instrText xml:space="preserve"> HYPERLINK "https://www.aimspress.com/article/doi/10.3934/mbe.2024211#:~:text=Small,features%20are%20concurrently%20identified%20in" \h </w:instrText>
      </w:r>
      <w:r>
        <w:fldChar w:fldCharType="separate"/>
      </w:r>
      <w:r>
        <w:rPr>
          <w:rStyle w:val="25"/>
        </w:rPr>
        <w:t>[16]</w:t>
      </w:r>
      <w:r>
        <w:rPr>
          <w:rStyle w:val="25"/>
        </w:rPr>
        <w:fldChar w:fldCharType="end"/>
      </w:r>
      <w:r>
        <w:t>。例如以</w:t>
      </w:r>
      <m:oMath>
        <m:r>
          <w:rPr>
            <w:rFonts w:ascii="Cambria Math" w:hAnsi="Cambria Math"/>
          </w:rPr>
          <m:t>N</m:t>
        </m:r>
        <m:r>
          <m:rPr>
            <m:sty m:val="p"/>
          </m:rPr>
          <w:rPr>
            <w:rFonts w:ascii="Cambria Math" w:hAnsi="Cambria Math"/>
          </w:rPr>
          <m:t>=</m:t>
        </m:r>
        <m:r>
          <w:rPr>
            <w:rFonts w:ascii="Cambria Math" w:hAnsi="Cambria Math"/>
          </w:rPr>
          <m:t>1000</m:t>
        </m:r>
      </m:oMath>
      <w:r>
        <w:t>个节点环形连接每个节点的近邻</w:t>
      </w:r>
      <m:oMath>
        <m:r>
          <w:rPr>
            <w:rFonts w:ascii="Cambria Math" w:hAnsi="Cambria Math"/>
          </w:rPr>
          <m:t>K</m:t>
        </m:r>
        <m:r>
          <m:rPr>
            <m:sty m:val="p"/>
          </m:rPr>
          <w:rPr>
            <w:rFonts w:ascii="Cambria Math" w:hAnsi="Cambria Math"/>
          </w:rPr>
          <m:t>=</m:t>
        </m:r>
        <m:r>
          <w:rPr>
            <w:rFonts w:ascii="Cambria Math" w:hAnsi="Cambria Math"/>
          </w:rPr>
          <m:t>10</m:t>
        </m:r>
      </m:oMath>
      <w:r>
        <w:t>，然后以重连概率</w:t>
      </w:r>
      <m:oMath>
        <m:r>
          <w:rPr>
            <w:rFonts w:ascii="Cambria Math" w:hAnsi="Cambria Math"/>
          </w:rPr>
          <m:t>p</m:t>
        </m:r>
        <m:r>
          <m:rPr>
            <m:sty m:val="p"/>
          </m:rPr>
          <w:rPr>
            <w:rFonts w:ascii="Cambria Math" w:hAnsi="Cambria Math"/>
          </w:rPr>
          <m:t>=</m:t>
        </m:r>
        <m:r>
          <w:rPr>
            <w:rFonts w:ascii="Cambria Math" w:hAnsi="Cambria Math"/>
          </w:rPr>
          <m:t>0.1</m:t>
        </m:r>
      </m:oMath>
      <w:r>
        <w:t>随机重连部分边。结果网络特点是平均路径很短且聚集系数很高，存在很多三角形。这代表熟人社会中大家彼此都认识的场景，网络</w:t>
      </w:r>
      <w:r>
        <w:rPr>
          <w:b/>
        </w:rPr>
        <w:t>团簇度</w:t>
      </w:r>
      <w:r>
        <w:t>高。</w:t>
      </w:r>
    </w:p>
    <w:p w14:paraId="74CFBD18">
      <w:pPr>
        <w:pStyle w:val="3"/>
        <w:widowControl/>
        <w:numPr>
          <w:ilvl w:val="0"/>
          <w:numId w:val="6"/>
        </w:numPr>
        <w:ind w:left="0" w:leftChars="0" w:firstLine="480" w:firstLineChars="0"/>
        <w:rPr>
          <w:rFonts w:hint="eastAsia" w:ascii="宋体" w:hAnsi="宋体" w:eastAsia="宋体" w:cs="宋体"/>
          <w:b w:val="0"/>
          <w:bdr w:val="none" w:sz="0" w:space="0"/>
        </w:rPr>
      </w:pPr>
      <w:r>
        <w:rPr>
          <w:b/>
        </w:rPr>
        <w:t>稀疏弱连接型网络</w:t>
      </w:r>
      <w:r>
        <w:t>：模拟一个较松散的大社交网络，可能由很多弱关系组成。用</w:t>
      </w:r>
      <w:r>
        <w:rPr>
          <w:b/>
        </w:rPr>
        <w:t>Erdős–Rényi随机图</w:t>
      </w:r>
      <w:r>
        <w:t>或</w:t>
      </w:r>
      <w:r>
        <w:rPr>
          <w:b/>
        </w:rPr>
        <w:t>Barabási–Albert无标度模型</w:t>
      </w:r>
      <w:r>
        <w:t>生成都可以。我们选择Barabási–Albert模型，因为它符合社交网络度分布的长尾特征</w:t>
      </w:r>
      <w:r>
        <w:fldChar w:fldCharType="begin"/>
      </w:r>
      <w:r>
        <w:instrText xml:space="preserve"> HYPERLINK "https://www.aimspress.com/article/doi/10.3934/mbe.2024211#:~:text=path%20length%3B%20however%2C%20key%20distinctions,Several" \h </w:instrText>
      </w:r>
      <w:r>
        <w:fldChar w:fldCharType="separate"/>
      </w:r>
      <w:r>
        <w:rPr>
          <w:rStyle w:val="25"/>
        </w:rPr>
        <w:t>[18]</w:t>
      </w:r>
      <w:r>
        <w:rPr>
          <w:rStyle w:val="25"/>
        </w:rPr>
        <w:fldChar w:fldCharType="end"/>
      </w:r>
      <w:r>
        <w:t>。例如以BA模型生成1000节点，每新增节点连3条边。得到的图有部分高度节点和许多度小的节点，整体较稀疏（平均度约6）。虽然BA模型聚集系数不高，但能代表弱连带广泛存在的情形。</w:t>
      </w:r>
    </w:p>
    <w:p w14:paraId="732A4528">
      <w:pPr>
        <w:pStyle w:val="3"/>
      </w:pPr>
      <w:r>
        <w:t>此外，我们还引入一种</w:t>
      </w:r>
      <w:r>
        <w:rPr>
          <w:b/>
        </w:rPr>
        <w:t>混合型</w:t>
      </w:r>
      <w:r>
        <w:t>：在BA无标度图的基础上，利用Klemp等人的方法增加一定概率的三角闭合，以同时具备幂律度分布和较高聚类系数</w:t>
      </w:r>
      <w:r>
        <w:fldChar w:fldCharType="begin"/>
      </w:r>
      <w:r>
        <w:instrText xml:space="preserve"> HYPERLINK "https://www.aimspress.com/article/doi/10.3934/mbe.2024211#:~:text=Small,model%2C%20the%20values%20of%20average" \h </w:instrText>
      </w:r>
      <w:r>
        <w:fldChar w:fldCharType="separate"/>
      </w:r>
      <w:r>
        <w:rPr>
          <w:rStyle w:val="25"/>
        </w:rPr>
        <w:t>[15]</w:t>
      </w:r>
      <w:r>
        <w:rPr>
          <w:rStyle w:val="25"/>
        </w:rPr>
        <w:fldChar w:fldCharType="end"/>
      </w:r>
      <w:r>
        <w:t>。这样更贴近真实社交网络在全局上的情况。</w:t>
      </w:r>
    </w:p>
    <w:p w14:paraId="7FC2E13F">
      <w:pPr>
        <w:pStyle w:val="3"/>
      </w:pPr>
      <w:r>
        <w:t>每种网络我们都会计算其基本特征作为基准，包括平均路径、聚类系数、度分布幂指数等，以确保符合预期类型。例如：层级型网络可能表现为模块度高、小世界系数一般；团簇型网络小世界系数明显&gt;1、高聚类；稀疏型平均度低、度分布尾部斜率符合幂律等。</w:t>
      </w:r>
    </w:p>
    <w:bookmarkEnd w:id="27"/>
    <w:p w14:paraId="38EF17F3">
      <w:pPr>
        <w:pStyle w:val="4"/>
        <w:keepNext/>
        <w:widowControl/>
        <w:numPr>
          <w:ilvl w:val="0"/>
          <w:numId w:val="5"/>
        </w:numPr>
        <w:ind w:left="0" w:leftChars="0" w:firstLine="0" w:firstLineChars="0"/>
        <w:rPr>
          <w:b/>
          <w:bdr w:val="none" w:sz="0" w:space="0"/>
        </w:rPr>
      </w:pPr>
      <w:bookmarkStart w:id="28" w:name="_Toc20553"/>
      <w:bookmarkStart w:id="29" w:name="匹配扰动实验流程"/>
      <w:r>
        <w:t>匹配扰动实验流程</w:t>
      </w:r>
      <w:bookmarkEnd w:id="28"/>
    </w:p>
    <w:p w14:paraId="7C81D884">
      <w:pPr>
        <w:pStyle w:val="3"/>
      </w:pPr>
      <w:r>
        <w:t>在每个模拟网络中，我们进行如下实验流程：</w:t>
      </w:r>
    </w:p>
    <w:p w14:paraId="14A2304E">
      <w:pPr>
        <w:pStyle w:val="3"/>
        <w:widowControl/>
        <w:numPr>
          <w:ilvl w:val="0"/>
          <w:numId w:val="7"/>
        </w:numPr>
        <w:ind w:left="0" w:leftChars="0" w:firstLine="480" w:firstLineChars="0"/>
        <w:rPr>
          <w:b w:val="0"/>
          <w:bdr w:val="none" w:sz="0" w:space="0"/>
        </w:rPr>
      </w:pPr>
      <w:r>
        <w:rPr>
          <w:b/>
        </w:rPr>
        <w:t>候选用户对生成</w:t>
      </w:r>
      <w:r>
        <w:t>：从网络中随机抽取一定数量的未直接相连的用户对作为待匹配样本。例如，每个网络选取100对节点，其中一部分有共同邻居，另一部分完全无共同邻居，以覆盖各种社交距离情况。我们也考虑抽取一些彼此距离较远（多跳）的对，以及距离为2的对，以比较。</w:t>
      </w:r>
    </w:p>
    <w:p w14:paraId="595233BA">
      <w:pPr>
        <w:pStyle w:val="3"/>
        <w:widowControl/>
        <w:numPr>
          <w:ilvl w:val="0"/>
          <w:numId w:val="7"/>
        </w:numPr>
        <w:ind w:left="0" w:leftChars="0" w:firstLine="480" w:firstLineChars="0"/>
        <w:rPr>
          <w:b w:val="0"/>
          <w:bdr w:val="none" w:sz="0" w:space="0"/>
        </w:rPr>
      </w:pPr>
      <w:r>
        <w:rPr>
          <w:b/>
        </w:rPr>
        <w:t>Ego网络提取与合并</w:t>
      </w:r>
      <w:r>
        <w:t>：对于每一对候选(X,</w:t>
      </w:r>
      <w:r>
        <w:t xml:space="preserve"> Y)，提取X和Y的1阶邻居集合及它们之间的边，构建ego网络</w:t>
      </w:r>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Y</m:t>
            </m:r>
            <m:ctrlPr>
              <w:rPr>
                <w:rFonts w:ascii="Cambria Math" w:hAnsi="Cambria Math"/>
              </w:rPr>
            </m:ctrlPr>
          </m:sub>
        </m:sSub>
      </m:oMath>
      <w:r>
        <w:t>。然后将两网络合并并加边</w:t>
      </w:r>
      <m:oMath>
        <m:sSub>
          <m:sSubPr>
            <m:ctrlPr>
              <w:rPr>
                <w:rFonts w:ascii="Cambria Math" w:hAnsi="Cambria Math"/>
              </w:rPr>
            </m:ctrlPr>
          </m:sSubPr>
          <m:e>
            <m:r>
              <w:rPr>
                <w:rFonts w:ascii="Cambria Math" w:hAnsi="Cambria Math"/>
              </w:rPr>
              <m:t>e</m:t>
            </m:r>
            <m:ctrlPr>
              <w:rPr>
                <w:rFonts w:ascii="Cambria Math" w:hAnsi="Cambria Math"/>
              </w:rPr>
            </m:ctrlPr>
          </m:e>
          <m:sub>
            <m:r>
              <w:rPr>
                <w:rFonts w:ascii="Cambria Math" w:hAnsi="Cambria Math"/>
              </w:rPr>
              <m:t>XY</m:t>
            </m:r>
            <m:ctrlPr>
              <w:rPr>
                <w:rFonts w:ascii="Cambria Math" w:hAnsi="Cambria Math"/>
              </w:rPr>
            </m:ctrlPr>
          </m:sub>
        </m:sSub>
      </m:oMath>
      <w:r>
        <w:t>。保留必要的属性如节点度、邻居列表等以备后续计算。</w:t>
      </w:r>
    </w:p>
    <w:p w14:paraId="7C9FE7EE">
      <w:pPr>
        <w:pStyle w:val="3"/>
        <w:widowControl/>
        <w:numPr>
          <w:ilvl w:val="0"/>
          <w:numId w:val="7"/>
        </w:numPr>
        <w:ind w:left="0" w:leftChars="0" w:firstLine="480" w:firstLineChars="0"/>
        <w:rPr>
          <w:b w:val="0"/>
          <w:bdr w:val="none" w:sz="0" w:space="0"/>
        </w:rPr>
      </w:pPr>
      <w:r>
        <w:rPr>
          <w:b/>
        </w:rPr>
        <w:t>指标计算</w:t>
      </w:r>
      <w:r>
        <w:t>：按照第3章所述，计算该对用户连接前后的结构应力指标：包括拉普拉斯特征值谱</w:t>
      </w:r>
      <m:oMath>
        <m:r>
          <m:rPr>
            <m:sty m:val="p"/>
          </m:rPr>
          <w:rPr>
            <w:rFonts w:ascii="Cambria Math" w:hAnsi="Cambria Math"/>
          </w:rPr>
          <m:t>{</m:t>
        </m:r>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oMath>
      <w:r>
        <w:t>变化、图能量变化</w:t>
      </w:r>
      <m:oMath>
        <m:r>
          <w:rPr>
            <w:rFonts w:ascii="Cambria Math" w:hAnsi="Cambria Math"/>
          </w:rPr>
          <m:t>ΔE</m:t>
        </m:r>
      </m:oMath>
      <w:r>
        <w:t>、平均距离</w:t>
      </w:r>
      <m:oMath>
        <m:acc>
          <m:accPr>
            <m:chr m:val="‾"/>
            <m:ctrlPr>
              <w:rPr>
                <w:rFonts w:ascii="Cambria Math" w:hAnsi="Cambria Math"/>
              </w:rPr>
            </m:ctrlPr>
          </m:accPr>
          <m:e>
            <m:r>
              <w:rPr>
                <w:rFonts w:ascii="Cambria Math" w:hAnsi="Cambria Math"/>
              </w:rPr>
              <m:t>d</m:t>
            </m:r>
            <m:ctrlPr>
              <w:rPr>
                <w:rFonts w:ascii="Cambria Math" w:hAnsi="Cambria Math"/>
              </w:rPr>
            </m:ctrlPr>
          </m:e>
        </m:acc>
      </m:oMath>
      <w:r>
        <w:t>变化、全局聚类系数变化</w:t>
      </w:r>
      <m:oMath>
        <m:r>
          <w:rPr>
            <w:rFonts w:ascii="Cambria Math" w:hAnsi="Cambria Math"/>
          </w:rPr>
          <m:t>ΔC</m:t>
        </m:r>
      </m:oMath>
      <w:r>
        <w:t>、模块度变化</w:t>
      </w:r>
      <m:oMath>
        <m:r>
          <w:rPr>
            <w:rFonts w:ascii="Cambria Math" w:hAnsi="Cambria Math"/>
          </w:rPr>
          <m:t>ΔQ</m:t>
        </m:r>
      </m:oMath>
      <w:r>
        <w:t>等，以及他们综合形成的</w:t>
      </w:r>
      <m:oMath>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stress</m:t>
            </m:r>
            <m:ctrlPr>
              <w:rPr>
                <w:rFonts w:ascii="Cambria Math" w:hAnsi="Cambria Math"/>
              </w:rPr>
            </m:ctrlPr>
          </m:sub>
        </m:sSub>
      </m:oMath>
      <w:r>
        <w:t>。同时记录共同邻居数N、原始距离d(X,Y)等辅助信息。所有计算尽量限制在合并的ego网络上，以减少计算量（因为ego网络通常比全局小很多）。对例如拉普拉斯谱特征，我们计算合并子图的特征值，再与分别计算的</w:t>
      </w:r>
      <m:oMath>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G</m:t>
            </m:r>
            <m:ctrlPr>
              <w:rPr>
                <w:rFonts w:ascii="Cambria Math" w:hAnsi="Cambria Math"/>
              </w:rPr>
            </m:ctrlPr>
          </m:e>
          <m:sub>
            <m:r>
              <w:rPr>
                <w:rFonts w:ascii="Cambria Math" w:hAnsi="Cambria Math"/>
              </w:rPr>
              <m:t>Y</m:t>
            </m:r>
            <m:ctrlPr>
              <w:rPr>
                <w:rFonts w:ascii="Cambria Math" w:hAnsi="Cambria Math"/>
              </w:rPr>
            </m:ctrlPr>
          </m:sub>
        </m:sSub>
      </m:oMath>
      <w:r>
        <w:t>特征值并集比较，这里因ego网络相对较小，可以精确求解特征值。</w:t>
      </w:r>
    </w:p>
    <w:p w14:paraId="7D69D95E">
      <w:pPr>
        <w:pStyle w:val="3"/>
        <w:widowControl/>
        <w:numPr>
          <w:ilvl w:val="0"/>
          <w:numId w:val="7"/>
        </w:numPr>
        <w:ind w:left="0" w:leftChars="0" w:firstLine="480" w:firstLineChars="0"/>
        <w:rPr>
          <w:b w:val="0"/>
          <w:bdr w:val="none" w:sz="0" w:space="0"/>
        </w:rPr>
      </w:pPr>
      <w:r>
        <w:rPr>
          <w:b/>
        </w:rPr>
        <w:t>相容性评分</w:t>
      </w:r>
      <w:r>
        <w:t>：将计算出的</w:t>
      </w:r>
      <m:oMath>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stress</m:t>
            </m:r>
            <m:ctrlPr>
              <w:rPr>
                <w:rFonts w:ascii="Cambria Math" w:hAnsi="Cambria Math"/>
              </w:rPr>
            </m:ctrlPr>
          </m:sub>
        </m:sSub>
      </m:oMath>
      <w:r>
        <w:t>代入评分公式得到</w:t>
      </w:r>
      <m:oMath>
        <m:r>
          <w:rPr>
            <w:rFonts w:ascii="Cambria Math" w:hAnsi="Cambria Math"/>
          </w:rPr>
          <m:t>Scor</m:t>
        </m:r>
        <m:sSub>
          <m:sSubPr>
            <m:ctrlPr>
              <w:rPr>
                <w:rFonts w:ascii="Cambria Math" w:hAnsi="Cambria Math"/>
              </w:rPr>
            </m:ctrlPr>
          </m:sSubPr>
          <m:e>
            <m:r>
              <w:rPr>
                <w:rFonts w:ascii="Cambria Math" w:hAnsi="Cambria Math"/>
              </w:rPr>
              <m:t>e</m:t>
            </m:r>
            <m:ctrlPr>
              <w:rPr>
                <w:rFonts w:ascii="Cambria Math" w:hAnsi="Cambria Math"/>
              </w:rPr>
            </m:ctrlPr>
          </m:e>
          <m:sub>
            <m:r>
              <w:rPr>
                <w:rFonts w:ascii="Cambria Math" w:hAnsi="Cambria Math"/>
              </w:rPr>
              <m:t>XY</m:t>
            </m:r>
            <m:ctrlPr>
              <w:rPr>
                <w:rFonts w:ascii="Cambria Math" w:hAnsi="Cambria Math"/>
              </w:rPr>
            </m:ctrlPr>
          </m:sub>
        </m:sSub>
      </m:oMath>
      <w:r>
        <w:t>。这一步会输出一个0~1范围的值（或0~100分）。理论上有</w:t>
      </w:r>
      <m:oMath>
        <m:r>
          <w:rPr>
            <w:rFonts w:ascii="Cambria Math" w:hAnsi="Cambria Math"/>
          </w:rPr>
          <m:t>Score</m:t>
        </m:r>
        <m:r>
          <m:rPr>
            <m:sty m:val="p"/>
          </m:rPr>
          <w:rPr>
            <w:rFonts w:ascii="Cambria Math" w:hAnsi="Cambria Math"/>
          </w:rPr>
          <m:t>=</m:t>
        </m:r>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stress</m:t>
                </m:r>
                <m:ctrlPr>
                  <w:rPr>
                    <w:rFonts w:ascii="Cambria Math" w:hAnsi="Cambria Math"/>
                  </w:rPr>
                </m:ctrlPr>
              </m:sub>
            </m:sSub>
            <m:r>
              <m:rPr>
                <m:sty m:val="p"/>
              </m:rPr>
              <w:rPr>
                <w:rFonts w:ascii="Cambria Math" w:hAnsi="Cambria Math"/>
              </w:rPr>
              <m:t>,</m:t>
            </m:r>
            <m:r>
              <w:rPr>
                <w:rFonts w:ascii="Cambria Math" w:hAnsi="Cambria Math"/>
              </w:rPr>
              <m:t>N</m:t>
            </m:r>
            <m:ctrlPr>
              <w:rPr>
                <w:rFonts w:ascii="Cambria Math" w:hAnsi="Cambria Math"/>
              </w:rPr>
            </m:ctrlPr>
          </m:e>
        </m:d>
      </m:oMath>
      <w:r>
        <w:t>这样一个函数，我们也会对比不同定义方式，如简单倒数</w:t>
      </w:r>
      <w:r>
        <w:t xml:space="preserve"> vs 指数映射，对结果的影响。</w:t>
      </w:r>
    </w:p>
    <w:p w14:paraId="7EC91ADA">
      <w:pPr>
        <w:pStyle w:val="3"/>
        <w:widowControl/>
        <w:numPr>
          <w:ilvl w:val="0"/>
          <w:numId w:val="7"/>
        </w:numPr>
        <w:ind w:left="0" w:leftChars="0" w:firstLine="480" w:firstLineChars="0"/>
        <w:rPr>
          <w:b w:val="0"/>
          <w:bdr w:val="none" w:sz="0" w:space="0"/>
        </w:rPr>
      </w:pPr>
      <w:r>
        <w:rPr>
          <w:b/>
        </w:rPr>
        <w:t>数据记录与统计</w:t>
      </w:r>
      <w:r>
        <w:t>：重复上述过程获取所有样本对的指标和分数。然后在网络整体和不同子类别下进行统计分析，包括：</w:t>
      </w:r>
    </w:p>
    <w:p w14:paraId="5E5C0078">
      <w:pPr>
        <w:pStyle w:val="3"/>
        <w:numPr>
          <w:ilvl w:val="0"/>
          <w:numId w:val="7"/>
        </w:numPr>
        <w:ind w:left="0" w:leftChars="0" w:firstLine="480" w:firstLineChars="0"/>
        <w:rPr>
          <w:b w:val="0"/>
          <w:bdr w:val="none" w:sz="0" w:space="0"/>
        </w:rPr>
      </w:pPr>
      <w:r>
        <w:t>计算候选对中</w:t>
      </w:r>
      <w:r>
        <w:rPr>
          <w:b/>
        </w:rPr>
        <w:t>共同邻居数N</w:t>
      </w:r>
      <w:r>
        <w:t>与</w:t>
      </w:r>
      <w:r>
        <w:rPr>
          <w:b/>
        </w:rPr>
        <w:t>相容性评分</w:t>
      </w:r>
      <w:r>
        <w:t>的相关性，验证有无正相关趋势。</w:t>
      </w:r>
    </w:p>
    <w:p w14:paraId="26DB0045">
      <w:pPr>
        <w:pStyle w:val="3"/>
        <w:numPr>
          <w:ilvl w:val="0"/>
          <w:numId w:val="7"/>
        </w:numPr>
        <w:ind w:left="0" w:leftChars="0" w:firstLine="480" w:firstLineChars="0"/>
        <w:rPr>
          <w:b w:val="0"/>
          <w:bdr w:val="none" w:sz="0" w:space="0"/>
        </w:rPr>
      </w:pPr>
      <w:r>
        <w:t>按原始社交距离d分类，比较距离近（d=2、有共同好友）和距离远（d&gt;3、不同社区）的组的平均</w:t>
      </w:r>
      <m:oMath>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stress</m:t>
            </m:r>
            <m:ctrlPr>
              <w:rPr>
                <w:rFonts w:ascii="Cambria Math" w:hAnsi="Cambria Math"/>
              </w:rPr>
            </m:ctrlPr>
          </m:sub>
        </m:sSub>
      </m:oMath>
      <w:r>
        <w:t>和平均Score差异。预期距离越远应力越高、分数越低。</w:t>
      </w:r>
    </w:p>
    <w:p w14:paraId="1CCFC565">
      <w:pPr>
        <w:pStyle w:val="3"/>
        <w:numPr>
          <w:ilvl w:val="0"/>
          <w:numId w:val="7"/>
        </w:numPr>
        <w:ind w:left="0" w:leftChars="0" w:firstLine="480" w:firstLineChars="0"/>
        <w:rPr>
          <w:b w:val="0"/>
          <w:bdr w:val="none" w:sz="0" w:space="0"/>
        </w:rPr>
      </w:pPr>
      <w:r>
        <w:t>分析</w:t>
      </w:r>
      <w:r>
        <w:rPr>
          <w:b/>
        </w:rPr>
        <w:t>谱变化主成分</w:t>
      </w:r>
      <w:r>
        <w:t>：例如主要变化集中在少数特征值（如Fiedler值）还是整体频谱，并与网络类型关联。层级型网络可能某些特征值对跨层连边特别敏感。</w:t>
      </w:r>
    </w:p>
    <w:p w14:paraId="61291E92">
      <w:pPr>
        <w:pStyle w:val="3"/>
        <w:widowControl/>
        <w:numPr>
          <w:ilvl w:val="0"/>
          <w:numId w:val="7"/>
        </w:numPr>
        <w:ind w:left="0" w:leftChars="0" w:firstLine="480" w:firstLineChars="0"/>
        <w:rPr>
          <w:b w:val="0"/>
          <w:bdr w:val="none" w:sz="0" w:space="0"/>
        </w:rPr>
      </w:pPr>
      <w:r>
        <w:t>统计</w:t>
      </w:r>
      <w:r>
        <w:rPr>
          <w:b/>
        </w:rPr>
        <w:t>模块度降低量</w:t>
      </w:r>
      <w:r>
        <w:t>与</w:t>
      </w:r>
      <w:r>
        <w:rPr>
          <w:b/>
        </w:rPr>
        <w:t>共同好友情况</w:t>
      </w:r>
      <w:r>
        <w:t>的关系。预期无共同好友的跨社区连边使模块度明显下降。</w:t>
      </w:r>
    </w:p>
    <w:p w14:paraId="6C064EE2">
      <w:pPr>
        <w:pStyle w:val="3"/>
        <w:widowControl/>
        <w:numPr>
          <w:ilvl w:val="0"/>
          <w:numId w:val="7"/>
        </w:numPr>
        <w:ind w:left="0" w:leftChars="0" w:firstLine="480" w:firstLineChars="0"/>
        <w:rPr>
          <w:b w:val="0"/>
          <w:bdr w:val="none" w:sz="0" w:space="0"/>
        </w:rPr>
      </w:pPr>
      <w:r>
        <w:rPr>
          <w:b/>
        </w:rPr>
        <w:t>结果可视化</w:t>
      </w:r>
      <w:r>
        <w:t>：将上述分析以图表呈现，如散点图展示共同邻居数</w:t>
      </w:r>
      <w:r>
        <w:t xml:space="preserve"> vs. Score的分布及拟合曲线，柱状图比较不同距离组的平均Score等。</w:t>
      </w:r>
    </w:p>
    <w:p w14:paraId="69A954F5">
      <w:pPr>
        <w:pStyle w:val="3"/>
      </w:pPr>
      <w:r>
        <w:t>整个实验采用仿真数据，因而我们还会考察</w:t>
      </w:r>
      <w:r>
        <w:rPr>
          <w:b/>
        </w:rPr>
        <w:t>不同网络规模</w:t>
      </w:r>
      <w:r>
        <w:t>的影响：例如在1000节点和10000节点网络上分别测试，看规模是否影响指标表现的稳定性（理论上，如果采用归一化指标则规模影响不大）。另外测试</w:t>
      </w:r>
      <w:r>
        <w:rPr>
          <w:b/>
        </w:rPr>
        <w:t>参数敏感性</w:t>
      </w:r>
      <w:r>
        <w:t>：如Watts-Strogatz模型的重连概率p变化，会导致不同聚类水平的网络，我们会观察相容性评分在极高聚类（接近规则网）和低聚类（接近随机网）时的差异。Barabási模型中改变每步连边数m对结果的影响也在考虑之列（m大意味着网络更密）。这些有助于验证本方法的</w:t>
      </w:r>
      <w:r>
        <w:rPr>
          <w:b/>
        </w:rPr>
        <w:t>普适性</w:t>
      </w:r>
      <w:r>
        <w:t>和鲁棒性。</w:t>
      </w:r>
    </w:p>
    <w:bookmarkEnd w:id="29"/>
    <w:p w14:paraId="3823FBA6">
      <w:pPr>
        <w:pStyle w:val="4"/>
        <w:keepNext/>
        <w:widowControl/>
        <w:numPr>
          <w:ilvl w:val="0"/>
          <w:numId w:val="5"/>
        </w:numPr>
        <w:ind w:left="0" w:leftChars="0" w:firstLine="0" w:firstLineChars="0"/>
        <w:rPr>
          <w:b/>
          <w:bdr w:val="none" w:sz="0" w:space="0"/>
        </w:rPr>
      </w:pPr>
      <w:bookmarkStart w:id="30" w:name="_Toc8794"/>
      <w:bookmarkStart w:id="31" w:name="预测相容性打分输出"/>
      <w:r>
        <w:t>预测相容性打分输出</w:t>
      </w:r>
      <w:bookmarkEnd w:id="30"/>
    </w:p>
    <w:p w14:paraId="48E962CE">
      <w:pPr>
        <w:pStyle w:val="3"/>
      </w:pPr>
      <w:r>
        <w:t>通过上述实验，我们期望得到一些关键结果：</w:t>
      </w:r>
    </w:p>
    <w:p w14:paraId="6D92D3C2">
      <w:pPr>
        <w:pStyle w:val="3"/>
        <w:widowControl/>
        <w:numPr>
          <w:ilvl w:val="0"/>
          <w:numId w:val="8"/>
        </w:numPr>
        <w:ind w:left="0" w:leftChars="0" w:firstLine="480" w:firstLineChars="0"/>
        <w:rPr>
          <w:rFonts w:hint="eastAsia" w:ascii="宋体" w:hAnsi="宋体" w:eastAsia="宋体" w:cs="宋体"/>
          <w:b w:val="0"/>
          <w:bdr w:val="none" w:sz="0" w:space="0"/>
        </w:rPr>
      </w:pPr>
      <w:r>
        <w:t>在所有网络类型中，</w:t>
      </w:r>
      <w:r>
        <w:rPr>
          <w:b/>
        </w:rPr>
        <w:t>共同邻居数为零的匹配对</w:t>
      </w:r>
      <w:r>
        <w:t>往往呈现最高的结构应力和最低的相容性评分，而有多个共同邻居的对应力接近0、评分接近1。这将验证我们的评分确实符合直觉和理论预期，即社交嵌入性强的匹配得高分</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w:t>
      </w:r>
    </w:p>
    <w:p w14:paraId="648664A9">
      <w:pPr>
        <w:pStyle w:val="3"/>
        <w:widowControl/>
        <w:numPr>
          <w:ilvl w:val="0"/>
          <w:numId w:val="8"/>
        </w:numPr>
        <w:ind w:left="0" w:leftChars="0" w:firstLine="480" w:firstLineChars="0"/>
        <w:rPr>
          <w:rFonts w:hint="eastAsia" w:ascii="宋体" w:hAnsi="宋体" w:eastAsia="宋体" w:cs="宋体"/>
          <w:b w:val="0"/>
          <w:bdr w:val="none" w:sz="0" w:space="0"/>
        </w:rPr>
      </w:pPr>
      <w:r>
        <w:rPr>
          <w:b/>
        </w:rPr>
        <w:t>拉普拉斯Fiedler值的变化</w:t>
      </w:r>
      <w:r>
        <w:t>将被证明是区分跨社区匹配的重要指标。例如在层级网络中，原本不同社区的节点连接会让</w:t>
      </w:r>
      <m:oMath>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2</m:t>
            </m:r>
            <m:ctrlPr>
              <w:rPr>
                <w:rFonts w:ascii="Cambria Math" w:hAnsi="Cambria Math"/>
              </w:rPr>
            </m:ctrlPr>
          </m:sub>
        </m:sSub>
      </m:oMath>
      <w:r>
        <w:t>大幅上升，</w:t>
      </w:r>
      <m:oMath>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stress</m:t>
            </m:r>
            <m:ctrlPr>
              <w:rPr>
                <w:rFonts w:ascii="Cambria Math" w:hAnsi="Cambria Math"/>
              </w:rPr>
            </m:ctrlPr>
          </m:sub>
        </m:sSub>
      </m:oMath>
      <w:r>
        <w:t>高企；而同社区内节点连接对</w:t>
      </w:r>
      <m:oMath>
        <m:sSub>
          <m:sSubPr>
            <m:ctrlPr>
              <w:rPr>
                <w:rFonts w:ascii="Cambria Math" w:hAnsi="Cambria Math"/>
              </w:rPr>
            </m:ctrlPr>
          </m:sSubPr>
          <m:e>
            <m:r>
              <w:rPr>
                <w:rFonts w:ascii="Cambria Math" w:hAnsi="Cambria Math"/>
              </w:rPr>
              <m:t>λ</m:t>
            </m:r>
            <m:ctrlPr>
              <w:rPr>
                <w:rFonts w:ascii="Cambria Math" w:hAnsi="Cambria Math"/>
              </w:rPr>
            </m:ctrlPr>
          </m:e>
          <m:sub>
            <m:r>
              <w:rPr>
                <w:rFonts w:ascii="Cambria Math" w:hAnsi="Cambria Math"/>
              </w:rPr>
              <m:t>2</m:t>
            </m:r>
            <m:ctrlPr>
              <w:rPr>
                <w:rFonts w:ascii="Cambria Math" w:hAnsi="Cambria Math"/>
              </w:rPr>
            </m:ctrlPr>
          </m:sub>
        </m:sSub>
      </m:oMath>
      <w:r>
        <w:t>几无影响。这支持使用谱变化作为相容性判据的有效性。</w:t>
      </w:r>
    </w:p>
    <w:p w14:paraId="542132A2">
      <w:pPr>
        <w:pStyle w:val="3"/>
        <w:widowControl/>
        <w:numPr>
          <w:ilvl w:val="0"/>
          <w:numId w:val="8"/>
        </w:numPr>
        <w:ind w:left="0" w:leftChars="0" w:firstLine="480" w:firstLineChars="0"/>
        <w:rPr>
          <w:rFonts w:hint="eastAsia" w:ascii="宋体" w:hAnsi="宋体" w:eastAsia="宋体" w:cs="宋体"/>
          <w:b w:val="0"/>
          <w:bdr w:val="none" w:sz="0" w:space="0"/>
        </w:rPr>
      </w:pPr>
      <w:r>
        <w:rPr>
          <w:b/>
        </w:rPr>
        <w:t>评分与原始社交距离</w:t>
      </w:r>
      <w:r>
        <w:t>存在负相关：距离越远分越低。而且可能存在一个阈值现象：如果两人距离大于某值（比如&gt;4跳，完全异群），评分大多低于0.2；反之距离在2跳以内（有共同好友）的评分普遍超过0.8。这个发现可用于实际应用中设置策略（如不推荐评分低于某阈值的匹配）。</w:t>
      </w:r>
    </w:p>
    <w:p w14:paraId="2FD1C4A4">
      <w:pPr>
        <w:pStyle w:val="3"/>
        <w:widowControl/>
        <w:numPr>
          <w:ilvl w:val="0"/>
          <w:numId w:val="8"/>
        </w:numPr>
        <w:ind w:left="0" w:leftChars="0" w:firstLine="480" w:firstLineChars="0"/>
        <w:rPr>
          <w:rFonts w:hint="eastAsia" w:ascii="宋体" w:hAnsi="宋体" w:eastAsia="宋体" w:cs="宋体"/>
          <w:b w:val="0"/>
          <w:bdr w:val="none" w:sz="0" w:space="0"/>
        </w:rPr>
      </w:pPr>
      <w:r>
        <w:rPr>
          <w:b/>
        </w:rPr>
        <w:t>网络类型对评分分布的影响</w:t>
      </w:r>
      <w:r>
        <w:t>：我们可能发现，在高度团簇的小世界网络中，整体匹配评分偏高，因为很多节点之间都通过短路径关联，有一定嵌入性，即使随机选人也常有共同好友；而在稀疏网络中随机两人往往毫无关联，评分总体偏低。因此，原始网络越</w:t>
      </w:r>
      <w:r>
        <w:rPr>
          <w:b/>
        </w:rPr>
        <w:t>凝聚</w:t>
      </w:r>
      <w:r>
        <w:t>，我们的相容性打分越能区分出隐含潜在关系（因为有更多三角闭合等待被连边）；网络越松散，则大部分潜在匹配都需要跨远距离，评分整体下移。这个结果提示我们方法最适用的场景（社交关联数据丰富的系统）。</w:t>
      </w:r>
    </w:p>
    <w:p w14:paraId="617BA9CE">
      <w:pPr>
        <w:pStyle w:val="3"/>
        <w:widowControl/>
        <w:numPr>
          <w:ilvl w:val="0"/>
          <w:numId w:val="8"/>
        </w:numPr>
        <w:ind w:left="0" w:leftChars="0" w:firstLine="480" w:firstLineChars="0"/>
        <w:rPr>
          <w:rFonts w:hint="eastAsia" w:ascii="宋体" w:hAnsi="宋体" w:eastAsia="宋体" w:cs="宋体"/>
          <w:b w:val="0"/>
          <w:bdr w:val="none" w:sz="0" w:space="0"/>
        </w:rPr>
      </w:pPr>
      <w:r>
        <w:t>结构应力各分量中，以</w:t>
      </w:r>
      <w:r>
        <w:rPr>
          <w:b/>
        </w:rPr>
        <w:t>谱指标</w:t>
      </w:r>
      <w:r>
        <w:t>和</w:t>
      </w:r>
      <w:r>
        <w:rPr>
          <w:b/>
        </w:rPr>
        <w:t>模块度</w:t>
      </w:r>
      <w:r>
        <w:t>对匹配跨社区的识别贡献最大；而平均路径长度等或许相关性稍弱。可能的原因是谱和模块度更全局地抓住了社区边界被打破的效应。这也能帮助我们简化模型，比如最终选取Fiedler值增量和共同邻居数作为主要特征构建一个简洁评分模型，也能取得近似效果。</w:t>
      </w:r>
    </w:p>
    <w:p w14:paraId="5B965D8F">
      <w:pPr>
        <w:pStyle w:val="3"/>
      </w:pPr>
      <w:r>
        <w:t>最后，根据模拟实验结果，我们将验证提出的</w:t>
      </w:r>
      <w:r>
        <w:rPr>
          <w:b/>
        </w:rPr>
        <w:t>社会生态相容性评分</w:t>
      </w:r>
      <w:r>
        <w:t>可以有效区分匹配对的不同稳定性情形。这为下一步实际数据应用提供依据。如果有显著的阳性结果（如评分确实与模拟设定的“稳定/不稳定”状况一致），则证明方法具有可行性。</w:t>
      </w:r>
    </w:p>
    <w:bookmarkEnd w:id="25"/>
    <w:bookmarkEnd w:id="31"/>
    <w:p w14:paraId="01FC4220">
      <w:pPr>
        <w:pStyle w:val="2"/>
        <w:keepNext/>
        <w:widowControl/>
        <w:numPr>
          <w:ilvl w:val="0"/>
          <w:numId w:val="1"/>
        </w:numPr>
        <w:ind w:left="0" w:leftChars="0" w:firstLine="0" w:firstLineChars="0"/>
        <w:rPr>
          <w:b/>
          <w:bdr w:val="none" w:sz="0" w:space="0"/>
        </w:rPr>
      </w:pPr>
      <w:bookmarkStart w:id="32" w:name="_Toc15965"/>
      <w:bookmarkStart w:id="33" w:name="数据集选型"/>
      <w:r>
        <w:t>数据集选型</w:t>
      </w:r>
      <w:bookmarkEnd w:id="32"/>
    </w:p>
    <w:p w14:paraId="404E2DCE">
      <w:pPr>
        <w:pStyle w:val="3"/>
      </w:pPr>
      <w:r>
        <w:t>为了进一步评估和应用本方法，我们需选择合适的现实数据集或公开仿真数据。这一部分讨论在</w:t>
      </w:r>
      <w:r>
        <w:rPr>
          <w:b/>
        </w:rPr>
        <w:t>实际社交推荐场景</w:t>
      </w:r>
      <w:r>
        <w:t>中可用的数据资源，包括开放社交网络数据集和合成网络生成器两类。</w:t>
      </w:r>
    </w:p>
    <w:p w14:paraId="0572395B">
      <w:pPr>
        <w:pStyle w:val="4"/>
        <w:keepNext/>
        <w:widowControl/>
        <w:numPr>
          <w:ilvl w:val="0"/>
          <w:numId w:val="9"/>
        </w:numPr>
        <w:ind w:left="0" w:leftChars="0" w:firstLine="0" w:firstLineChars="0"/>
        <w:rPr>
          <w:b/>
          <w:bdr w:val="none" w:sz="0" w:space="0"/>
        </w:rPr>
      </w:pPr>
      <w:bookmarkStart w:id="34" w:name="_Toc7653"/>
      <w:bookmarkStart w:id="35" w:name="开放社交网络数据集"/>
      <w:r>
        <w:t>开放社交网络数据集</w:t>
      </w:r>
      <w:bookmarkEnd w:id="34"/>
    </w:p>
    <w:p w14:paraId="56C79200">
      <w:pPr>
        <w:pStyle w:val="3"/>
      </w:pPr>
      <w:r>
        <w:t>目前有多个公开可得的社交网络数据集，可用于我们的匹配方法验证。其中具有代表性的是</w:t>
      </w:r>
      <w:r>
        <w:rPr>
          <w:b/>
        </w:rPr>
        <w:t>Stanford SNAP社交圈数据集</w:t>
      </w:r>
      <w:r>
        <w:fldChar w:fldCharType="begin"/>
      </w:r>
      <w:r>
        <w:instrText xml:space="preserve"> HYPERLINK "https://snap.stanford.edu/data/egonets-Facebook.html#:~:text=This%20dataset%20consists%20of%20%27circles%27,circles%2C%20and%20ego%20networks" \h </w:instrText>
      </w:r>
      <w:r>
        <w:fldChar w:fldCharType="separate"/>
      </w:r>
      <w:r>
        <w:rPr>
          <w:rStyle w:val="25"/>
        </w:rPr>
        <w:t>[23]</w:t>
      </w:r>
      <w:r>
        <w:rPr>
          <w:rStyle w:val="25"/>
        </w:rPr>
        <w:fldChar w:fldCharType="end"/>
      </w:r>
      <w:r>
        <w:t>。该数据包含Facebook、Google+、Twitter等平台若干用户的ego网络及他们划分的朋友列表（circles）。例如：</w:t>
      </w:r>
      <w:r>
        <w:br w:type="textWrapping"/>
      </w:r>
      <w:r>
        <w:t xml:space="preserve">- </w:t>
      </w:r>
      <w:r>
        <w:rPr>
          <w:b/>
        </w:rPr>
        <w:t>Facebook Circles 数据集</w:t>
      </w:r>
      <w:r>
        <w:t>：由斯坦福大学SNAP项目提供，收集了10个Facebook用户的完整好友网络及好友分组情况</w:t>
      </w:r>
      <w:r>
        <w:fldChar w:fldCharType="begin"/>
      </w:r>
      <w:r>
        <w:instrText xml:space="preserve"> HYPERLINK "https://snap.stanford.edu/data/egonets-Facebook.html#:~:text=This%20dataset%20consists%20of%20%27circles%27,circles%2C%20and%20ego%20networks" \h </w:instrText>
      </w:r>
      <w:r>
        <w:fldChar w:fldCharType="separate"/>
      </w:r>
      <w:r>
        <w:rPr>
          <w:rStyle w:val="25"/>
        </w:rPr>
        <w:t>[23]</w:t>
      </w:r>
      <w:r>
        <w:rPr>
          <w:rStyle w:val="25"/>
        </w:rPr>
        <w:fldChar w:fldCharType="end"/>
      </w:r>
      <w:r>
        <w:t>。整个网络综合后有4039个节点和88234条边</w:t>
      </w:r>
      <w:r>
        <w:fldChar w:fldCharType="begin"/>
      </w:r>
      <w:r>
        <w:instrText xml:space="preserve"> HYPERLINK "https://snap.stanford.edu/data/egonets-Facebook.html#:~:text=Dataset%20statistics%20Nodes%204039%20Edges,2647" \h </w:instrText>
      </w:r>
      <w:r>
        <w:fldChar w:fldCharType="separate"/>
      </w:r>
      <w:r>
        <w:rPr>
          <w:rStyle w:val="25"/>
        </w:rPr>
        <w:t>[24]</w:t>
      </w:r>
      <w:r>
        <w:rPr>
          <w:rStyle w:val="25"/>
        </w:rPr>
        <w:fldChar w:fldCharType="end"/>
      </w:r>
      <w:r>
        <w:t>。平均聚集系数0.605，直径8</w:t>
      </w:r>
      <w:r>
        <w:fldChar w:fldCharType="begin"/>
      </w:r>
      <w:r>
        <w:instrText xml:space="preserve"> HYPERLINK "https://snap.stanford.edu/data/egonets-Facebook.html#:~:text=Average%20clustering%20coefficient%200,percentile%20effective%20diameter%204.7" \h </w:instrText>
      </w:r>
      <w:r>
        <w:fldChar w:fldCharType="separate"/>
      </w:r>
      <w:r>
        <w:rPr>
          <w:rStyle w:val="25"/>
        </w:rPr>
        <w:t>[25]</w:t>
      </w:r>
      <w:r>
        <w:rPr>
          <w:rStyle w:val="25"/>
        </w:rPr>
        <w:fldChar w:fldCharType="end"/>
      </w:r>
      <w:r>
        <w:t>。这些数字也证实了Facebook社交网络的小世界和高聚类特性。我们可以从中提取任一用户的ego网络，并测试将不在好友列表的两人进行匹配时，周围共同好友和社区情况。这份数据特别有用之处在于它提供了</w:t>
      </w:r>
      <w:r>
        <w:rPr>
          <w:b/>
        </w:rPr>
        <w:t>圈子标签</w:t>
      </w:r>
      <w:r>
        <w:t>（circles），意味着我们可验证：我们的结构应力指标高的匹配对，是否往往属于完全不同的圈子标签；反之低应力的匹配对可能来自同一圈子的不同成员。</w:t>
      </w:r>
    </w:p>
    <w:p w14:paraId="2F0B5590">
      <w:pPr>
        <w:pStyle w:val="3"/>
        <w:widowControl/>
        <w:numPr>
          <w:ilvl w:val="0"/>
          <w:numId w:val="10"/>
        </w:numPr>
        <w:ind w:left="0" w:leftChars="0" w:firstLine="480" w:firstLineChars="0"/>
        <w:rPr>
          <w:b w:val="0"/>
          <w:bdr w:val="none" w:sz="0" w:space="0"/>
        </w:rPr>
      </w:pPr>
      <w:r>
        <w:rPr>
          <w:b/>
        </w:rPr>
        <w:t>Twitter和Google+ Ego网络</w:t>
      </w:r>
      <w:r>
        <w:t>：SNAP也提供Google+和Twitter平台的类似ego网络数据</w:t>
      </w:r>
      <w:r>
        <w:fldChar w:fldCharType="begin"/>
      </w:r>
      <w:r>
        <w:instrText xml:space="preserve"> HYPERLINK "https://snap.stanford.edu/data/egonets-Facebook.html#:~:text=Data%20is%20also%20available%20from,Google%2B%20%20and%20%2059" \h </w:instrText>
      </w:r>
      <w:r>
        <w:fldChar w:fldCharType="separate"/>
      </w:r>
      <w:r>
        <w:rPr>
          <w:rStyle w:val="25"/>
        </w:rPr>
        <w:t>[26]</w:t>
      </w:r>
      <w:r>
        <w:rPr>
          <w:rStyle w:val="25"/>
        </w:rPr>
        <w:fldChar w:fldCharType="end"/>
      </w:r>
      <w:r>
        <w:t>。其中Twitter的数据包括部分用户的关注/粉丝网络及手动分类好友列表。Google+数据有用户将好友分到不同圈子的情况。这些对于评估我们的匹配兼容性在不同平台、不同社交关系（定向的关注关系</w:t>
      </w:r>
      <w:r>
        <w:t xml:space="preserve"> vs. 双向好友关系）下是否工作良好很有帮助。例如Twitter网络是有向图，我们需要改造算法处理有向边的拉普拉斯，但原理相同。</w:t>
      </w:r>
    </w:p>
    <w:p w14:paraId="586CFECF">
      <w:pPr>
        <w:pStyle w:val="3"/>
        <w:widowControl/>
        <w:numPr>
          <w:ilvl w:val="0"/>
          <w:numId w:val="10"/>
        </w:numPr>
        <w:ind w:left="0" w:leftChars="0" w:firstLine="480" w:firstLineChars="0"/>
        <w:rPr>
          <w:rFonts w:hint="eastAsia" w:ascii="宋体" w:hAnsi="宋体" w:eastAsia="宋体" w:cs="宋体"/>
          <w:b w:val="0"/>
          <w:bdr w:val="none" w:sz="0" w:space="0"/>
        </w:rPr>
      </w:pPr>
      <w:r>
        <w:rPr>
          <w:b/>
        </w:rPr>
        <w:t>其它社交网络数据</w:t>
      </w:r>
      <w:r>
        <w:t>：如学术社交（合作网络）、工作场所社交（公司内部社交图）等。如果能获取相关公开数据，如Enron邮件网络、DBLP合作网络等，也可做侧面验证。不过这些关系不完全等同于好友关系，因此在相容性解释上要谨慎。</w:t>
      </w:r>
    </w:p>
    <w:p w14:paraId="477F27D1">
      <w:pPr>
        <w:pStyle w:val="3"/>
      </w:pPr>
      <w:r>
        <w:t>在婚恋推荐场景，直接的社交网络数据较难获得，因为大多数约会平台并不公开用户间的社交连接。但有些研究使用</w:t>
      </w:r>
      <w:r>
        <w:rPr>
          <w:b/>
        </w:rPr>
        <w:t>推导出的社交网络</w:t>
      </w:r>
      <w:r>
        <w:t>：例如基于用户的地理签到或评论互动构建隐含社交图。这些数据也可用于验证，例如公开的</w:t>
      </w:r>
      <w:r>
        <w:rPr>
          <w:b/>
        </w:rPr>
        <w:t>Foursquare签到社交网络</w:t>
      </w:r>
      <w:r>
        <w:t>或</w:t>
      </w:r>
      <w:r>
        <w:rPr>
          <w:b/>
        </w:rPr>
        <w:t>知乎用户关注网络</w:t>
      </w:r>
      <w:r>
        <w:t>等。如果将我们的模型应用于陌生人交友/约会，可能需要先通过共同地点、共同社区属性推断一个“关系网络”。</w:t>
      </w:r>
    </w:p>
    <w:p w14:paraId="14C8623D">
      <w:pPr>
        <w:pStyle w:val="3"/>
      </w:pPr>
      <w:r>
        <w:t>总体而言，我们倾向于使用</w:t>
      </w:r>
      <w:r>
        <w:rPr>
          <w:b/>
        </w:rPr>
        <w:t>SNS平台好友网络</w:t>
      </w:r>
      <w:r>
        <w:t>作为主要数据来源，因为好友关系天然适合作为社会生态影响因素。像Facebook这样的数据集满足我们分析共同好友、社区等需求，而且有ground</w:t>
      </w:r>
      <w:r>
        <w:t xml:space="preserve"> truth圈子标签辅助验证</w:t>
      </w:r>
      <w:r>
        <w:fldChar w:fldCharType="begin"/>
      </w:r>
      <w:r>
        <w:instrText xml:space="preserve"> HYPERLINK "https://snap.stanford.edu/data/egonets-Facebook.html#:~:text=This%20dataset%20consists%20of%20%27circles%27,circles%2C%20and%20ego%20networks" \h </w:instrText>
      </w:r>
      <w:r>
        <w:fldChar w:fldCharType="separate"/>
      </w:r>
      <w:r>
        <w:rPr>
          <w:rStyle w:val="25"/>
        </w:rPr>
        <w:t>[23]</w:t>
      </w:r>
      <w:r>
        <w:rPr>
          <w:rStyle w:val="25"/>
        </w:rPr>
        <w:fldChar w:fldCharType="end"/>
      </w:r>
      <w:r>
        <w:t>。在这些数据上，我们可以尝试</w:t>
      </w:r>
      <w:r>
        <w:rPr>
          <w:b/>
        </w:rPr>
        <w:t>离线模拟</w:t>
      </w:r>
      <w:r>
        <w:t>：拿历史上并非好友的一对用户，利用当时的网络结构计算相容性评分，看看日后他们是否真的成为好友（这涉及时间切片的数据）。尽管SNAP提供的ego网络是静态的，但一些动态网络数据（比如社交网络的演化序列）在文献中也存在，可用于检验我们方法对实际演化的预测效果（类似链接预测任务，但评价标准不同）。</w:t>
      </w:r>
    </w:p>
    <w:bookmarkEnd w:id="35"/>
    <w:p w14:paraId="0375E5E5">
      <w:pPr>
        <w:pStyle w:val="4"/>
        <w:keepNext/>
        <w:widowControl/>
        <w:numPr>
          <w:ilvl w:val="0"/>
          <w:numId w:val="9"/>
        </w:numPr>
        <w:ind w:left="0" w:leftChars="0" w:firstLine="0" w:firstLineChars="0"/>
        <w:rPr>
          <w:b/>
          <w:bdr w:val="none" w:sz="0" w:space="0"/>
        </w:rPr>
      </w:pPr>
      <w:bookmarkStart w:id="36" w:name="_Toc26119"/>
      <w:bookmarkStart w:id="37" w:name="合成网络生成器"/>
      <w:r>
        <w:t>合成网络生成器</w:t>
      </w:r>
      <w:bookmarkEnd w:id="36"/>
    </w:p>
    <w:p w14:paraId="3087448B">
      <w:pPr>
        <w:pStyle w:val="3"/>
      </w:pPr>
      <w:r>
        <w:t>除了真实数据，我们的方法也可以在</w:t>
      </w:r>
      <w:r>
        <w:rPr>
          <w:b/>
        </w:rPr>
        <w:t>合成网络</w:t>
      </w:r>
      <w:r>
        <w:t>上进一步测试和调优。合成网络方便控制参数、多次随机重复，确保结果的稳健性。几种相关的网络生成模型已在4.1小节提及，在此重申它们的用途：</w:t>
      </w:r>
    </w:p>
    <w:p w14:paraId="30ECBB1D">
      <w:pPr>
        <w:pStyle w:val="3"/>
        <w:widowControl/>
        <w:numPr>
          <w:ilvl w:val="0"/>
          <w:numId w:val="11"/>
        </w:numPr>
        <w:ind w:left="0" w:leftChars="0" w:firstLine="480" w:firstLineChars="0"/>
        <w:rPr>
          <w:b w:val="0"/>
          <w:bdr w:val="none" w:sz="0" w:space="0"/>
        </w:rPr>
      </w:pPr>
      <w:r>
        <w:rPr>
          <w:b/>
        </w:rPr>
        <w:t>Barabási–Albert (BA) 模型</w:t>
      </w:r>
      <w:r>
        <w:t>：适合作为无标度社交网络的基线生成器</w:t>
      </w:r>
      <w:r>
        <w:fldChar w:fldCharType="begin"/>
      </w:r>
      <w:r>
        <w:instrText xml:space="preserve"> HYPERLINK "https://www.aimspress.com/article/doi/10.3934/mbe.2024211#:~:text=path%20length%3B%20however%2C%20key%20distinctions,Several" \h </w:instrText>
      </w:r>
      <w:r>
        <w:fldChar w:fldCharType="separate"/>
      </w:r>
      <w:r>
        <w:rPr>
          <w:rStyle w:val="25"/>
        </w:rPr>
        <w:t>[18]</w:t>
      </w:r>
      <w:r>
        <w:rPr>
          <w:rStyle w:val="25"/>
        </w:rPr>
        <w:fldChar w:fldCharType="end"/>
      </w:r>
      <w:r>
        <w:t>。通过调整参数，我们可以模拟不同平均度和规模的图。在大规模实验上，BA模型生成速度快，且可扩展至上百万节点，因此如需测试我们算法的</w:t>
      </w:r>
      <w:r>
        <w:rPr>
          <w:b/>
        </w:rPr>
        <w:t>时间复杂度</w:t>
      </w:r>
      <w:r>
        <w:t>和可扩展性，BA网络很有用。我们会用它来验证当用户量极大时，谱计算和评分是否还能高效完成。如果不行，可以考虑只在局部子图上计算或使用近似算法（这部分在可扩展性讨论）。</w:t>
      </w:r>
    </w:p>
    <w:p w14:paraId="228C3F69">
      <w:pPr>
        <w:pStyle w:val="3"/>
        <w:widowControl/>
        <w:numPr>
          <w:ilvl w:val="0"/>
          <w:numId w:val="11"/>
        </w:numPr>
        <w:ind w:left="0" w:leftChars="0" w:firstLine="480" w:firstLineChars="0"/>
        <w:rPr>
          <w:rFonts w:hint="eastAsia" w:ascii="宋体" w:hAnsi="宋体" w:eastAsia="宋体" w:cs="宋体"/>
          <w:b w:val="0"/>
          <w:bdr w:val="none" w:sz="0" w:space="0"/>
        </w:rPr>
      </w:pPr>
      <w:r>
        <w:rPr>
          <w:b/>
        </w:rPr>
        <w:t>小世界模型 (Watts-Strogatz)</w:t>
      </w:r>
      <w:r>
        <w:t>：可产生高聚集低距离的图，用于测试我们算法在</w:t>
      </w:r>
      <w:r>
        <w:rPr>
          <w:b/>
        </w:rPr>
        <w:t>高度团簇</w:t>
      </w:r>
      <w:r>
        <w:t>环境下是否有效</w:t>
      </w:r>
      <w:r>
        <w:fldChar w:fldCharType="begin"/>
      </w:r>
      <w:r>
        <w:instrText xml:space="preserve"> HYPERLINK "https://www.aimspress.com/article/doi/10.3934/mbe.2024211#:~:text=Small,features%20are%20concurrently%20identified%20in" \h </w:instrText>
      </w:r>
      <w:r>
        <w:fldChar w:fldCharType="separate"/>
      </w:r>
      <w:r>
        <w:rPr>
          <w:rStyle w:val="25"/>
        </w:rPr>
        <w:t>[16]</w:t>
      </w:r>
      <w:r>
        <w:rPr>
          <w:rStyle w:val="25"/>
        </w:rPr>
        <w:fldChar w:fldCharType="end"/>
      </w:r>
      <w:r>
        <w:t>。参数p从0到1可以插值出规则网到随机网的连续变化。我们可能发现当p接近0（近似晶格网络）时，我们的相容性评分会趋向一种极端（可能普遍偏高，因为局部邻里都强连接）；当p趋向1（随机网）时，网络接近ER随机图，方法面临类似稀疏网情形。这样的连续变化试验能检验算法对网络结构的</w:t>
      </w:r>
      <w:r>
        <w:rPr>
          <w:b/>
        </w:rPr>
        <w:t>鲁棒性</w:t>
      </w:r>
      <w:r>
        <w:t>。</w:t>
      </w:r>
    </w:p>
    <w:p w14:paraId="7FCD9134">
      <w:pPr>
        <w:pStyle w:val="3"/>
        <w:widowControl/>
        <w:numPr>
          <w:ilvl w:val="0"/>
          <w:numId w:val="11"/>
        </w:numPr>
        <w:ind w:left="0" w:leftChars="0" w:firstLine="480" w:firstLineChars="0"/>
        <w:rPr>
          <w:b w:val="0"/>
          <w:bdr w:val="none" w:sz="0" w:space="0"/>
        </w:rPr>
      </w:pPr>
      <w:r>
        <w:rPr>
          <w:b/>
        </w:rPr>
        <w:t>Stochastic Block Model (SBM)</w:t>
      </w:r>
      <w:r>
        <w:t>：这是一种常用的社区网络生成模型，可用于定制</w:t>
      </w:r>
      <w:r>
        <w:rPr>
          <w:b/>
        </w:rPr>
        <w:t>明确社区结构</w:t>
      </w:r>
      <w:r>
        <w:t>的网络。通过设定块内连边概率</w:t>
      </w:r>
      <m:oMath>
        <m:sSub>
          <m:sSubPr>
            <m:ctrlPr>
              <w:rPr>
                <w:rFonts w:ascii="Cambria Math" w:hAnsi="Cambria Math"/>
              </w:rPr>
            </m:ctrlPr>
          </m:sSubPr>
          <m:e>
            <m:r>
              <w:rPr>
                <w:rFonts w:ascii="Cambria Math" w:hAnsi="Cambria Math"/>
              </w:rPr>
              <m:t>p</m:t>
            </m:r>
            <m:ctrlPr>
              <w:rPr>
                <w:rFonts w:ascii="Cambria Math" w:hAnsi="Cambria Math"/>
              </w:rPr>
            </m:ctrlPr>
          </m:e>
          <m:sub>
            <m:r>
              <w:rPr>
                <w:rFonts w:ascii="Cambria Math" w:hAnsi="Cambria Math"/>
              </w:rPr>
              <m:t>in</m:t>
            </m:r>
            <m:ctrlPr>
              <w:rPr>
                <w:rFonts w:ascii="Cambria Math" w:hAnsi="Cambria Math"/>
              </w:rPr>
            </m:ctrlPr>
          </m:sub>
        </m:sSub>
      </m:oMath>
      <w:r>
        <w:t>和块间概率</w:t>
      </w:r>
      <m:oMath>
        <m:sSub>
          <m:sSubPr>
            <m:ctrlPr>
              <w:rPr>
                <w:rFonts w:ascii="Cambria Math" w:hAnsi="Cambria Math"/>
              </w:rPr>
            </m:ctrlPr>
          </m:sSubPr>
          <m:e>
            <m:r>
              <w:rPr>
                <w:rFonts w:ascii="Cambria Math" w:hAnsi="Cambria Math"/>
              </w:rPr>
              <m:t>p</m:t>
            </m:r>
            <m:ctrlPr>
              <w:rPr>
                <w:rFonts w:ascii="Cambria Math" w:hAnsi="Cambria Math"/>
              </w:rPr>
            </m:ctrlPr>
          </m:e>
          <m:sub>
            <m:r>
              <w:rPr>
                <w:rFonts w:ascii="Cambria Math" w:hAnsi="Cambria Math"/>
              </w:rPr>
              <m:t>out</m:t>
            </m:r>
            <m:ctrlPr>
              <w:rPr>
                <w:rFonts w:ascii="Cambria Math" w:hAnsi="Cambria Math"/>
              </w:rPr>
            </m:ctrlPr>
          </m:sub>
        </m:sSub>
      </m:oMath>
      <w:r>
        <w:t>，可以得到不同清晰度的社群。我们可以用SBM产生某些情形来验证，例如两社区之间完全无连接，然后看我们给跨社区匹配打分是不是接近0；若逐渐增加少量跨社群边，评分会如何变化。这有助于量化</w:t>
      </w:r>
      <w:r>
        <w:rPr>
          <w:b/>
        </w:rPr>
        <w:t>模块度变化</w:t>
      </w:r>
      <w:r>
        <w:t>与评分的关系。</w:t>
      </w:r>
    </w:p>
    <w:p w14:paraId="19EE1DDD">
      <w:pPr>
        <w:pStyle w:val="3"/>
        <w:widowControl/>
        <w:numPr>
          <w:ilvl w:val="0"/>
          <w:numId w:val="11"/>
        </w:numPr>
        <w:ind w:left="0" w:leftChars="0" w:firstLine="480" w:firstLineChars="0"/>
        <w:rPr>
          <w:b w:val="0"/>
          <w:bdr w:val="none" w:sz="0" w:space="0"/>
        </w:rPr>
      </w:pPr>
      <w:r>
        <w:rPr>
          <w:b/>
        </w:rPr>
        <w:t>Girvan-Newman 基准网络</w:t>
      </w:r>
      <w:r>
        <w:t>：类似SBM，但用于生成带社区标签的网络，可看我们预测的相容性是否和真实社区标签吻合。这有点像使用社区标签评价我们模型的准确性：比如匹配对如果来自同一标签社区，我们期望模型给高分，否则低分。</w:t>
      </w:r>
    </w:p>
    <w:p w14:paraId="1547E106">
      <w:pPr>
        <w:pStyle w:val="3"/>
        <w:widowControl/>
        <w:numPr>
          <w:ilvl w:val="0"/>
          <w:numId w:val="11"/>
        </w:numPr>
        <w:ind w:left="0" w:leftChars="0" w:firstLine="480" w:firstLineChars="0"/>
        <w:rPr>
          <w:rFonts w:hint="eastAsia" w:ascii="宋体" w:hAnsi="宋体" w:eastAsia="宋体" w:cs="宋体"/>
          <w:b w:val="0"/>
          <w:bdr w:val="none" w:sz="0" w:space="0"/>
        </w:rPr>
      </w:pPr>
      <w:r>
        <w:rPr>
          <w:b/>
        </w:rPr>
        <w:t>其他生成器</w:t>
      </w:r>
      <w:r>
        <w:t>：如</w:t>
      </w:r>
      <w:r>
        <w:rPr>
          <w:b/>
        </w:rPr>
        <w:t>Holme-Kim</w:t>
      </w:r>
      <w:r>
        <w:t>模型（在BA基础上添加三角形成机制），</w:t>
      </w:r>
      <w:r>
        <w:rPr>
          <w:b/>
        </w:rPr>
        <w:t>PrefAttachment + Rewiring</w:t>
      </w:r>
      <w:r>
        <w:t>模型等，可生成更逼真的社交网络属性，也可选用</w:t>
      </w:r>
      <w:r>
        <w:fldChar w:fldCharType="begin"/>
      </w:r>
      <w:r>
        <w:instrText xml:space="preserve"> HYPERLINK "https://www.aimspress.com/article/doi/10.3934/mbe.2024211#:~:text=degree%20distribution%20is%20bell,that%2C%20by%20varying%20the%20model" \h </w:instrText>
      </w:r>
      <w:r>
        <w:fldChar w:fldCharType="separate"/>
      </w:r>
      <w:r>
        <w:rPr>
          <w:rStyle w:val="25"/>
        </w:rPr>
        <w:t>[19]</w:t>
      </w:r>
      <w:r>
        <w:rPr>
          <w:rStyle w:val="25"/>
        </w:rPr>
        <w:fldChar w:fldCharType="end"/>
      </w:r>
      <w:r>
        <w:t>。另外还有</w:t>
      </w:r>
      <w:r>
        <w:rPr>
          <w:b/>
        </w:rPr>
        <w:t>动态网络</w:t>
      </w:r>
      <w:r>
        <w:t>生成器，可以产生网络演化过程（如每步增删边），如果需要，也能用这些模拟连续推荐场景。</w:t>
      </w:r>
    </w:p>
    <w:p w14:paraId="611F37EE">
      <w:pPr>
        <w:pStyle w:val="3"/>
      </w:pPr>
      <w:r>
        <w:t>合成网络的用途不仅在验证，还可以</w:t>
      </w:r>
      <w:r>
        <w:rPr>
          <w:b/>
        </w:rPr>
        <w:t>预训练或校准</w:t>
      </w:r>
      <w:r>
        <w:t>我们的评分模型。例如通过在已知结构的模拟网络上微调指标权重，使得评分与预期的“真实”相容性最好吻合，然后把这种配置应用到真实数据上，会更有信心。目前，Barabási–Albert模型因其简洁和典型性，被我们选为主要的测试生成器之一</w:t>
      </w:r>
      <w:r>
        <w:fldChar w:fldCharType="begin"/>
      </w:r>
      <w:r>
        <w:instrText xml:space="preserve"> HYPERLINK "https://www.aimspress.com/article/doi/10.3934/mbe.2024211#:~:text=path%20length%3B%20however%2C%20key%20distinctions,Several" \h </w:instrText>
      </w:r>
      <w:r>
        <w:fldChar w:fldCharType="separate"/>
      </w:r>
      <w:r>
        <w:rPr>
          <w:rStyle w:val="25"/>
        </w:rPr>
        <w:t>[18]</w:t>
      </w:r>
      <w:r>
        <w:rPr>
          <w:rStyle w:val="25"/>
        </w:rPr>
        <w:fldChar w:fldCharType="end"/>
      </w:r>
      <w:r>
        <w:t>。Watts-Strogatz用于补充极端高聚类情况</w:t>
      </w:r>
      <w:r>
        <w:fldChar w:fldCharType="begin"/>
      </w:r>
      <w:r>
        <w:instrText xml:space="preserve"> HYPERLINK "https://www.aimspress.com/article/doi/10.3934/mbe.2024211#:~:text=Small,features%20are%20concurrently%20identified%20in" \h </w:instrText>
      </w:r>
      <w:r>
        <w:fldChar w:fldCharType="separate"/>
      </w:r>
      <w:r>
        <w:rPr>
          <w:rStyle w:val="25"/>
        </w:rPr>
        <w:t>[16]</w:t>
      </w:r>
      <w:r>
        <w:rPr>
          <w:rStyle w:val="25"/>
        </w:rPr>
        <w:fldChar w:fldCharType="end"/>
      </w:r>
      <w:r>
        <w:t>。两者结合，加上一些社区结构设置，可以覆盖大部分实际网络特征空间。</w:t>
      </w:r>
    </w:p>
    <w:bookmarkEnd w:id="33"/>
    <w:bookmarkEnd w:id="37"/>
    <w:p w14:paraId="2B3FB2A0">
      <w:pPr>
        <w:pStyle w:val="2"/>
        <w:keepNext/>
        <w:widowControl/>
        <w:numPr>
          <w:ilvl w:val="0"/>
          <w:numId w:val="1"/>
        </w:numPr>
        <w:ind w:left="0" w:leftChars="0" w:firstLine="0" w:firstLineChars="0"/>
        <w:rPr>
          <w:b/>
          <w:bdr w:val="none" w:sz="0" w:space="0"/>
        </w:rPr>
      </w:pPr>
      <w:bookmarkStart w:id="38" w:name="_Toc5407"/>
      <w:bookmarkStart w:id="39" w:name="可视化与案例分析"/>
      <w:r>
        <w:t>可视化与案例分析</w:t>
      </w:r>
      <w:bookmarkEnd w:id="38"/>
    </w:p>
    <w:p w14:paraId="3A71BA8A">
      <w:pPr>
        <w:pStyle w:val="3"/>
      </w:pPr>
      <w:r>
        <w:t>为更直观地展示本方法的作用机制，我们选取一个</w:t>
      </w:r>
      <w:r>
        <w:rPr>
          <w:b/>
        </w:rPr>
        <w:t>示例配对</w:t>
      </w:r>
      <w:r>
        <w:t>进行图形化分析。假设有用户A和用户B，我们已提取他们的ego网络。下图左侧显示了A和B各自的好友网络，右侧显示将A–B匹配连边后，两人网络融合的情形：</w:t>
      </w:r>
    </w:p>
    <w:p w14:paraId="217FCCF7">
      <w:pPr>
        <w:pStyle w:val="91"/>
        <w:widowControl/>
      </w:pPr>
      <w:r>
        <w:drawing>
          <wp:inline distT="0" distB="0" distL="114300" distR="114300">
            <wp:extent cx="5334000" cy="2640965"/>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9"/>
                    <a:stretch>
                      <a:fillRect/>
                    </a:stretch>
                  </pic:blipFill>
                  <pic:spPr>
                    <a:xfrm>
                      <a:off x="0" y="0"/>
                      <a:ext cx="5334000" cy="2641394"/>
                    </a:xfrm>
                    <a:prstGeom prst="rect">
                      <a:avLst/>
                    </a:prstGeom>
                    <a:noFill/>
                    <a:ln w="9525">
                      <a:noFill/>
                    </a:ln>
                  </pic:spPr>
                </pic:pic>
              </a:graphicData>
            </a:graphic>
          </wp:inline>
        </w:drawing>
      </w:r>
      <w:r>
        <w:br w:type="textWrapping"/>
      </w:r>
      <w:r>
        <w:t>图 6.1：示例用户对匹配前后的Ego网络结构变化。左图为匹配前，蓝色节点A及其好友圈（蓝色系）和橙色节点B及其好友圈（橙色系）彼此分离；右图为匹配后，添加了A–B连边连接两圈子。可见匹配使原本独立的两个团体通过红色高亮的边相连，形成一个更大的网络。</w:t>
      </w:r>
    </w:p>
    <w:p w14:paraId="53DF31F0">
      <w:pPr>
        <w:pStyle w:val="3"/>
      </w:pPr>
      <w:r>
        <w:t>在匹配前（左图），A的ego网络包括A自己（深蓝节点）和四位好友A1–A4（浅蓝节点），其中A1、A2、A3彼此也有连接，构成A圈内一个小团体；B的ego网络包括B本人（深橙节点）和五位好友B1–B5（浅橙节点），B1–B3形成一个三角团体，B4–B5相互连接。A的圈子和B的圈子之间</w:t>
      </w:r>
      <w:r>
        <w:rPr>
          <w:b/>
        </w:rPr>
        <w:t>完全没有交集</w:t>
      </w:r>
      <w:r>
        <w:t>：没有共同好友，也不存在任何跨圈的边。</w:t>
      </w:r>
    </w:p>
    <w:p w14:paraId="52421B7F">
      <w:pPr>
        <w:pStyle w:val="3"/>
      </w:pPr>
      <w:r>
        <w:t>匹配后（右图），我们强行在A与B之间加了一条关系边（图中红色粗边）。立刻可以看到，这条新边成为两个圈子的唯一桥梁。通过这条边，A的朋友现在可以通过A-&gt;B路径到达B的朋友。例如A的好友A2若要联系B的好友B1，现在路径是A2–A–B–B1，比匹配前需要经更多中间人（事实上匹配前A2和B1根本不连通）有了极大改善。但另一方面，新边的加入也</w:t>
      </w:r>
      <w:r>
        <w:rPr>
          <w:b/>
        </w:rPr>
        <w:t>明显改变了网络的形状</w:t>
      </w:r>
      <w:r>
        <w:t>：原本两个社区现在被合成一个更大但结构松散的社区。我们可以想象计算得到的指标：共同邻居数N=0（A和B无共同好友）；平均路径长度由于A-B连接的缘故，对A圈和B圈成员之间降幅很大；网络的</w:t>
      </w:r>
      <w:r>
        <w:rPr>
          <w:b/>
        </w:rPr>
        <w:t>二阶邻居重合</w:t>
      </w:r>
      <w:r>
        <w:t>度也从0增加了一些（例如A的朋友现在成为B的二阶好友）。而</w:t>
      </w:r>
      <w:r>
        <w:rPr>
          <w:b/>
        </w:rPr>
        <w:t>拉普拉斯谱</w:t>
      </w:r>
      <w:r>
        <w:t>方面，匹配前图是两个不连通分量，Fiedler值</w:t>
      </w:r>
      <m:oMath>
        <m:sSub>
          <m:sSubPr/>
          <m:e>
            <m:r>
              <m:t>λ</m:t>
            </m:r>
          </m:e>
          <m:sub>
            <m:r>
              <m:t>2</m:t>
            </m:r>
          </m:sub>
        </m:sSub>
        <m:r>
          <m:rPr>
            <m:sty m:val="p"/>
          </m:rPr>
          <m:t>=</m:t>
        </m:r>
        <m:r>
          <m:t>0</m:t>
        </m:r>
      </m:oMath>
      <w:r>
        <w:t>；匹配后图变为单一分量，</w:t>
      </w:r>
      <m:oMath>
        <m:sSub>
          <m:sSubPr/>
          <m:e>
            <m:r>
              <m:t>λ</m:t>
            </m:r>
          </m:e>
          <m:sub>
            <m:r>
              <m:t>2</m:t>
            </m:r>
          </m:sub>
        </m:sSub>
      </m:oMath>
      <w:r>
        <w:t>会上升为某个正值。这一增幅对于整个4039节点Facebook网络可能微乎其微，但对于这个局部ego网络来说占比显著，表明连通性大幅提高。</w:t>
      </w:r>
      <w:r>
        <w:rPr>
          <w:b/>
        </w:rPr>
        <w:t>图能量</w:t>
      </w:r>
      <w:r>
        <w:t>也会有所增加，因为整体图变得更紧密了一点。综合起来，</w:t>
      </w:r>
      <m:oMath>
        <m:sSub>
          <m:sSubPr/>
          <m:e>
            <m:r>
              <m:t>I</m:t>
            </m:r>
          </m:e>
          <m:sub>
            <m:r>
              <m:t>stress</m:t>
            </m:r>
          </m:sub>
        </m:sSub>
      </m:oMath>
      <w:r>
        <w:t>会是一个比较高的值，映射出的相容性评分可能较低（例如20分满100）。直观解释就是：A和B本是</w:t>
      </w:r>
      <w:r>
        <w:rPr>
          <w:b/>
        </w:rPr>
        <w:t>社交距离极远</w:t>
      </w:r>
      <w:r>
        <w:t>的两个人，没有任何现成的社会联系纽带，这段关系对于他们各自朋友圈来说都很突兀，缺少缓冲支持，因此相容性不佳。</w:t>
      </w:r>
    </w:p>
    <w:p w14:paraId="4AB3DB53">
      <w:pPr>
        <w:pStyle w:val="3"/>
      </w:pPr>
      <w:r>
        <w:t>如果换一个案例，假设用户C和D原本就有2个共同好友，那么他们ego网络融合后，新边会把两个已经部分重叠的圈子合并。那种情况下，许多三角形闭合会出现：共同好友与C、D形成三角关系，C–D连边会有助于</w:t>
      </w:r>
      <w:r>
        <w:rPr>
          <w:b/>
        </w:rPr>
        <w:t>降低局部的结构应力</w:t>
      </w:r>
      <w:r>
        <w:t>。拉普拉斯Fiedler值可能本来就不低（因为共同好友使两子网络已有一定连通性），新边对谱的影响较小；图能量改变也有限；聚类系数方面，C和D的局部聚类从0变为较高值（因为有共同邻居形成三角），这是</w:t>
      </w:r>
      <w:r>
        <w:rPr>
          <w:b/>
        </w:rPr>
        <w:t>积极的结构变化</w:t>
      </w:r>
      <w:r>
        <w:t>。因此</w:t>
      </w:r>
      <m:oMath>
        <m:sSub>
          <m:sSubPr/>
          <m:e>
            <m:r>
              <m:t>I</m:t>
            </m:r>
          </m:e>
          <m:sub>
            <m:r>
              <m:t>stress</m:t>
            </m:r>
          </m:sub>
        </m:sSub>
      </m:oMath>
      <w:r>
        <w:t>很低，甚至接近0，打分则接近满分。这个例子说明，我们的方法能将“本来就八九不离十”的匹配关系识别出来。</w:t>
      </w:r>
    </w:p>
    <w:p w14:paraId="6CFD4863">
      <w:pPr>
        <w:pStyle w:val="3"/>
      </w:pPr>
      <w:r>
        <w:t>通过具体案例图，我们还可以做一些</w:t>
      </w:r>
      <w:r>
        <w:rPr>
          <w:b/>
        </w:rPr>
        <w:t>解释性分析</w:t>
      </w:r>
      <w:r>
        <w:t>：例如，在图6.1右侧匹配后，A成为连接两个社区的桥梁节点，这使得A在全网络的</w:t>
      </w:r>
      <w:r>
        <w:rPr>
          <w:b/>
        </w:rPr>
        <w:t>中介中心性</w:t>
      </w:r>
      <w:r>
        <w:t>显著提高。这提示如果我们的匹配让某个人承担了过多桥接角色，可能并不利于关系稳定，因为该人两边朋友圈互不认识，会给Ta带来一定社交压力。这种情况往往对应高应力匹配。反之，如果匹配后A和B有多个共同联系，形成</w:t>
      </w:r>
      <w:r>
        <w:rPr>
          <w:b/>
        </w:rPr>
        <w:t>冗余路径</w:t>
      </w:r>
      <w:r>
        <w:t>，那么任何一方都不是唯一桥梁，这段关系就更加融入社交网络。因此可以说，我们的方法所偏好的是让</w:t>
      </w:r>
      <w:r>
        <w:rPr>
          <w:b/>
        </w:rPr>
        <w:t>网络冗余度</w:t>
      </w:r>
      <w:r>
        <w:t>提升的匹配，而警惕那些由单一边维系的大跨度连接。</w:t>
      </w:r>
    </w:p>
    <w:p w14:paraId="39C64C74">
      <w:pPr>
        <w:pStyle w:val="3"/>
      </w:pPr>
      <w:r>
        <w:t>案例分析也能帮助产品层面的可视化呈现。例如，系统可以向用户解释：“我们建议你认识B，因为你们有3个共同好友，你们的朋友圈在一起能构成一个紧密的小网络（见图），因此你们很可能相处融洽”。这比起单纯说“你俩都喜欢某电影”更具说服力和信任感。这体现了本方法在可解释性上的潜在价值。</w:t>
      </w:r>
    </w:p>
    <w:bookmarkEnd w:id="39"/>
    <w:p w14:paraId="3E497AEA">
      <w:pPr>
        <w:pStyle w:val="2"/>
        <w:keepNext/>
        <w:widowControl/>
        <w:numPr>
          <w:ilvl w:val="0"/>
          <w:numId w:val="1"/>
        </w:numPr>
        <w:ind w:left="0" w:leftChars="0" w:firstLine="0" w:firstLineChars="0"/>
        <w:rPr>
          <w:b/>
          <w:bdr w:val="none" w:sz="0" w:space="0"/>
        </w:rPr>
      </w:pPr>
      <w:bookmarkStart w:id="40" w:name="_Toc32334"/>
      <w:bookmarkStart w:id="41" w:name="对比分析"/>
      <w:r>
        <w:t>对比分析</w:t>
      </w:r>
      <w:bookmarkEnd w:id="40"/>
    </w:p>
    <w:p w14:paraId="74EE2933">
      <w:pPr>
        <w:pStyle w:val="3"/>
      </w:pPr>
      <w:r>
        <w:t>本节将我们的社会生态相容性匹配方法与传统推荐算法进行对比，从</w:t>
      </w:r>
      <w:r>
        <w:rPr>
          <w:b/>
        </w:rPr>
        <w:t>鲁棒性</w:t>
      </w:r>
      <w:r>
        <w:t>、</w:t>
      </w:r>
      <w:r>
        <w:rPr>
          <w:b/>
        </w:rPr>
        <w:t>可解释性</w:t>
      </w:r>
      <w:r>
        <w:t>和</w:t>
      </w:r>
      <w:r>
        <w:rPr>
          <w:b/>
        </w:rPr>
        <w:t>可扩展性</w:t>
      </w:r>
      <w:r>
        <w:t>三方面分析其优劣。</w:t>
      </w:r>
    </w:p>
    <w:p w14:paraId="46BD0ED5">
      <w:pPr>
        <w:pStyle w:val="4"/>
        <w:keepNext/>
        <w:widowControl/>
        <w:numPr>
          <w:ilvl w:val="0"/>
          <w:numId w:val="12"/>
        </w:numPr>
        <w:ind w:left="0" w:leftChars="0" w:firstLine="0" w:firstLineChars="0"/>
        <w:rPr>
          <w:b/>
          <w:bdr w:val="none" w:sz="0" w:space="0"/>
        </w:rPr>
      </w:pPr>
      <w:bookmarkStart w:id="42" w:name="_Toc30866"/>
      <w:bookmarkStart w:id="43" w:name="鲁棒性"/>
      <w:r>
        <w:t>鲁棒性</w:t>
      </w:r>
      <w:bookmarkEnd w:id="42"/>
    </w:p>
    <w:p w14:paraId="64821D2B">
      <w:pPr>
        <w:pStyle w:val="3"/>
      </w:pPr>
      <w:r>
        <w:rPr>
          <w:b/>
        </w:rPr>
        <w:t>鲁棒性</w:t>
      </w:r>
      <w:r>
        <w:t>指在各种数据稀疏程度、噪声干扰下，算法持续提供稳定有效匹配的能力。传统协同过滤和内容相似算法在面对</w:t>
      </w:r>
      <w:r>
        <w:rPr>
          <w:b/>
        </w:rPr>
        <w:t>冷启动</w:t>
      </w:r>
      <w:r>
        <w:t>或用户数据稀疏时表现不佳：若用户缺乏历史行为或详细资料，这些方法几乎无从下手。而我们的结构相容性方法主要依赖</w:t>
      </w:r>
      <w:r>
        <w:rPr>
          <w:b/>
        </w:rPr>
        <w:t>社交图谱信息</w:t>
      </w:r>
      <w:r>
        <w:t>，在用户互动数据较少但社交关系明确的情况下，反而可以发挥作用。例如新用户可能没有喜欢的项目记录，但Ta有社交账号的好友列表，通过这些好友的网络位置，我们仍可评估其与他人的连接潜力。因此在某些冷启动情形下，本方法提供了一条补充途径。当然，如果用户既无行为也无好友（完全冷启动新人），则两类方法都无法单独解决，但此时可以利用社交属性作为侧信息协助常规推荐。</w:t>
      </w:r>
    </w:p>
    <w:p w14:paraId="78065668">
      <w:pPr>
        <w:pStyle w:val="3"/>
      </w:pPr>
      <w:r>
        <w:t>面对</w:t>
      </w:r>
      <w:r>
        <w:rPr>
          <w:b/>
        </w:rPr>
        <w:t>噪声和异常匹配</w:t>
      </w:r>
      <w:r>
        <w:t>，结构相容性评估也较为鲁棒。传统推荐可能因为一些偶然相似点就给出很高的匹配评分，却无法判断该匹配在现实中是否可行。而我们的评分更关注全局结构一致性，不易被单一噪声特征左右。例如两个用户恰好喜好完全相同的音乐和电影，但社交圈天差地别，传统算法可能把他们视为百分百契合；而我们的方法会发现他们没有任何社交链接，应力很大，从而下调评分，避免把一个宅在小镇的人和一个繁华都市的社交达人胡乱撮合。这种稳健性在实验中也得到支持：结构摄动法在链接预测任务上表现出对网络结构改变的良好适应性和准确度</w:t>
      </w:r>
      <w:r>
        <w:fldChar w:fldCharType="begin"/>
      </w:r>
      <w:r>
        <w:instrText xml:space="preserve"> HYPERLINK "https://pubmed.ncbi.nlm.nih.gov/25659742/#:~:text=removal%20of%20a%20small%20set,It%20will%20provide%20unique" \h </w:instrText>
      </w:r>
      <w:r>
        <w:fldChar w:fldCharType="separate"/>
      </w:r>
      <w:r>
        <w:rPr>
          <w:rStyle w:val="25"/>
        </w:rPr>
        <w:t>[7]</w:t>
      </w:r>
      <w:r>
        <w:rPr>
          <w:rStyle w:val="25"/>
        </w:rPr>
        <w:fldChar w:fldCharType="end"/>
      </w:r>
      <w:r>
        <w:t>。同理，本方法能更好地区分</w:t>
      </w:r>
      <w:r>
        <w:rPr>
          <w:b/>
        </w:rPr>
        <w:t>表面相似但社交差异巨大</w:t>
      </w:r>
      <w:r>
        <w:t>的伪匹配，对抗某些错误数据的干扰（例如虚假账户通常与主流用户网络隔离，我们的方法自然而然会降低与虚假账户的匹配评分，提高系统安全）。</w:t>
      </w:r>
    </w:p>
    <w:p w14:paraId="6DE4E0D7">
      <w:pPr>
        <w:pStyle w:val="3"/>
      </w:pPr>
      <w:r>
        <w:t>当然，鲁棒性也要考虑</w:t>
      </w:r>
      <w:r>
        <w:rPr>
          <w:b/>
        </w:rPr>
        <w:t>误匹配成本</w:t>
      </w:r>
      <w:r>
        <w:t>。传统算法偶尔推荐社交距离远的用户，可能成功率极低，等同于一次无谓的尝试。而我们的算法倾向于保守，评分低的基本就不推。这虽然避免了很多明显失败的匹配，但也可能错过少数“异类”成功的机会（比如社交圈完全不同的两个人在某方面高度互补也可能成为知音）。因此我们后续可以考虑在鲁棒与探索之间求平衡，例如偶尔允许小概率的高应力匹配推荐以多样性考虑。总体而言，就鲁棒性来说，本方法着眼网络结构这一</w:t>
      </w:r>
      <w:r>
        <w:rPr>
          <w:b/>
        </w:rPr>
        <w:t>稳态特征</w:t>
      </w:r>
      <w:r>
        <w:t>，弥补了传统算法容易被行为短期波动或噪声引导的缺陷，理论上提升了匹配结果的</w:t>
      </w:r>
      <w:r>
        <w:rPr>
          <w:b/>
        </w:rPr>
        <w:t>可靠稳定</w:t>
      </w:r>
      <w:r>
        <w:t>质量。</w:t>
      </w:r>
    </w:p>
    <w:bookmarkEnd w:id="43"/>
    <w:p w14:paraId="43EFBD6D">
      <w:pPr>
        <w:pStyle w:val="4"/>
        <w:keepNext/>
        <w:widowControl/>
        <w:numPr>
          <w:ilvl w:val="0"/>
          <w:numId w:val="12"/>
        </w:numPr>
        <w:ind w:left="0" w:leftChars="0" w:firstLine="0" w:firstLineChars="0"/>
        <w:rPr>
          <w:b/>
          <w:bdr w:val="none" w:sz="0" w:space="0"/>
        </w:rPr>
      </w:pPr>
      <w:bookmarkStart w:id="44" w:name="_Toc23741"/>
      <w:bookmarkStart w:id="45" w:name="可解释性"/>
      <w:r>
        <w:t>可解释性</w:t>
      </w:r>
      <w:bookmarkEnd w:id="44"/>
    </w:p>
    <w:p w14:paraId="3F1D21AB">
      <w:pPr>
        <w:pStyle w:val="3"/>
      </w:pPr>
      <w:r>
        <w:t>推荐系统可解释性越来越受到重视。传统婚恋/交友推荐通常以</w:t>
      </w:r>
      <w:r>
        <w:rPr>
          <w:b/>
        </w:rPr>
        <w:t>属性或兴趣说明</w:t>
      </w:r>
      <w:r>
        <w:t>匹配理由，例如“你们都喜欢登山和爵士乐”。这种解释直观但局限于表面，而且许多协同过滤算法给不出容易理解的解释（隐语义因素难以说明）。相比之下，我们的方法在解释层面有独特优势：它可以提供</w:t>
      </w:r>
      <w:r>
        <w:rPr>
          <w:b/>
        </w:rPr>
        <w:t>社交网络视角</w:t>
      </w:r>
      <w:r>
        <w:t>的匹配理由。</w:t>
      </w:r>
    </w:p>
    <w:p w14:paraId="6B32C442">
      <w:pPr>
        <w:pStyle w:val="3"/>
      </w:pPr>
      <w:r>
        <w:t>首先，</w:t>
      </w:r>
      <w:r>
        <w:rPr>
          <w:b/>
        </w:rPr>
        <w:t>共同好友</w:t>
      </w:r>
      <w:r>
        <w:t>、</w:t>
      </w:r>
      <w:r>
        <w:rPr>
          <w:b/>
        </w:rPr>
        <w:t>社交距离</w:t>
      </w:r>
      <w:r>
        <w:t>等是用户非常容易理解的概念。如果推荐系统提示：“你们有5位共同好友，在彼此朋友圈中声誉都很好”，用户会对为何推荐有充分认知，而且这种社交背书往往增加可信度。这正对应我们评分中的共同邻居因素</w:t>
      </w:r>
      <w:r>
        <w:fldChar w:fldCharType="begin"/>
      </w:r>
      <w:r>
        <w:instrText xml:space="preserve"> HYPERLINK "https://en.wikipedia.org/wiki/Triadic_closure#:~:text=German%20%20%20139%20Georg,3" \h </w:instrText>
      </w:r>
      <w:r>
        <w:fldChar w:fldCharType="separate"/>
      </w:r>
      <w:r>
        <w:rPr>
          <w:rStyle w:val="25"/>
        </w:rPr>
        <w:t>[1]</w:t>
      </w:r>
      <w:r>
        <w:rPr>
          <w:rStyle w:val="25"/>
        </w:rPr>
        <w:fldChar w:fldCharType="end"/>
      </w:r>
      <w:r>
        <w:t>。再比如，“你们都属于同一个跑步俱乐部的朋友圈”，这相当于指出了共享社区。这些解释直接源自我们的相容性分析（识别出两人ego网络的重合部分）。</w:t>
      </w:r>
    </w:p>
    <w:p w14:paraId="485051EA">
      <w:pPr>
        <w:pStyle w:val="3"/>
      </w:pPr>
      <w:r>
        <w:t>其次，</w:t>
      </w:r>
      <w:r>
        <w:rPr>
          <w:b/>
        </w:rPr>
        <w:t>图示解释</w:t>
      </w:r>
      <w:r>
        <w:t>正如第6节的案例，可以把两人关系置于更大社交图中展示，比如好友网络的可视化子图</w:t>
      </w:r>
      <w:r>
        <w:drawing>
          <wp:inline distT="0" distB="0" distL="114300" distR="114300">
            <wp:extent cx="5334000" cy="2640965"/>
            <wp:effectExtent l="0" t="0" r="0" b="0"/>
            <wp:docPr id="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9"/>
                    <a:stretch>
                      <a:fillRect/>
                    </a:stretch>
                  </pic:blipFill>
                  <pic:spPr>
                    <a:xfrm>
                      <a:off x="0" y="0"/>
                      <a:ext cx="5334000" cy="2641394"/>
                    </a:xfrm>
                    <a:prstGeom prst="rect">
                      <a:avLst/>
                    </a:prstGeom>
                    <a:noFill/>
                    <a:ln w="9525">
                      <a:noFill/>
                    </a:ln>
                  </pic:spPr>
                </pic:pic>
              </a:graphicData>
            </a:graphic>
          </wp:inline>
        </w:drawing>
      </w:r>
      <w:r>
        <w:br w:type="textWrapping"/>
      </w:r>
      <w:r>
        <w:t>。有研究指出，用户在某些任务中能从社交网络图帮助中获益，找到他们可能愿意联系的人</w:t>
      </w:r>
      <w:r>
        <w:fldChar w:fldCharType="begin"/>
      </w:r>
      <w:r>
        <w:instrText xml:space="preserve"> HYPERLINK "https://files.grouplens.org/papers/Terveen-SocialMatching.pdf#:~:text=user%E2%80%99s%20egocentric%20social%20network,identify%20patterns%20of%20infrequent%20communications" \h </w:instrText>
      </w:r>
      <w:r>
        <w:fldChar w:fldCharType="separate"/>
      </w:r>
      <w:r>
        <w:rPr>
          <w:rStyle w:val="25"/>
        </w:rPr>
        <w:t>[27]</w:t>
      </w:r>
      <w:r>
        <w:rPr>
          <w:rStyle w:val="25"/>
        </w:rPr>
        <w:fldChar w:fldCharType="end"/>
      </w:r>
      <w:r>
        <w:t>。我们的方法本身就生成了这种网络，把它展示出来并标注关键节点（共同好友、桥梁）可以增加推荐的透明度。当然，要注意并非所有用户都能轻松读懂网络图，但通过高亮共同圈子、简单的连线图示，可以让解释更生动。传统方法则很难有类似的图示——“我们匹配因为你们都打过5星给某电影”远不如社交图直观。</w:t>
      </w:r>
    </w:p>
    <w:p w14:paraId="4550F130">
      <w:pPr>
        <w:pStyle w:val="3"/>
      </w:pPr>
      <w:r>
        <w:t>再次，我们方法的内部机制——</w:t>
      </w:r>
      <w:r>
        <w:rPr>
          <w:b/>
        </w:rPr>
        <w:t>结构应力</w:t>
      </w:r>
      <w:r>
        <w:t>和</w:t>
      </w:r>
      <w:r>
        <w:rPr>
          <w:b/>
        </w:rPr>
        <w:t>谱变化</w:t>
      </w:r>
      <w:r>
        <w:t>虽然对用户生涩，但可以转换成人话解释。例如，拉普拉斯Fiedler值增加意味着两人原本分属不同社区，我们可以解释为“你们目前社交圈子几乎没有交集”。反之，如果结构扰动小，我们解释为“你们的朋友圈其实已经有不少联系，这种关系顺理成章”。这样的语言用户容易接受，同时对应了模型计算的实质，因此具有可信的可解释性支撑。</w:t>
      </w:r>
    </w:p>
    <w:p w14:paraId="3FEEE31A">
      <w:pPr>
        <w:pStyle w:val="3"/>
      </w:pPr>
      <w:r>
        <w:t>需要提及的是，传统推荐在可解释性上也有一些改进，比如</w:t>
      </w:r>
      <w:r>
        <w:rPr>
          <w:b/>
        </w:rPr>
        <w:t>基于规则或图的路径解释</w:t>
      </w:r>
      <w:r>
        <w:t>（在知识图谱中找到连接用户与候选对象的路径）。而我们的解释恰好就是在</w:t>
      </w:r>
      <w:r>
        <w:rPr>
          <w:b/>
        </w:rPr>
        <w:t>社交图谱</w:t>
      </w:r>
      <w:r>
        <w:t>上找路径和联系。这有点类似在社交知识图上进行推荐推理。可以认为，本方法不仅提供匹配结果，还同时给出了一个</w:t>
      </w:r>
      <w:r>
        <w:rPr>
          <w:b/>
        </w:rPr>
        <w:t>社交论据</w:t>
      </w:r>
      <w:r>
        <w:t>：朋友网络的存在就是最好的推荐理由之一。这种理由往往比纯粹的偏好相似更能说服用户在现实中行动（如放心地去联系对方）。因此我们预计，采用本方法的推荐系统，其用户接受率和满意度也会更高，因为推荐结果“有理有据”，而非黑箱。</w:t>
      </w:r>
    </w:p>
    <w:bookmarkEnd w:id="45"/>
    <w:p w14:paraId="5C474C55">
      <w:pPr>
        <w:pStyle w:val="4"/>
        <w:keepNext/>
        <w:widowControl/>
        <w:numPr>
          <w:ilvl w:val="0"/>
          <w:numId w:val="12"/>
        </w:numPr>
        <w:ind w:left="0" w:leftChars="0" w:firstLine="0" w:firstLineChars="0"/>
        <w:rPr>
          <w:b/>
          <w:bdr w:val="none" w:sz="0" w:space="0"/>
        </w:rPr>
      </w:pPr>
      <w:bookmarkStart w:id="46" w:name="_Toc6658"/>
      <w:bookmarkStart w:id="47" w:name="可扩展性"/>
      <w:r>
        <w:t>可扩展性</w:t>
      </w:r>
      <w:bookmarkEnd w:id="46"/>
    </w:p>
    <w:p w14:paraId="0162858E">
      <w:pPr>
        <w:pStyle w:val="3"/>
      </w:pPr>
      <w:r>
        <w:rPr>
          <w:b/>
        </w:rPr>
        <w:t>可扩展性</w:t>
      </w:r>
      <w:r>
        <w:t>衡量算法在大规模应用下的性能和可操作性。传统协同过滤经过多年发展，已有完善的</w:t>
      </w:r>
      <w:r>
        <w:rPr>
          <w:b/>
        </w:rPr>
        <w:t>矩阵分解</w:t>
      </w:r>
      <w:r>
        <w:t>和</w:t>
      </w:r>
      <w:r>
        <w:rPr>
          <w:b/>
        </w:rPr>
        <w:t>近似邻居搜索</w:t>
      </w:r>
      <w:r>
        <w:t>技术，可以在千万级用户上实时推荐。但当引入社交网络因素时，规模挑战依然存在。我们的方法需要处理</w:t>
      </w:r>
      <w:r>
        <w:rPr>
          <w:b/>
        </w:rPr>
        <w:t>社交图谱计算</w:t>
      </w:r>
      <w:r>
        <w:t>，可能涉及谱分解、子图提取等，如何在大规模环境下保持效率是必须考虑的。</w:t>
      </w:r>
    </w:p>
    <w:p w14:paraId="7985CF0F">
      <w:pPr>
        <w:pStyle w:val="3"/>
      </w:pPr>
      <w:r>
        <w:t>首先，在数据规模上，大型社交平台的图节点可能数亿级，直接对全网做拉普拉斯谱分析显然不可行。但幸运的是，我们的方法是</w:t>
      </w:r>
      <w:r>
        <w:rPr>
          <w:b/>
        </w:rPr>
        <w:t>局部化</w:t>
      </w:r>
      <w:r>
        <w:t>的：针对每对候选我们只需要构建其ego网络子图进行计算。这意味着可以高度并行化——不同候选对的计算彼此独立，也可以做一些剪枝。例如，对于共同好友为零且距离很远的，可以不用精细计算谱也可判定应力高；对于有大量共同好友的，简单规则就能给高分。真正需要复杂计算的是介于两者之间的情形，但相对占比不会太大。因此在系统实现中，可以对候选集进行分桶：非常高或低相容性的用</w:t>
      </w:r>
      <w:r>
        <w:rPr>
          <w:b/>
        </w:rPr>
        <w:t>启发式</w:t>
      </w:r>
      <w:r>
        <w:t>快速判别，中等的再调动更详细的谱计算资源。类似的分级思想已在一些大规模网络算法中应用，如分层社区检测。</w:t>
      </w:r>
    </w:p>
    <w:p w14:paraId="063032C1">
      <w:pPr>
        <w:pStyle w:val="3"/>
      </w:pPr>
      <w:r>
        <w:t>其次，算法上有很多优化途径：</w:t>
      </w:r>
      <w:r>
        <w:br w:type="textWrapping"/>
      </w:r>
      <w:r>
        <w:t xml:space="preserve">- </w:t>
      </w:r>
      <w:r>
        <w:rPr>
          <w:b/>
        </w:rPr>
        <w:t>增量计算</w:t>
      </w:r>
      <w:r>
        <w:t>：当我们为用户X需要评估多个Y的匹配时，可以先算X的ego网络一次，重复利用X侧的信息，而不必每次重新计算A的特征。特别在社交推荐中，一个用户往往会匹配多个候选，把涉及同一用户的谱成分预计算能节省时间。</w:t>
      </w:r>
      <w:r>
        <w:br w:type="textWrapping"/>
      </w:r>
      <w:r>
        <w:t xml:space="preserve">- </w:t>
      </w:r>
      <w:r>
        <w:rPr>
          <w:b/>
        </w:rPr>
        <w:t>近似算法</w:t>
      </w:r>
      <w:r>
        <w:t>：完全特征值分解开销大，但我们可以用</w:t>
      </w:r>
      <w:r>
        <w:rPr>
          <w:b/>
        </w:rPr>
        <w:t>局部近似</w:t>
      </w:r>
      <w:r>
        <w:t>方法。例如利用Lü等提出的结构一致性计算，只需求解</w:t>
      </w:r>
      <m:oMath>
        <m:sSup>
          <m:sSupPr/>
          <m:e>
            <m:d>
              <m:dPr>
                <m:sepChr m:val=""/>
              </m:dPr>
              <m:e>
                <m:r>
                  <m:t>I</m:t>
                </m:r>
                <m:r>
                  <m:rPr>
                    <m:sty m:val="p"/>
                  </m:rPr>
                  <m:t>−</m:t>
                </m:r>
                <m:r>
                  <m:t>αA</m:t>
                </m:r>
              </m:e>
            </m:d>
          </m:e>
          <m:sup>
            <m:r>
              <m:rPr>
                <m:sty m:val="p"/>
              </m:rPr>
              <m:t>−</m:t>
            </m:r>
            <m:r>
              <m:t>1</m:t>
            </m:r>
          </m:sup>
        </m:sSup>
      </m:oMath>
      <w:r>
        <w:t>对角之类的指标而不需要完整谱</w:t>
      </w:r>
      <w:r>
        <w:fldChar w:fldCharType="begin"/>
      </w:r>
      <w:r>
        <w:instrText xml:space="preserve"> HYPERLINK "https://pubmed.ncbi.nlm.nih.gov/25659742/#:~:text=The%20organization%20of%20real%20networks,Extensive%20experiments%20on%20disparate" \h </w:instrText>
      </w:r>
      <w:r>
        <w:fldChar w:fldCharType="separate"/>
      </w:r>
      <w:r>
        <w:rPr>
          <w:rStyle w:val="25"/>
        </w:rPr>
        <w:t>[28]</w:t>
      </w:r>
      <w:r>
        <w:rPr>
          <w:rStyle w:val="25"/>
        </w:rPr>
        <w:fldChar w:fldCharType="end"/>
      </w:r>
      <w:r>
        <w:t>。或者使用一阶近似：拉普拉斯特征值变化可以通过扰动定理近似</w:t>
      </w:r>
      <m:oMath>
        <m:r>
          <m:t>Δ</m:t>
        </m:r>
        <m:sSub>
          <m:sSubPr/>
          <m:e>
            <m:r>
              <m:t>λ</m:t>
            </m:r>
          </m:e>
          <m:sub>
            <m:r>
              <m:t>i</m:t>
            </m:r>
          </m:sub>
        </m:sSub>
        <m:r>
          <m:rPr>
            <m:sty m:val="p"/>
          </m:rPr>
          <m:t>≈</m:t>
        </m:r>
        <m:sSubSup>
          <m:sSubSupPr/>
          <m:e>
            <m:r>
              <m:t>u</m:t>
            </m:r>
          </m:e>
          <m:sub>
            <m:r>
              <m:t>i</m:t>
            </m:r>
          </m:sub>
          <m:sup>
            <m:r>
              <m:t>T</m:t>
            </m:r>
          </m:sup>
        </m:sSubSup>
        <m:r>
          <m:t>ΔL </m:t>
        </m:r>
        <m:sSub>
          <m:sSubPr/>
          <m:e>
            <m:r>
              <m:t>u</m:t>
            </m:r>
          </m:e>
          <m:sub>
            <m:r>
              <m:t>i</m:t>
            </m:r>
          </m:sub>
        </m:sSub>
      </m:oMath>
      <w:r>
        <w:t>（</w:t>
      </w:r>
      <m:oMath>
        <m:sSub>
          <m:sSubPr/>
          <m:e>
            <m:r>
              <m:t>u</m:t>
            </m:r>
          </m:e>
          <m:sub>
            <m:r>
              <m:t>i</m:t>
            </m:r>
          </m:sub>
        </m:sSub>
      </m:oMath>
      <w:r>
        <w:t>是特征向量）</w:t>
      </w:r>
      <w:r>
        <w:fldChar w:fldCharType="begin"/>
      </w:r>
      <w:r>
        <w:instrText xml:space="preserve"> HYPERLINK "https://cameroncounts.wordpress.com/wp-content/uploads/2014/12/ltcc2h.pdf#:~:text=Blog%20cameroncounts,Electrical" \h </w:instrText>
      </w:r>
      <w:r>
        <w:fldChar w:fldCharType="separate"/>
      </w:r>
      <w:r>
        <w:rPr>
          <w:rStyle w:val="25"/>
        </w:rPr>
        <w:t>[29]</w:t>
      </w:r>
      <w:r>
        <w:rPr>
          <w:rStyle w:val="25"/>
        </w:rPr>
        <w:fldChar w:fldCharType="end"/>
      </w:r>
      <w:r>
        <w:t>。对于连边这种简单扰动，有解析近似可快速计算。</w:t>
      </w:r>
      <w:r>
        <w:br w:type="textWrapping"/>
      </w:r>
      <w:r>
        <w:t xml:space="preserve">- </w:t>
      </w:r>
      <w:r>
        <w:rPr>
          <w:b/>
        </w:rPr>
        <w:t>图嵌入技术</w:t>
      </w:r>
      <w:r>
        <w:t>：现代图神经网络可以将节点和子图特征嵌入到向量，从而用点积或MLP快速估计两节点连边后的某种分数。这本质上是在用学习的方法逼近我们的相容性评分函数。比如训练一个模型，让它输入X和Y的embedding，输出预测的</w:t>
      </w:r>
      <m:oMath>
        <m:r>
          <m:t>Scor</m:t>
        </m:r>
        <m:sSub>
          <m:sSubPr/>
          <m:e>
            <m:r>
              <m:t>e</m:t>
            </m:r>
          </m:e>
          <m:sub>
            <m:r>
              <m:t>XY</m:t>
            </m:r>
          </m:sub>
        </m:sSub>
      </m:oMath>
      <w:r>
        <w:t>。若embedding能捕捉局部网络结构，则这种推理比逐次显式计算高效得多。一些研究已在做链接预测的嵌入，这里可以迁移应用。</w:t>
      </w:r>
    </w:p>
    <w:p w14:paraId="6C2D2EBA">
      <w:pPr>
        <w:pStyle w:val="3"/>
      </w:pPr>
      <w:r>
        <w:t>第三，在工业实现中，我们方法可以作为</w:t>
      </w:r>
      <w:r>
        <w:rPr>
          <w:b/>
        </w:rPr>
        <w:t>召回或排序的一环</w:t>
      </w:r>
      <w:r>
        <w:t>，不必对全用户两两计算，而是</w:t>
      </w:r>
      <w:r>
        <w:rPr>
          <w:b/>
        </w:rPr>
        <w:t>候选优选</w:t>
      </w:r>
      <w:r>
        <w:t>。实际操作可能是：先用常规协同过滤获取一批候选匹配，然后用我们的评分函数重新排序或筛掉低相容性的。这意味着计算量集中在那少量候选上，完全在可控范围。比如每个用户候选100人，我们做100次局部计算即可，即使每次耗时几十毫秒也可以接受。</w:t>
      </w:r>
    </w:p>
    <w:p w14:paraId="1A32C4F0">
      <w:pPr>
        <w:pStyle w:val="3"/>
      </w:pPr>
      <w:r>
        <w:t>在存储方面，社交网络邻接本身在社交平台已存在，我们只是读取邻居列表等。计算出的score可以缓存或增量更新（社交网络变化通常不剧烈，一段时间内大部分局部结构稳定）。这样，</w:t>
      </w:r>
      <w:r>
        <w:rPr>
          <w:b/>
        </w:rPr>
        <w:t>实时性</w:t>
      </w:r>
      <w:r>
        <w:t>也能保证。如果用户社交关系更新了（加了新好友），可以局部更新相关score，或者在下次推荐时重新计算涉及该用户的情况。</w:t>
      </w:r>
    </w:p>
    <w:p w14:paraId="44A4D127">
      <w:pPr>
        <w:pStyle w:val="3"/>
      </w:pPr>
      <w:r>
        <w:t>相比之下，传统算法在需要引入社交因素时，往往简单加特征或规则，例如二度关系推荐，但这无法细腻考量结构稳定性。而完整建模社交+内容的联合模型（比如图神经网络推荐）虽然概念好，但训练和调参复杂，还要求统一的大图运算。本方法作为</w:t>
      </w:r>
      <w:r>
        <w:rPr>
          <w:b/>
        </w:rPr>
        <w:t>轻量级后处理</w:t>
      </w:r>
      <w:r>
        <w:t>模块融合社交信息，其实现成本和风险较低，具备渐进部署的优势。</w:t>
      </w:r>
    </w:p>
    <w:p w14:paraId="7F5F7AE9">
      <w:pPr>
        <w:pStyle w:val="3"/>
      </w:pPr>
      <w:r>
        <w:t>综合来说，我们的方法在可扩展性上</w:t>
      </w:r>
      <w:r>
        <w:rPr>
          <w:b/>
        </w:rPr>
        <w:t>并不存在难以逾越的障碍</w:t>
      </w:r>
      <w:r>
        <w:t>。通过局部计算、并行处理和启发式近似等手段，可以扩展到相当大的用户规模。同时，其逐对计算特性也很适合分布式系统的Map-Reduce范式。考虑到社交推荐本就是很多平台关注的方向，我们相信投入适当工程资源即可将该方法用于实际产品。此外，</w:t>
      </w:r>
      <w:r>
        <w:rPr>
          <w:b/>
        </w:rPr>
        <w:t>从效果收益比看</w:t>
      </w:r>
      <w:r>
        <w:t>，稍增加一些计算量就换来显著提升的匹配质量和解释性，是值得的。一些研究也表明，将社交结构纳入推荐可以提高准确度和用户满意度</w:t>
      </w:r>
      <w:r>
        <w:fldChar w:fldCharType="begin"/>
      </w:r>
      <w:r>
        <w:instrText xml:space="preserve"> HYPERLINK "https://files.grouplens.org/papers/Terveen-SocialMatching.pdf#:~:text=CLAIM%203,and%20raise%20interesting%20research%20challenges" \h </w:instrText>
      </w:r>
      <w:r>
        <w:fldChar w:fldCharType="separate"/>
      </w:r>
      <w:r>
        <w:rPr>
          <w:rStyle w:val="25"/>
        </w:rPr>
        <w:t>[9]</w:t>
      </w:r>
      <w:r>
        <w:rPr>
          <w:rStyle w:val="25"/>
        </w:rPr>
        <w:fldChar w:fldCharType="end"/>
      </w:r>
      <w:r>
        <w:fldChar w:fldCharType="begin"/>
      </w:r>
      <w:r>
        <w:instrText xml:space="preserve"> HYPERLINK "http://www.vldb.org/pvldb/vol9/p324-epasto.pdf#:~:text=Leveraging%20on%20this%20fact%20we%2C,INTRODUCTION" \h </w:instrText>
      </w:r>
      <w:r>
        <w:fldChar w:fldCharType="separate"/>
      </w:r>
      <w:r>
        <w:rPr>
          <w:rStyle w:val="25"/>
        </w:rPr>
        <w:t>[13]</w:t>
      </w:r>
      <w:r>
        <w:rPr>
          <w:rStyle w:val="25"/>
        </w:rPr>
        <w:fldChar w:fldCharType="end"/>
      </w:r>
      <w:r>
        <w:t>。因此在追求规模效益的同时，本方法提供了一条性价比良好的改进路径。</w:t>
      </w:r>
    </w:p>
    <w:bookmarkEnd w:id="41"/>
    <w:bookmarkEnd w:id="47"/>
    <w:p w14:paraId="290C4F6F">
      <w:pPr>
        <w:pStyle w:val="2"/>
        <w:keepNext/>
        <w:widowControl/>
        <w:numPr>
          <w:ilvl w:val="0"/>
          <w:numId w:val="1"/>
        </w:numPr>
        <w:ind w:left="0" w:leftChars="0" w:firstLine="0" w:firstLineChars="0"/>
        <w:rPr>
          <w:b/>
          <w:bdr w:val="none" w:sz="0" w:space="0"/>
        </w:rPr>
      </w:pPr>
      <w:bookmarkStart w:id="48" w:name="_Toc15572"/>
      <w:bookmarkStart w:id="49" w:name="结论与展望"/>
      <w:r>
        <w:t>结论与展望</w:t>
      </w:r>
      <w:bookmarkEnd w:id="48"/>
    </w:p>
    <w:p w14:paraId="366A3E17">
      <w:pPr>
        <w:pStyle w:val="3"/>
      </w:pPr>
      <w:r>
        <w:t>本报告提出并探讨了一种创新的社交/婚恋匹配方法，它不同于传统仅基于用户相似度的推荐，而是引入</w:t>
      </w:r>
      <w:r>
        <w:rPr>
          <w:b/>
        </w:rPr>
        <w:t>结构摄动理论</w:t>
      </w:r>
      <w:r>
        <w:t>和</w:t>
      </w:r>
      <w:r>
        <w:rPr>
          <w:b/>
        </w:rPr>
        <w:t>反事实推演</w:t>
      </w:r>
      <w:r>
        <w:t>理念，从社交网络结构稳定性的角度评估两人关系的匹配度。我们系统地阐述了这一方法的背景动机、理论基础、实现方案，并通过模拟实验和案例分析展示其有效性和可解释性。</w:t>
      </w:r>
    </w:p>
    <w:p w14:paraId="2B1E1285">
      <w:pPr>
        <w:pStyle w:val="3"/>
      </w:pPr>
      <w:r>
        <w:rPr>
          <w:b/>
        </w:rPr>
        <w:t>主要结论</w:t>
      </w:r>
      <w:r>
        <w:t>如下：</w:t>
      </w:r>
    </w:p>
    <w:p w14:paraId="44D41AE8">
      <w:pPr>
        <w:pStyle w:val="3"/>
        <w:widowControl/>
        <w:numPr>
          <w:ilvl w:val="0"/>
          <w:numId w:val="13"/>
        </w:numPr>
        <w:ind w:left="0" w:leftChars="0" w:firstLine="480" w:firstLineChars="0"/>
        <w:rPr>
          <w:rFonts w:hint="eastAsia" w:ascii="宋体" w:hAnsi="宋体" w:eastAsia="宋体" w:cs="宋体"/>
          <w:b w:val="0"/>
          <w:bdr w:val="none" w:sz="0" w:space="0"/>
        </w:rPr>
      </w:pPr>
      <w:r>
        <w:t>社交网络结构对于人际匹配的成功有重要影响。传统算法忽视这一点会导致潜在的不稳定匹配。我们的方法通过模拟新关系在网络中的作用，将</w:t>
      </w:r>
      <w:r>
        <w:rPr>
          <w:b/>
        </w:rPr>
        <w:t>社会嵌入性</w:t>
      </w:r>
      <w:r>
        <w:t>量化为结构应力指标，实现了对匹配稳定性的</w:t>
      </w:r>
      <w:r>
        <w:rPr>
          <w:b/>
        </w:rPr>
        <w:t>前瞻性预测</w:t>
      </w:r>
      <w:r>
        <w:t>。当两人的网络能够平滑融合时，结构摄动很小，匹配被判定为相容；反之则警示潜在风险。</w:t>
      </w:r>
    </w:p>
    <w:p w14:paraId="53F29320">
      <w:pPr>
        <w:pStyle w:val="3"/>
        <w:widowControl/>
        <w:numPr>
          <w:ilvl w:val="0"/>
          <w:numId w:val="13"/>
        </w:numPr>
        <w:ind w:left="0" w:leftChars="0" w:firstLine="480" w:firstLineChars="0"/>
        <w:rPr>
          <w:rFonts w:hint="eastAsia" w:ascii="宋体" w:hAnsi="宋体" w:eastAsia="宋体" w:cs="宋体"/>
          <w:b w:val="0"/>
          <w:bdr w:val="none" w:sz="0" w:space="0"/>
        </w:rPr>
      </w:pPr>
      <w:r>
        <w:t>结构平衡和结构摄动等网络科学理论提供了有力支撑。尤其是</w:t>
      </w:r>
      <w:r>
        <w:rPr>
          <w:b/>
        </w:rPr>
        <w:t>结构一致性指数</w:t>
      </w:r>
      <w:r>
        <w:t>证明了网络特征在扰动下保持一致所隐含的可预测性</w:t>
      </w:r>
      <w:r>
        <w:fldChar w:fldCharType="begin"/>
      </w:r>
      <w:r>
        <w:instrText xml:space="preserve"> HYPERLINK "https://pubmed.ncbi.nlm.nih.gov/25659742/#:~:text=estimate%20link%20predictability,This" \h </w:instrText>
      </w:r>
      <w:r>
        <w:fldChar w:fldCharType="separate"/>
      </w:r>
      <w:r>
        <w:rPr>
          <w:rStyle w:val="25"/>
        </w:rPr>
        <w:t>[6]</w:t>
      </w:r>
      <w:r>
        <w:rPr>
          <w:rStyle w:val="25"/>
        </w:rPr>
        <w:fldChar w:fldCharType="end"/>
      </w:r>
      <w:r>
        <w:t>。我们借鉴这一思想，将新关系视作扰动来衡量可预测程度，即社会兼容程度。这是推荐系统领域一种新的尝试，将</w:t>
      </w:r>
      <w:r>
        <w:rPr>
          <w:b/>
        </w:rPr>
        <w:t>链接预测</w:t>
      </w:r>
      <w:r>
        <w:t>的思路自然融入了</w:t>
      </w:r>
      <w:r>
        <w:rPr>
          <w:b/>
        </w:rPr>
        <w:t>关系推荐</w:t>
      </w:r>
      <w:r>
        <w:t>任务。</w:t>
      </w:r>
    </w:p>
    <w:p w14:paraId="72BCFBBD">
      <w:pPr>
        <w:pStyle w:val="3"/>
        <w:widowControl/>
        <w:numPr>
          <w:ilvl w:val="0"/>
          <w:numId w:val="13"/>
        </w:numPr>
        <w:ind w:left="0" w:leftChars="0" w:firstLine="480" w:firstLineChars="0"/>
        <w:rPr>
          <w:rFonts w:hint="eastAsia" w:ascii="宋体" w:hAnsi="宋体" w:eastAsia="宋体" w:cs="宋体"/>
          <w:b w:val="0"/>
          <w:bdr w:val="none" w:sz="0" w:space="0"/>
        </w:rPr>
      </w:pPr>
      <w:r>
        <w:t>实验模拟表明，本方法能有效地区分不同匹配情形，评分结果与直观判断及理论预期一致。共同好友多、社区接近的匹配评分高，跨远距离社交圈的评分低。这意味着我们的评分有潜力作为匹配排序的可靠依据。在真实数据上采用开放社交网络数据进行测试也是可行的，诸如SNAP数据集为我们提供了验证平台</w:t>
      </w:r>
      <w:r>
        <w:fldChar w:fldCharType="begin"/>
      </w:r>
      <w:r>
        <w:instrText xml:space="preserve"> HYPERLINK "https://snap.stanford.edu/data/egonets-Facebook.html#:~:text=This%20dataset%20consists%20of%20%27circles%27,circles%2C%20and%20ego%20networks" \h </w:instrText>
      </w:r>
      <w:r>
        <w:fldChar w:fldCharType="separate"/>
      </w:r>
      <w:r>
        <w:rPr>
          <w:rStyle w:val="25"/>
        </w:rPr>
        <w:t>[23]</w:t>
      </w:r>
      <w:r>
        <w:rPr>
          <w:rStyle w:val="25"/>
        </w:rPr>
        <w:fldChar w:fldCharType="end"/>
      </w:r>
      <w:r>
        <w:t>。</w:t>
      </w:r>
    </w:p>
    <w:p w14:paraId="0C0FDEAC">
      <w:pPr>
        <w:pStyle w:val="3"/>
        <w:widowControl/>
        <w:numPr>
          <w:ilvl w:val="0"/>
          <w:numId w:val="13"/>
        </w:numPr>
        <w:ind w:left="0" w:leftChars="0" w:firstLine="480" w:firstLineChars="0"/>
        <w:rPr>
          <w:rFonts w:hint="eastAsia" w:ascii="宋体" w:hAnsi="宋体" w:eastAsia="宋体" w:cs="宋体"/>
          <w:b w:val="0"/>
          <w:bdr w:val="none" w:sz="0" w:space="0"/>
        </w:rPr>
      </w:pPr>
      <w:r>
        <w:t>与传统方法相比，本方法在</w:t>
      </w:r>
      <w:r>
        <w:rPr>
          <w:b/>
        </w:rPr>
        <w:t>可解释性</w:t>
      </w:r>
      <w:r>
        <w:t>和</w:t>
      </w:r>
      <w:r>
        <w:rPr>
          <w:b/>
        </w:rPr>
        <w:t>鲁棒性</w:t>
      </w:r>
      <w:r>
        <w:t>上具有明显优势。它能够给出社交维度的匹配理由，增进用户对推荐结果的信任和理解。同时考虑网络结构让推荐更加稳健，减少了不切实际的匹配。在可扩展性方面，通过优化也能够适应大型应用场景，特别适合作为现有推荐系统的增强模块。</w:t>
      </w:r>
    </w:p>
    <w:p w14:paraId="02EF662D">
      <w:pPr>
        <w:pStyle w:val="3"/>
      </w:pPr>
      <w:r>
        <w:rPr>
          <w:b/>
        </w:rPr>
        <w:t>方法局限和挑战</w:t>
      </w:r>
      <w:r>
        <w:t>也需客观看待：</w:t>
      </w:r>
    </w:p>
    <w:p w14:paraId="71A0FA0C">
      <w:pPr>
        <w:pStyle w:val="3"/>
        <w:widowControl/>
        <w:numPr>
          <w:ilvl w:val="0"/>
          <w:numId w:val="13"/>
        </w:numPr>
        <w:ind w:left="0" w:leftChars="0" w:firstLine="480" w:firstLineChars="0"/>
        <w:rPr>
          <w:rFonts w:hint="eastAsia" w:ascii="宋体" w:hAnsi="宋体" w:eastAsia="宋体" w:cs="宋体"/>
          <w:b w:val="0"/>
          <w:bdr w:val="none" w:sz="0" w:space="0"/>
        </w:rPr>
      </w:pPr>
      <w:r>
        <w:t>首先，要求有可用的社交网络数据作为支撑。如果在某些应用中用户彼此完全未知且无任何关联（例如纯陌生人约会应用没有导入社交图），本方法的用武之地会受到限制。不过，即使在这种场景，我们也可以考虑利用用户所属的社区、地理位置等构造推理网络，从而间接应用结构相容性评估。</w:t>
      </w:r>
    </w:p>
    <w:p w14:paraId="72D14824">
      <w:pPr>
        <w:pStyle w:val="3"/>
        <w:widowControl/>
        <w:numPr>
          <w:ilvl w:val="0"/>
          <w:numId w:val="13"/>
        </w:numPr>
        <w:ind w:left="0" w:leftChars="0" w:firstLine="480" w:firstLineChars="0"/>
        <w:rPr>
          <w:rFonts w:hint="eastAsia" w:ascii="宋体" w:hAnsi="宋体" w:eastAsia="宋体" w:cs="宋体"/>
          <w:b w:val="0"/>
          <w:bdr w:val="none" w:sz="0" w:space="0"/>
        </w:rPr>
      </w:pPr>
      <w:r>
        <w:t>其次，我们假设了社交连接都是“正向”的（友好关系）。现实中可能存在负向关系或者竞争关系（比如职场推荐中两人曾有不睦）。我们的模型目前无法直接处理带正负符号的网络。如果有相关信息，未来可以扩展</w:t>
      </w:r>
      <w:r>
        <w:rPr>
          <w:b/>
        </w:rPr>
        <w:t>符号网络</w:t>
      </w:r>
      <w:r>
        <w:t>的平衡理论，将负边作为额外的应力源考虑，避免推荐彼此存在明显冲突的人。</w:t>
      </w:r>
    </w:p>
    <w:p w14:paraId="0D57FA13">
      <w:pPr>
        <w:pStyle w:val="3"/>
        <w:widowControl/>
        <w:numPr>
          <w:ilvl w:val="0"/>
          <w:numId w:val="13"/>
        </w:numPr>
        <w:ind w:left="0" w:leftChars="0" w:firstLine="480" w:firstLineChars="0"/>
        <w:rPr>
          <w:rFonts w:hint="eastAsia" w:ascii="宋体" w:hAnsi="宋体" w:eastAsia="宋体" w:cs="宋体"/>
          <w:b w:val="0"/>
          <w:bdr w:val="none" w:sz="0" w:space="0"/>
        </w:rPr>
      </w:pPr>
      <w:r>
        <w:t>第三，参数权重（如谱指标与共同邻居的权重）需要通过训练或验证数据调整。目前我们的公式基于理论推导，实际应用中可能需要一些监督信号（比如历史匹配成功率）来微调，以取得最佳效果。所幸这一模型可解释性强，参数影响明确，调优相对容易。</w:t>
      </w:r>
    </w:p>
    <w:p w14:paraId="5E5AD77E">
      <w:pPr>
        <w:pStyle w:val="3"/>
        <w:widowControl/>
        <w:numPr>
          <w:ilvl w:val="0"/>
          <w:numId w:val="13"/>
        </w:numPr>
        <w:ind w:left="0" w:leftChars="0" w:firstLine="480" w:firstLineChars="0"/>
        <w:rPr>
          <w:rFonts w:hint="eastAsia" w:ascii="宋体" w:hAnsi="宋体" w:eastAsia="宋体" w:cs="宋体"/>
          <w:b w:val="0"/>
          <w:bdr w:val="none" w:sz="0" w:space="0"/>
        </w:rPr>
      </w:pPr>
      <w:r>
        <w:t>最后，时间因素未充分纳入考虑。社交网络是动态演化的，两人匹配的相容性也可能随时间改变。未来可引入</w:t>
      </w:r>
      <w:r>
        <w:rPr>
          <w:b/>
        </w:rPr>
        <w:t>动态结构摄动</w:t>
      </w:r>
      <w:r>
        <w:t>分析，根据最近网络变化趋势（例如双方朋友圈是否正在靠拢）来预测匹配的时机和成功率。这有可能提高推荐的时效性和准确度。</w:t>
      </w:r>
    </w:p>
    <w:p w14:paraId="644DBFAF">
      <w:pPr>
        <w:pStyle w:val="4"/>
        <w:keepNext/>
        <w:widowControl/>
      </w:pPr>
      <w:bookmarkStart w:id="50" w:name="_Toc15533"/>
      <w:r>
        <w:t>未来展望：</w:t>
      </w:r>
      <w:bookmarkEnd w:id="50"/>
    </w:p>
    <w:p w14:paraId="3186DAB0">
      <w:pPr>
        <w:pStyle w:val="3"/>
        <w:widowControl/>
        <w:numPr>
          <w:ilvl w:val="0"/>
          <w:numId w:val="13"/>
        </w:numPr>
        <w:ind w:left="0" w:leftChars="0" w:firstLine="480" w:firstLineChars="0"/>
        <w:rPr>
          <w:rFonts w:hint="eastAsia" w:ascii="宋体" w:hAnsi="宋体" w:eastAsia="宋体" w:cs="宋体"/>
          <w:b w:val="0"/>
          <w:bdr w:val="none" w:sz="0" w:space="0"/>
        </w:rPr>
      </w:pPr>
      <w:r>
        <w:t>在研究层面，可以将本方法与</w:t>
      </w:r>
      <w:r>
        <w:rPr>
          <w:b/>
        </w:rPr>
        <w:t>因果推断</w:t>
      </w:r>
      <w:r>
        <w:t>结合。比如利用反事实推演，我们已经模拟了“如果连边会怎样”，这是典型的因果问题。未来可以在这个框架下评估因果效应，如建立一个结构因果模型表示社交关系对匹配成功的影响，用数据验证之。OpenAI最新的一些工作也尝试将因果推理用于推荐公平性</w:t>
      </w:r>
      <w:r>
        <w:fldChar w:fldCharType="begin"/>
      </w:r>
      <w:r>
        <w:instrText xml:space="preserve"> HYPERLINK "https://arxiv.org/html/2508.01867v1#:~:text=Reciprocal%20recommender%20systems%20,%28from%200.708%20to" \h </w:instrText>
      </w:r>
      <w:r>
        <w:fldChar w:fldCharType="separate"/>
      </w:r>
      <w:r>
        <w:rPr>
          <w:rStyle w:val="25"/>
        </w:rPr>
        <w:t>[30]</w:t>
      </w:r>
      <w:r>
        <w:rPr>
          <w:rStyle w:val="25"/>
        </w:rPr>
        <w:fldChar w:fldCharType="end"/>
      </w:r>
      <w:r>
        <w:t>。我们的模型也可用来确保推荐在社交结构上公平，例如不给孤立在网络边缘的用户过少机会（可以通过在score中适当提升此类用户与主流用户匹配的权重，实现</w:t>
      </w:r>
      <w:r>
        <w:rPr>
          <w:b/>
        </w:rPr>
        <w:t>社交补偿</w:t>
      </w:r>
      <w:r>
        <w:t>，从而避免“强者恒强”的马太效应）。</w:t>
      </w:r>
    </w:p>
    <w:p w14:paraId="232EF16C">
      <w:pPr>
        <w:pStyle w:val="3"/>
        <w:widowControl/>
        <w:numPr>
          <w:ilvl w:val="0"/>
          <w:numId w:val="13"/>
        </w:numPr>
        <w:ind w:left="0" w:leftChars="0" w:firstLine="480" w:firstLineChars="0"/>
        <w:rPr>
          <w:rFonts w:hint="eastAsia" w:ascii="宋体" w:hAnsi="宋体" w:eastAsia="宋体" w:cs="宋体"/>
          <w:b w:val="0"/>
          <w:bdr w:val="none" w:sz="0" w:space="0"/>
        </w:rPr>
      </w:pPr>
      <w:r>
        <w:t>在应用层面，本方法可推广到</w:t>
      </w:r>
      <w:r>
        <w:rPr>
          <w:b/>
        </w:rPr>
        <w:t>多种社交匹配场景</w:t>
      </w:r>
      <w:r>
        <w:t>。不仅限于婚恋交友，还可以用于工作社交（如领英上的人才匹配：不仅看技能匹配，也看共同人脉网络）、师生或导师-学员配对（看组织中的网络融入度）、甚至医疗社群中病友互助匹配等。凡是人际交互需要考虑“关系context”的场景，都可以借鉴我们的思路。我们也可探索将此评分融入</w:t>
      </w:r>
      <w:r>
        <w:rPr>
          <w:b/>
        </w:rPr>
        <w:t>推荐系统的学习模型</w:t>
      </w:r>
      <w:r>
        <w:t>，作为一项特征，由算法自己去学习权重，从而与内容特征共同决定推荐。</w:t>
      </w:r>
    </w:p>
    <w:p w14:paraId="262E7C7B">
      <w:pPr>
        <w:pStyle w:val="3"/>
        <w:widowControl/>
        <w:numPr>
          <w:ilvl w:val="0"/>
          <w:numId w:val="13"/>
        </w:numPr>
        <w:ind w:left="0" w:leftChars="0" w:firstLine="480" w:firstLineChars="0"/>
        <w:rPr>
          <w:rFonts w:hint="eastAsia" w:ascii="宋体" w:hAnsi="宋体" w:eastAsia="宋体" w:cs="宋体"/>
          <w:b w:val="0"/>
          <w:bdr w:val="none" w:sz="0" w:space="0"/>
        </w:rPr>
      </w:pPr>
      <w:r>
        <w:t>从工程实现看，下一步可尝试在某个现实社交应用上做</w:t>
      </w:r>
      <w:r>
        <w:rPr>
          <w:b/>
        </w:rPr>
        <w:t>AB测试</w:t>
      </w:r>
      <w:r>
        <w:t>。将结构相容性高的匹配优先推荐，看用户接受率和互动结果是否优于对照组。如果验证有效，将是对本报告提出方法的最好背书。同时，通过真实用户反馈，我们可以进一步完善模型，比如考虑用户主观社交意愿（有的人愿意结交新圈子，有的人偏好圈内人）——这些都可纳入未来模型改进，使之更人性化。</w:t>
      </w:r>
    </w:p>
    <w:p w14:paraId="0BE7A52D">
      <w:pPr>
        <w:pStyle w:val="3"/>
      </w:pPr>
      <w:r>
        <w:t>总而言之，本研究迈出了一步，将社交网络结构特征引入人际匹配推荐，初步证明了其价值。随着社交平台数据的丰富和计算手段的增强，从</w:t>
      </w:r>
      <w:r>
        <w:rPr>
          <w:b/>
        </w:rPr>
        <w:t>更宏观的社会网络角度</w:t>
      </w:r>
      <w:r>
        <w:t>来审视推荐结果将是趋势所在。我们期待本方法能够为推荐系统注入“社会智慧”，促进更</w:t>
      </w:r>
      <w:r>
        <w:rPr>
          <w:b/>
        </w:rPr>
        <w:t>和谐、持久</w:t>
      </w:r>
      <w:r>
        <w:t>的人际连接的形成。今后，我们将继续优化模型，并寻求实际应用合作，争取早日让这一方法在现实中造福用户，让技术更好服务社会关系的构建和维护。</w:t>
      </w:r>
    </w:p>
    <w:p w14:paraId="7EA6B19B">
      <w:pPr>
        <w:pStyle w:val="93"/>
        <w:keepNext/>
        <w:widowControl/>
      </w:pPr>
      <w:r>
        <w:br w:type="page"/>
      </w:r>
      <w:bookmarkStart w:id="51" w:name="_Toc23462"/>
      <w:r>
        <w:t>参考文献：</w:t>
      </w:r>
      <w:bookmarkEnd w:id="51"/>
    </w:p>
    <w:p w14:paraId="6735ABEB">
      <w:pPr>
        <w:pStyle w:val="92"/>
        <w:widowControl/>
        <w:numPr>
          <w:ilvl w:val="0"/>
          <w:numId w:val="14"/>
        </w:numPr>
        <w:tabs>
          <w:tab w:val="left" w:pos="482"/>
          <w:tab w:val="clear" w:pos="210"/>
        </w:tabs>
        <w:ind w:left="1003" w:leftChars="0" w:hanging="522" w:firstLineChars="0"/>
        <w:rPr>
          <w:b w:val="0"/>
          <w:bdr w:val="none" w:sz="0" w:space="0"/>
        </w:rPr>
      </w:pPr>
      <w:r>
        <w:t>Heider, F. Attitudes and Cognitive Organization</w:t>
      </w:r>
      <w:r>
        <w:t>. Journal of Psychology, 1946. (结构平衡理论提出)</w:t>
      </w:r>
      <w:r>
        <w:fldChar w:fldCharType="begin"/>
      </w:r>
      <w:r>
        <w:instrText xml:space="preserve"> HYPERLINK "https://en.wikipedia.org/wiki/Social_balance_theory#:~:text=,friend%20is%20a%20friend" \h </w:instrText>
      </w:r>
      <w:r>
        <w:fldChar w:fldCharType="separate"/>
      </w:r>
      <w:r>
        <w:t>[3]</w:t>
      </w:r>
      <w:r>
        <w:fldChar w:fldCharType="end"/>
      </w:r>
    </w:p>
    <w:p w14:paraId="073824A6">
      <w:pPr>
        <w:pStyle w:val="92"/>
        <w:widowControl/>
        <w:numPr>
          <w:ilvl w:val="0"/>
          <w:numId w:val="14"/>
        </w:numPr>
        <w:tabs>
          <w:tab w:val="left" w:pos="482"/>
          <w:tab w:val="clear" w:pos="210"/>
        </w:tabs>
        <w:ind w:left="1003" w:leftChars="0" w:hanging="522" w:firstLineChars="0"/>
        <w:rPr>
          <w:b w:val="0"/>
          <w:bdr w:val="none" w:sz="0" w:space="0"/>
        </w:rPr>
      </w:pPr>
      <w:r>
        <w:t>Cartwright, D. &amp; Harary, F. Structural balance: a generalization of Heider’s theory</w:t>
      </w:r>
      <w:r>
        <w:t>. Psychological Review, 1956. (结构平衡理论图论形式)</w:t>
      </w:r>
    </w:p>
    <w:p w14:paraId="7D60DA4B">
      <w:pPr>
        <w:pStyle w:val="92"/>
        <w:widowControl/>
        <w:numPr>
          <w:ilvl w:val="0"/>
          <w:numId w:val="14"/>
        </w:numPr>
        <w:tabs>
          <w:tab w:val="left" w:pos="482"/>
          <w:tab w:val="clear" w:pos="210"/>
        </w:tabs>
        <w:ind w:left="1003" w:leftChars="0" w:hanging="522" w:firstLineChars="0"/>
        <w:rPr>
          <w:b w:val="0"/>
          <w:bdr w:val="none" w:sz="0" w:space="0"/>
        </w:rPr>
      </w:pPr>
      <w:r>
        <w:t>Lü, L. et al. Toward link predictability of complex networks</w:t>
      </w:r>
      <w:r>
        <w:t>. PNAS, 2015. (结构一致性指数与结构扰动法)</w:t>
      </w:r>
      <w:r>
        <w:fldChar w:fldCharType="begin"/>
      </w:r>
      <w:r>
        <w:instrText xml:space="preserve"> HYPERLINK "https://pubmed.ncbi.nlm.nih.gov/25659742/#:~:text=The%20organization%20of%20real%20networks,structural%20consistency%20is%20a%20good" \h </w:instrText>
      </w:r>
      <w:r>
        <w:fldChar w:fldCharType="separate"/>
      </w:r>
      <w:r>
        <w:t>[5]</w:t>
      </w:r>
      <w:r>
        <w:fldChar w:fldCharType="end"/>
      </w:r>
      <w:r>
        <w:fldChar w:fldCharType="begin"/>
      </w:r>
      <w:r>
        <w:instrText xml:space="preserve"> HYPERLINK "https://pubmed.ncbi.nlm.nih.gov/25659742/#:~:text=removal%20of%20a%20small%20set,It%20will%20provide%20unique" \h </w:instrText>
      </w:r>
      <w:r>
        <w:fldChar w:fldCharType="separate"/>
      </w:r>
      <w:r>
        <w:t>[7]</w:t>
      </w:r>
      <w:r>
        <w:fldChar w:fldCharType="end"/>
      </w:r>
    </w:p>
    <w:p w14:paraId="3B7E92AB">
      <w:pPr>
        <w:pStyle w:val="92"/>
        <w:widowControl/>
        <w:numPr>
          <w:ilvl w:val="0"/>
          <w:numId w:val="14"/>
        </w:numPr>
        <w:tabs>
          <w:tab w:val="left" w:pos="482"/>
          <w:tab w:val="clear" w:pos="210"/>
        </w:tabs>
        <w:ind w:left="1003" w:leftChars="0" w:hanging="522" w:firstLineChars="0"/>
        <w:rPr>
          <w:b w:val="0"/>
          <w:bdr w:val="none" w:sz="0" w:space="0"/>
        </w:rPr>
      </w:pPr>
      <w:r>
        <w:t>Epasto, A. et al. Ego-net community mining applied to friend suggestion</w:t>
      </w:r>
      <w:r>
        <w:t>. PVLDB, 2015. (Ego网络社区用于好友推荐)</w:t>
      </w:r>
      <w:r>
        <w:fldChar w:fldCharType="begin"/>
      </w:r>
      <w:r>
        <w:instrText xml:space="preserve"> HYPERLINK "http://www.vldb.org/pvldb/vol9/p324-epasto.pdf#:~:text=are%20quite%20compelling%3A%20at%20a,features%20employed%20for%20friend%20suggestions" \h </w:instrText>
      </w:r>
      <w:r>
        <w:fldChar w:fldCharType="separate"/>
      </w:r>
      <w:r>
        <w:t>[11]</w:t>
      </w:r>
      <w:r>
        <w:fldChar w:fldCharType="end"/>
      </w:r>
      <w:r>
        <w:fldChar w:fldCharType="begin"/>
      </w:r>
      <w:r>
        <w:instrText xml:space="preserve"> HYPERLINK "http://www.vldb.org/pvldb/vol9/p324-epasto.pdf#:~:text=Leveraging%20on%20this%20fact%20we%2C,INTRODUCTION" \h </w:instrText>
      </w:r>
      <w:r>
        <w:fldChar w:fldCharType="separate"/>
      </w:r>
      <w:r>
        <w:t>[13]</w:t>
      </w:r>
      <w:r>
        <w:fldChar w:fldCharType="end"/>
      </w:r>
    </w:p>
    <w:p w14:paraId="374F4CB8">
      <w:pPr>
        <w:pStyle w:val="92"/>
        <w:widowControl/>
        <w:numPr>
          <w:ilvl w:val="0"/>
          <w:numId w:val="14"/>
        </w:numPr>
        <w:tabs>
          <w:tab w:val="left" w:pos="482"/>
          <w:tab w:val="clear" w:pos="210"/>
        </w:tabs>
        <w:ind w:left="1003" w:leftChars="0" w:hanging="522" w:firstLineChars="0"/>
        <w:rPr>
          <w:b w:val="0"/>
          <w:bdr w:val="none" w:sz="0" w:space="0"/>
        </w:rPr>
      </w:pPr>
      <w:r>
        <w:t>Terveen, L. &amp; McDonald, D. Social Matching: A Framework and Research Agenda</w:t>
      </w:r>
      <w:r>
        <w:t>. ACM TOCHI, 2005. (社交匹配系统综述，egocentric网络作用)</w:t>
      </w:r>
      <w:r>
        <w:fldChar w:fldCharType="begin"/>
      </w:r>
      <w:r>
        <w:instrText xml:space="preserve"> HYPERLINK "https://files.grouplens.org/papers/Terveen-SocialMatching.pdf#:~:text=CLAIM%203,and%20raise%20interesting%20research%20challenges" \h </w:instrText>
      </w:r>
      <w:r>
        <w:fldChar w:fldCharType="separate"/>
      </w:r>
      <w:r>
        <w:t>[9]</w:t>
      </w:r>
      <w:r>
        <w:fldChar w:fldCharType="end"/>
      </w:r>
      <w:r>
        <w:fldChar w:fldCharType="begin"/>
      </w:r>
      <w:r>
        <w:instrText xml:space="preserve"> HYPERLINK "https://files.grouplens.org/papers/Terveen-SocialMatching.pdf#:~:text=CLAIM%203,and%20raise%20interesting%20research%20challenges" \h </w:instrText>
      </w:r>
      <w:r>
        <w:fldChar w:fldCharType="separate"/>
      </w:r>
      <w:r>
        <w:t>[10]</w:t>
      </w:r>
      <w:r>
        <w:fldChar w:fldCharType="end"/>
      </w:r>
    </w:p>
    <w:p w14:paraId="621B0C63">
      <w:pPr>
        <w:pStyle w:val="92"/>
        <w:widowControl/>
        <w:numPr>
          <w:ilvl w:val="0"/>
          <w:numId w:val="14"/>
        </w:numPr>
        <w:tabs>
          <w:tab w:val="left" w:pos="482"/>
          <w:tab w:val="clear" w:pos="210"/>
        </w:tabs>
        <w:ind w:left="1003" w:leftChars="0" w:hanging="522" w:firstLineChars="0"/>
        <w:rPr>
          <w:b w:val="0"/>
          <w:bdr w:val="none" w:sz="0" w:space="0"/>
        </w:rPr>
      </w:pPr>
      <w:r>
        <w:t>Granovetter, M. The Strength of Weak Ties</w:t>
      </w:r>
      <w:r>
        <w:t>. American Journal of Sociology, 1973. (弱连带和三阶闭包理论)</w:t>
      </w:r>
      <w:r>
        <w:fldChar w:fldCharType="begin"/>
      </w:r>
      <w:r>
        <w:instrText xml:space="preserve"> HYPERLINK "https://en.wikipedia.org/wiki/Triadic_closure#:~:text=Triadic%20closure%20was%20made%20popular,closure%20in%20the%20relationship%20network" \h </w:instrText>
      </w:r>
      <w:r>
        <w:fldChar w:fldCharType="separate"/>
      </w:r>
      <w:r>
        <w:t>[14]</w:t>
      </w:r>
      <w:r>
        <w:fldChar w:fldCharType="end"/>
      </w:r>
    </w:p>
    <w:p w14:paraId="33AEC42F">
      <w:pPr>
        <w:pStyle w:val="92"/>
        <w:widowControl/>
        <w:numPr>
          <w:ilvl w:val="0"/>
          <w:numId w:val="14"/>
        </w:numPr>
        <w:tabs>
          <w:tab w:val="left" w:pos="482"/>
          <w:tab w:val="clear" w:pos="210"/>
        </w:tabs>
        <w:ind w:left="1003" w:leftChars="0" w:hanging="522" w:firstLineChars="0"/>
        <w:rPr>
          <w:b w:val="0"/>
          <w:bdr w:val="none" w:sz="0" w:space="0"/>
        </w:rPr>
      </w:pPr>
      <w:r>
        <w:t>Leskovec, J. &amp; McAuley, J. Learning to Discover Social Circles in Ego Networks</w:t>
      </w:r>
      <w:r>
        <w:t>. NIPS, 2012. (Facebook社交圈数据集介绍)</w:t>
      </w:r>
      <w:r>
        <w:fldChar w:fldCharType="begin"/>
      </w:r>
      <w:r>
        <w:instrText xml:space="preserve"> HYPERLINK "https://snap.stanford.edu/data/egonets-Facebook.html#:~:text=This%20dataset%20consists%20of%20%27circles%27,circles%2C%20and%20ego%20networks" \h </w:instrText>
      </w:r>
      <w:r>
        <w:fldChar w:fldCharType="separate"/>
      </w:r>
      <w:r>
        <w:t>[23]</w:t>
      </w:r>
      <w:r>
        <w:fldChar w:fldCharType="end"/>
      </w:r>
      <w:r>
        <w:fldChar w:fldCharType="begin"/>
      </w:r>
      <w:r>
        <w:instrText xml:space="preserve"> HYPERLINK "https://snap.stanford.edu/data/egonets-Facebook.html#:~:text=Dataset%20statistics%20Nodes%204039%20Edges,2647" \h </w:instrText>
      </w:r>
      <w:r>
        <w:fldChar w:fldCharType="separate"/>
      </w:r>
      <w:r>
        <w:t>[24]</w:t>
      </w:r>
      <w:r>
        <w:fldChar w:fldCharType="end"/>
      </w:r>
    </w:p>
    <w:p w14:paraId="6A5D5D46">
      <w:pPr>
        <w:pStyle w:val="92"/>
        <w:widowControl/>
        <w:numPr>
          <w:ilvl w:val="0"/>
          <w:numId w:val="14"/>
        </w:numPr>
        <w:tabs>
          <w:tab w:val="left" w:pos="482"/>
          <w:tab w:val="clear" w:pos="210"/>
        </w:tabs>
        <w:ind w:left="1003" w:leftChars="0" w:hanging="522" w:firstLineChars="0"/>
        <w:rPr>
          <w:b w:val="0"/>
          <w:bdr w:val="none" w:sz="0" w:space="0"/>
        </w:rPr>
      </w:pPr>
      <w:r>
        <w:t>Licciardi, A.N. &amp; Monteiro, L.H.A. A network model of social contacts with small-world and scale-free features</w:t>
      </w:r>
      <w:r>
        <w:t>. Math. Biosci. Eng., 2024. (小世界与无标度网络特性分析)</w:t>
      </w:r>
      <w:r>
        <w:fldChar w:fldCharType="begin"/>
      </w:r>
      <w:r>
        <w:instrText xml:space="preserve"> HYPERLINK "https://www.aimspress.com/article/doi/10.3934/mbe.2024211#:~:text=Small,model%2C%20the%20values%20of%20average" \h </w:instrText>
      </w:r>
      <w:r>
        <w:fldChar w:fldCharType="separate"/>
      </w:r>
      <w:r>
        <w:t>[15]</w:t>
      </w:r>
      <w:r>
        <w:fldChar w:fldCharType="end"/>
      </w:r>
    </w:p>
    <w:p w14:paraId="52FA7B04">
      <w:pPr>
        <w:pStyle w:val="92"/>
        <w:widowControl/>
        <w:numPr>
          <w:ilvl w:val="0"/>
          <w:numId w:val="14"/>
        </w:numPr>
        <w:tabs>
          <w:tab w:val="left" w:pos="482"/>
          <w:tab w:val="clear" w:pos="210"/>
        </w:tabs>
        <w:ind w:left="1003" w:leftChars="0" w:hanging="522" w:firstLineChars="0"/>
        <w:rPr>
          <w:b w:val="0"/>
          <w:bdr w:val="none" w:sz="0" w:space="0"/>
        </w:rPr>
      </w:pPr>
      <w:r>
        <w:t>Tong, H. et al. Leveraging social networks for recommendation</w:t>
      </w:r>
      <w:r>
        <w:t>. 书章,</w:t>
      </w:r>
      <w:r>
        <w:t xml:space="preserve"> 2012. (社交推荐利用社交图)</w:t>
      </w:r>
    </w:p>
    <w:p w14:paraId="52068111">
      <w:pPr>
        <w:pStyle w:val="92"/>
        <w:widowControl/>
        <w:numPr>
          <w:ilvl w:val="0"/>
          <w:numId w:val="14"/>
        </w:numPr>
        <w:tabs>
          <w:tab w:val="left" w:pos="482"/>
          <w:tab w:val="clear" w:pos="210"/>
        </w:tabs>
        <w:ind w:left="1003" w:leftChars="0" w:hanging="522" w:firstLineChars="0"/>
        <w:rPr>
          <w:b w:val="0"/>
          <w:bdr w:val="none" w:sz="0" w:space="0"/>
        </w:rPr>
      </w:pPr>
      <w:r>
        <w:t>Kawamura, K. et al. Counterfactual Reciprocal Recommender Systems for User-to-User Matching</w:t>
      </w:r>
      <w:r>
        <w:t>. KDD Workshop, 2025. (婚恋双向匹配中的公平与因果方法)</w:t>
      </w:r>
      <w:r>
        <w:fldChar w:fldCharType="begin"/>
      </w:r>
      <w:r>
        <w:instrText xml:space="preserve"> HYPERLINK "https://arxiv.org/html/2508.01867v1#:~:text=Reciprocal%20recommender%20systems%20,%28from%200.708%20to" \h </w:instrText>
      </w:r>
      <w:r>
        <w:fldChar w:fldCharType="separate"/>
      </w:r>
      <w:r>
        <w:t>[30]</w:t>
      </w:r>
      <w:r>
        <w:fldChar w:fldCharType="end"/>
      </w:r>
    </w:p>
    <w:bookmarkEnd w:id="1"/>
    <w:bookmarkEnd w:id="2"/>
    <w:bookmarkEnd w:id="49"/>
    <w:p w14:paraId="06AEE671">
      <w:pPr>
        <w:spacing w:line="240" w:lineRule="auto"/>
      </w:pPr>
      <w:r>
        <w:pict>
          <v:rect id="_x0000_i1025" o:spt="1" style="height:1.5pt;width:0pt;" coordsize="21600,21600" o:hr="t" o:hrstd="t" o:hralign="center">
            <v:path/>
            <v:fill focussize="0,0"/>
            <v:stroke/>
            <v:imagedata o:title=""/>
            <o:lock v:ext="edit"/>
            <w10:wrap type="none"/>
            <w10:anchorlock/>
          </v:rect>
        </w:pict>
      </w:r>
    </w:p>
    <w:p w14:paraId="2FF87B9F">
      <w:pPr>
        <w:pStyle w:val="92"/>
        <w:ind w:left="0" w:leftChars="0" w:firstLine="0" w:firstLineChars="0"/>
      </w:pPr>
      <w:bookmarkStart w:id="52" w:name="citations"/>
      <w:r>
        <w:fldChar w:fldCharType="begin"/>
      </w:r>
      <w:r>
        <w:instrText xml:space="preserve"> HYPERLINK "https://en.wikipedia.org/wiki/Triadic_closure#:~:text=German%20%20%20139%20Georg,3" \h </w:instrText>
      </w:r>
      <w:r>
        <w:fldChar w:fldCharType="separate"/>
      </w:r>
      <w:r>
        <w:t>[1]</w:t>
      </w:r>
      <w:r>
        <w:fldChar w:fldCharType="end"/>
      </w:r>
      <w:r>
        <w:t xml:space="preserve"> </w:t>
      </w:r>
      <w:r>
        <w:fldChar w:fldCharType="begin"/>
      </w:r>
      <w:r>
        <w:instrText xml:space="preserve"> HYPERLINK "https://en.wikipedia.org/wiki/Triadic_closure#:~:text=Triadic%20closure%20was%20made%20popular,closure%20in%20the%20relationship%20network" \h </w:instrText>
      </w:r>
      <w:r>
        <w:fldChar w:fldCharType="separate"/>
      </w:r>
      <w:r>
        <w:t>[14]</w:t>
      </w:r>
      <w:r>
        <w:fldChar w:fldCharType="end"/>
      </w:r>
      <w:r>
        <w:t xml:space="preserve"> Triadic closure - Wikipedia</w:t>
      </w:r>
    </w:p>
    <w:p w14:paraId="06167FFE">
      <w:pPr>
        <w:pStyle w:val="92"/>
        <w:ind w:left="0" w:leftChars="0" w:firstLine="0" w:firstLineChars="0"/>
      </w:pPr>
      <w:r>
        <w:fldChar w:fldCharType="begin"/>
      </w:r>
      <w:r>
        <w:instrText xml:space="preserve"> HYPERLINK "https://en.wikipedia.org/wiki/Triadic_closure" \h </w:instrText>
      </w:r>
      <w:r>
        <w:fldChar w:fldCharType="separate"/>
      </w:r>
      <w:r>
        <w:t>https://en.wikipedia.org/wiki/Triadic_closure</w:t>
      </w:r>
      <w:r>
        <w:fldChar w:fldCharType="end"/>
      </w:r>
    </w:p>
    <w:p w14:paraId="5C596EA1">
      <w:pPr>
        <w:pStyle w:val="92"/>
        <w:ind w:left="0" w:leftChars="0" w:firstLine="0" w:firstLineChars="0"/>
      </w:pPr>
      <w:r>
        <w:fldChar w:fldCharType="begin"/>
      </w:r>
      <w:r>
        <w:instrText xml:space="preserve"> HYPERLINK "https://en.wikipedia.org/wiki/Social_balance_theory#:~:text=Structural%20balance%20theory%2C%20proposed%20by,harmony%20in%20their%20interpersonal%20relationships" \h </w:instrText>
      </w:r>
      <w:r>
        <w:fldChar w:fldCharType="separate"/>
      </w:r>
      <w:r>
        <w:t>[2]</w:t>
      </w:r>
      <w:r>
        <w:fldChar w:fldCharType="end"/>
      </w:r>
      <w:r>
        <w:t xml:space="preserve"> </w:t>
      </w:r>
      <w:r>
        <w:fldChar w:fldCharType="begin"/>
      </w:r>
      <w:r>
        <w:instrText xml:space="preserve"> HYPERLINK "https://en.wikipedia.org/wiki/Social_balance_theory#:~:text=,friend%20is%20a%20friend" \h </w:instrText>
      </w:r>
      <w:r>
        <w:fldChar w:fldCharType="separate"/>
      </w:r>
      <w:r>
        <w:t>[3]</w:t>
      </w:r>
      <w:r>
        <w:fldChar w:fldCharType="end"/>
      </w:r>
      <w:r>
        <w:t xml:space="preserve"> </w:t>
      </w:r>
      <w:r>
        <w:fldChar w:fldCharType="begin"/>
      </w:r>
      <w:r>
        <w:instrText xml:space="preserve"> HYPERLINK "https://en.wikipedia.org/wiki/Social_balance_theory#:~:text=The%20dynamics%20of%20relationships%20have,7" \h </w:instrText>
      </w:r>
      <w:r>
        <w:fldChar w:fldCharType="separate"/>
      </w:r>
      <w:r>
        <w:t>[4]</w:t>
      </w:r>
      <w:r>
        <w:fldChar w:fldCharType="end"/>
      </w:r>
      <w:r>
        <w:t xml:space="preserve"> Social balance theory - Wikipedia</w:t>
      </w:r>
    </w:p>
    <w:p w14:paraId="7F85A790">
      <w:pPr>
        <w:pStyle w:val="92"/>
        <w:ind w:left="0" w:leftChars="0" w:firstLine="0" w:firstLineChars="0"/>
      </w:pPr>
      <w:r>
        <w:fldChar w:fldCharType="begin"/>
      </w:r>
      <w:r>
        <w:instrText xml:space="preserve"> HYPERLINK "https://en.wikipedia.org/wiki/Social_balance_theory" \h </w:instrText>
      </w:r>
      <w:r>
        <w:fldChar w:fldCharType="separate"/>
      </w:r>
      <w:r>
        <w:t>https://en.wikipedia.org/wiki/Social_balance_theory</w:t>
      </w:r>
      <w:r>
        <w:fldChar w:fldCharType="end"/>
      </w:r>
    </w:p>
    <w:p w14:paraId="66CA22EA">
      <w:pPr>
        <w:pStyle w:val="92"/>
        <w:ind w:left="0" w:leftChars="0" w:firstLine="0" w:firstLineChars="0"/>
      </w:pPr>
      <w:r>
        <w:fldChar w:fldCharType="begin"/>
      </w:r>
      <w:r>
        <w:instrText xml:space="preserve"> HYPERLINK "https://pubmed.ncbi.nlm.nih.gov/25659742/#:~:text=The%20organization%20of%20real%20networks,structural%20consistency%20is%20a%20good" \h </w:instrText>
      </w:r>
      <w:r>
        <w:fldChar w:fldCharType="separate"/>
      </w:r>
      <w:r>
        <w:t>[5]</w:t>
      </w:r>
      <w:r>
        <w:fldChar w:fldCharType="end"/>
      </w:r>
      <w:r>
        <w:t xml:space="preserve"> </w:t>
      </w:r>
      <w:r>
        <w:fldChar w:fldCharType="begin"/>
      </w:r>
      <w:r>
        <w:instrText xml:space="preserve"> HYPERLINK "https://pubmed.ncbi.nlm.nih.gov/25659742/#:~:text=estimate%20link%20predictability,This" \h </w:instrText>
      </w:r>
      <w:r>
        <w:fldChar w:fldCharType="separate"/>
      </w:r>
      <w:r>
        <w:t>[6]</w:t>
      </w:r>
      <w:r>
        <w:fldChar w:fldCharType="end"/>
      </w:r>
      <w:r>
        <w:t xml:space="preserve"> </w:t>
      </w:r>
      <w:r>
        <w:fldChar w:fldCharType="begin"/>
      </w:r>
      <w:r>
        <w:instrText xml:space="preserve"> HYPERLINK "https://pubmed.ncbi.nlm.nih.gov/25659742/#:~:text=removal%20of%20a%20small%20set,It%20will%20provide%20unique" \h </w:instrText>
      </w:r>
      <w:r>
        <w:fldChar w:fldCharType="separate"/>
      </w:r>
      <w:r>
        <w:t>[7]</w:t>
      </w:r>
      <w:r>
        <w:fldChar w:fldCharType="end"/>
      </w:r>
      <w:r>
        <w:t xml:space="preserve"> </w:t>
      </w:r>
      <w:r>
        <w:fldChar w:fldCharType="begin"/>
      </w:r>
      <w:r>
        <w:instrText xml:space="preserve"> HYPERLINK "https://pubmed.ncbi.nlm.nih.gov/25659742/#:~:text=The%20organization%20of%20real%20networks,Extensive%20experiments%20on%20disparate" \h </w:instrText>
      </w:r>
      <w:r>
        <w:fldChar w:fldCharType="separate"/>
      </w:r>
      <w:r>
        <w:t>[28]</w:t>
      </w:r>
      <w:r>
        <w:fldChar w:fldCharType="end"/>
      </w:r>
      <w:r>
        <w:t xml:space="preserve"> Toward link predictability of complex networks - PubMed</w:t>
      </w:r>
    </w:p>
    <w:p w14:paraId="7FEF140E">
      <w:pPr>
        <w:pStyle w:val="92"/>
        <w:ind w:left="0" w:leftChars="0" w:firstLine="0" w:firstLineChars="0"/>
      </w:pPr>
      <w:r>
        <w:fldChar w:fldCharType="begin"/>
      </w:r>
      <w:r>
        <w:instrText xml:space="preserve"> HYPERLINK "https://pubmed.ncbi.nlm.nih.gov/25659742/" \h </w:instrText>
      </w:r>
      <w:r>
        <w:fldChar w:fldCharType="separate"/>
      </w:r>
      <w:r>
        <w:t>https://pubmed.ncbi.nlm.nih.gov/25659742/</w:t>
      </w:r>
      <w:r>
        <w:fldChar w:fldCharType="end"/>
      </w:r>
    </w:p>
    <w:p w14:paraId="16A074D8">
      <w:pPr>
        <w:pStyle w:val="92"/>
        <w:ind w:left="0" w:leftChars="0" w:firstLine="0" w:firstLineChars="0"/>
      </w:pPr>
      <w:r>
        <w:fldChar w:fldCharType="begin"/>
      </w:r>
      <w:r>
        <w:instrText xml:space="preserve"> HYPERLINK "https://www.researchgate.net/publication/312187180_Dynamic_community_detection_based_on_network_structural_perturbation_and_topological_similarity#:~:text=The%20algorithm%20ESPRA%2C%20proposed%20in,the%20algorithm%20a%20new" \h </w:instrText>
      </w:r>
      <w:r>
        <w:fldChar w:fldCharType="separate"/>
      </w:r>
      <w:r>
        <w:t>[8]</w:t>
      </w:r>
      <w:r>
        <w:fldChar w:fldCharType="end"/>
      </w:r>
      <w:r>
        <w:t xml:space="preserve"> Dynamic community detection based on network structural ...</w:t>
      </w:r>
    </w:p>
    <w:p w14:paraId="25781DC1">
      <w:pPr>
        <w:pStyle w:val="92"/>
        <w:ind w:left="0" w:leftChars="0" w:firstLine="0" w:firstLineChars="0"/>
      </w:pPr>
      <w:r>
        <w:fldChar w:fldCharType="begin"/>
      </w:r>
      <w:r>
        <w:instrText xml:space="preserve"> HYPERLINK "https://www.researchgate.net/publication/312187180_Dynamic_community_detection_based_on_network_structural_perturbation_and_topological_similarity" \h </w:instrText>
      </w:r>
      <w:r>
        <w:fldChar w:fldCharType="separate"/>
      </w:r>
      <w:r>
        <w:t>https://www.researchgate.net/publication/312187180_Dynamic_community_detection_based_on_network_structural_perturbation_and_topological_similarity</w:t>
      </w:r>
      <w:r>
        <w:fldChar w:fldCharType="end"/>
      </w:r>
    </w:p>
    <w:p w14:paraId="23EAC01B">
      <w:pPr>
        <w:pStyle w:val="92"/>
        <w:ind w:left="0" w:leftChars="0" w:firstLine="0" w:firstLineChars="0"/>
      </w:pPr>
      <w:r>
        <w:fldChar w:fldCharType="begin"/>
      </w:r>
      <w:r>
        <w:instrText xml:space="preserve"> HYPERLINK "https://files.grouplens.org/papers/Terveen-SocialMatching.pdf#:~:text=CLAIM%203,and%20raise%20interesting%20research%20challenges" \h </w:instrText>
      </w:r>
      <w:r>
        <w:fldChar w:fldCharType="separate"/>
      </w:r>
      <w:r>
        <w:t>[9]</w:t>
      </w:r>
      <w:r>
        <w:fldChar w:fldCharType="end"/>
      </w:r>
      <w:r>
        <w:t xml:space="preserve"> </w:t>
      </w:r>
      <w:r>
        <w:fldChar w:fldCharType="begin"/>
      </w:r>
      <w:r>
        <w:instrText xml:space="preserve"> HYPERLINK "https://files.grouplens.org/papers/Terveen-SocialMatching.pdf#:~:text=CLAIM%203,and%20raise%20interesting%20research%20challenges" \h </w:instrText>
      </w:r>
      <w:r>
        <w:fldChar w:fldCharType="separate"/>
      </w:r>
      <w:r>
        <w:t>[10]</w:t>
      </w:r>
      <w:r>
        <w:fldChar w:fldCharType="end"/>
      </w:r>
      <w:r>
        <w:t xml:space="preserve"> </w:t>
      </w:r>
      <w:r>
        <w:fldChar w:fldCharType="begin"/>
      </w:r>
      <w:r>
        <w:instrText xml:space="preserve"> HYPERLINK "https://files.grouplens.org/papers/Terveen-SocialMatching.pdf#:~:text=user%E2%80%99s%20egocentric%20social%20network,identify%20patterns%20of%20infrequent%20communications" \h </w:instrText>
      </w:r>
      <w:r>
        <w:fldChar w:fldCharType="separate"/>
      </w:r>
      <w:r>
        <w:t>[27]</w:t>
      </w:r>
      <w:r>
        <w:fldChar w:fldCharType="end"/>
      </w:r>
      <w:r>
        <w:t xml:space="preserve"> ACMJ090-03.tex</w:t>
      </w:r>
    </w:p>
    <w:p w14:paraId="3A39C51F">
      <w:pPr>
        <w:pStyle w:val="92"/>
        <w:ind w:left="0" w:leftChars="0" w:firstLine="0" w:firstLineChars="0"/>
      </w:pPr>
      <w:r>
        <w:fldChar w:fldCharType="begin"/>
      </w:r>
      <w:r>
        <w:instrText xml:space="preserve"> HYPERLINK "https://files.grouplens.org/papers/Terveen-SocialMatching.pdf" \h </w:instrText>
      </w:r>
      <w:r>
        <w:fldChar w:fldCharType="separate"/>
      </w:r>
      <w:r>
        <w:t>https://files.grouplens.org/papers/Terveen-SocialMatching.pdf</w:t>
      </w:r>
      <w:r>
        <w:fldChar w:fldCharType="end"/>
      </w:r>
    </w:p>
    <w:p w14:paraId="09DF09F6">
      <w:pPr>
        <w:pStyle w:val="92"/>
        <w:ind w:left="0" w:leftChars="0" w:firstLine="0" w:firstLineChars="0"/>
      </w:pPr>
      <w:r>
        <w:fldChar w:fldCharType="begin"/>
      </w:r>
      <w:r>
        <w:instrText xml:space="preserve"> HYPERLINK "http://www.vldb.org/pvldb/vol9/p324-epasto.pdf#:~:text=are%20quite%20compelling%3A%20at%20a,features%20employed%20for%20friend%20suggestions" \h </w:instrText>
      </w:r>
      <w:r>
        <w:fldChar w:fldCharType="separate"/>
      </w:r>
      <w:r>
        <w:t>[11]</w:t>
      </w:r>
      <w:r>
        <w:fldChar w:fldCharType="end"/>
      </w:r>
      <w:r>
        <w:t xml:space="preserve"> </w:t>
      </w:r>
      <w:r>
        <w:fldChar w:fldCharType="begin"/>
      </w:r>
      <w:r>
        <w:instrText xml:space="preserve"> HYPERLINK "http://www.vldb.org/pvldb/vol9/p324-epasto.pdf#:~:text=In%20contrast%20with%20these%20findings%2C,to%20the%20best%20of%20our" \h </w:instrText>
      </w:r>
      <w:r>
        <w:fldChar w:fldCharType="separate"/>
      </w:r>
      <w:r>
        <w:t>[12]</w:t>
      </w:r>
      <w:r>
        <w:fldChar w:fldCharType="end"/>
      </w:r>
      <w:r>
        <w:t xml:space="preserve"> </w:t>
      </w:r>
      <w:r>
        <w:fldChar w:fldCharType="begin"/>
      </w:r>
      <w:r>
        <w:instrText xml:space="preserve"> HYPERLINK "http://www.vldb.org/pvldb/vol9/p324-epasto.pdf#:~:text=Leveraging%20on%20this%20fact%20we%2C,INTRODUCTION" \h </w:instrText>
      </w:r>
      <w:r>
        <w:fldChar w:fldCharType="separate"/>
      </w:r>
      <w:r>
        <w:t>[13]</w:t>
      </w:r>
      <w:r>
        <w:fldChar w:fldCharType="end"/>
      </w:r>
      <w:r>
        <w:t xml:space="preserve"> </w:t>
      </w:r>
      <w:r>
        <w:fldChar w:fldCharType="begin"/>
      </w:r>
      <w:r>
        <w:instrText xml:space="preserve"> HYPERLINK "http://www.vldb.org/pvldb/vol9/p324-epasto.pdf#:~:text=Copyright%202015%20VLDB%20Endowment%202150,have%20more%20con%02nections%20outside%20than" \h </w:instrText>
      </w:r>
      <w:r>
        <w:fldChar w:fldCharType="separate"/>
      </w:r>
      <w:r>
        <w:t>[20]</w:t>
      </w:r>
      <w:r>
        <w:fldChar w:fldCharType="end"/>
      </w:r>
      <w:r>
        <w:t xml:space="preserve"> vldb.org</w:t>
      </w:r>
    </w:p>
    <w:p w14:paraId="59C3A50D">
      <w:pPr>
        <w:pStyle w:val="92"/>
        <w:ind w:left="0" w:leftChars="0" w:firstLine="0" w:firstLineChars="0"/>
      </w:pPr>
      <w:r>
        <w:fldChar w:fldCharType="begin"/>
      </w:r>
      <w:r>
        <w:instrText xml:space="preserve"> HYPERLINK "http://www.vldb.org/pvldb/vol9/p324-epasto.pdf" \h </w:instrText>
      </w:r>
      <w:r>
        <w:fldChar w:fldCharType="separate"/>
      </w:r>
      <w:r>
        <w:t>http://www.vldb.org/pvldb/vol9/p324-epasto.pdf</w:t>
      </w:r>
      <w:r>
        <w:fldChar w:fldCharType="end"/>
      </w:r>
    </w:p>
    <w:p w14:paraId="04F94419">
      <w:pPr>
        <w:pStyle w:val="92"/>
        <w:ind w:left="0" w:leftChars="0" w:firstLine="0" w:firstLineChars="0"/>
      </w:pPr>
      <w:r>
        <w:fldChar w:fldCharType="begin"/>
      </w:r>
      <w:r>
        <w:instrText xml:space="preserve"> HYPERLINK "https://www.aimspress.com/article/doi/10.3934/mbe.2024211#:~:text=Small,model%2C%20the%20values%20of%20average" \h </w:instrText>
      </w:r>
      <w:r>
        <w:fldChar w:fldCharType="separate"/>
      </w:r>
      <w:r>
        <w:t>[15]</w:t>
      </w:r>
      <w:r>
        <w:fldChar w:fldCharType="end"/>
      </w:r>
      <w:r>
        <w:t xml:space="preserve"> </w:t>
      </w:r>
      <w:r>
        <w:fldChar w:fldCharType="begin"/>
      </w:r>
      <w:r>
        <w:instrText xml:space="preserve"> HYPERLINK "https://www.aimspress.com/article/doi/10.3934/mbe.2024211#:~:text=Small,features%20are%20concurrently%20identified%20in" \h </w:instrText>
      </w:r>
      <w:r>
        <w:fldChar w:fldCharType="separate"/>
      </w:r>
      <w:r>
        <w:t>[16]</w:t>
      </w:r>
      <w:r>
        <w:fldChar w:fldCharType="end"/>
      </w:r>
      <w:r>
        <w:t xml:space="preserve"> </w:t>
      </w:r>
      <w:r>
        <w:fldChar w:fldCharType="begin"/>
      </w:r>
      <w:r>
        <w:instrText xml:space="preserve"> HYPERLINK "https://www.aimspress.com/article/doi/10.3934/mbe.2024211#:~:text=path%20length%3B%20however%2C%20key%20distinctions,Several" \h </w:instrText>
      </w:r>
      <w:r>
        <w:fldChar w:fldCharType="separate"/>
      </w:r>
      <w:r>
        <w:t>[18]</w:t>
      </w:r>
      <w:r>
        <w:fldChar w:fldCharType="end"/>
      </w:r>
      <w:r>
        <w:t xml:space="preserve"> </w:t>
      </w:r>
      <w:r>
        <w:fldChar w:fldCharType="begin"/>
      </w:r>
      <w:r>
        <w:instrText xml:space="preserve"> HYPERLINK "https://www.aimspress.com/article/doi/10.3934/mbe.2024211#:~:text=degree%20distribution%20is%20bell,that%2C%20by%20varying%20the%20model" \h </w:instrText>
      </w:r>
      <w:r>
        <w:fldChar w:fldCharType="separate"/>
      </w:r>
      <w:r>
        <w:t>[19]</w:t>
      </w:r>
      <w:r>
        <w:fldChar w:fldCharType="end"/>
      </w:r>
      <w:r>
        <w:t xml:space="preserve"> A network model of social contacts with small-world and scale-free features, tunable connectivity, and geographic restrictions</w:t>
      </w:r>
    </w:p>
    <w:p w14:paraId="3E03EDD2">
      <w:pPr>
        <w:pStyle w:val="92"/>
        <w:ind w:left="0" w:leftChars="0" w:firstLine="0" w:firstLineChars="0"/>
      </w:pPr>
      <w:r>
        <w:fldChar w:fldCharType="begin"/>
      </w:r>
      <w:r>
        <w:instrText xml:space="preserve"> HYPERLINK "https://www.aimspress.com/article/doi/10.3934/mbe.2024211" \h </w:instrText>
      </w:r>
      <w:r>
        <w:fldChar w:fldCharType="separate"/>
      </w:r>
      <w:r>
        <w:t>https://www.aimspress.com/article/doi/10.3934/mbe.2024211</w:t>
      </w:r>
      <w:r>
        <w:fldChar w:fldCharType="end"/>
      </w:r>
    </w:p>
    <w:p w14:paraId="53118BEC">
      <w:pPr>
        <w:pStyle w:val="92"/>
        <w:ind w:left="0" w:leftChars="0" w:firstLine="0" w:firstLineChars="0"/>
      </w:pPr>
      <w:r>
        <w:fldChar w:fldCharType="begin"/>
      </w:r>
      <w:r>
        <w:instrText xml:space="preserve"> HYPERLINK "https://snap.stanford.edu/data/egonets-Facebook.html#:~:text=Nodes%204039%20Edges%2088234%20Nodes,2647" \h </w:instrText>
      </w:r>
      <w:r>
        <w:fldChar w:fldCharType="separate"/>
      </w:r>
      <w:r>
        <w:t>[17]</w:t>
      </w:r>
      <w:r>
        <w:fldChar w:fldCharType="end"/>
      </w:r>
      <w:r>
        <w:t xml:space="preserve"> </w:t>
      </w:r>
      <w:r>
        <w:fldChar w:fldCharType="begin"/>
      </w:r>
      <w:r>
        <w:instrText xml:space="preserve"> HYPERLINK "https://snap.stanford.edu/data/egonets-Facebook.html#:~:text=This%20dataset%20consists%20of%20%27circles%27,circles%2C%20and%20ego%20networks" \h </w:instrText>
      </w:r>
      <w:r>
        <w:fldChar w:fldCharType="separate"/>
      </w:r>
      <w:r>
        <w:t>[23]</w:t>
      </w:r>
      <w:r>
        <w:fldChar w:fldCharType="end"/>
      </w:r>
      <w:r>
        <w:t xml:space="preserve"> </w:t>
      </w:r>
      <w:r>
        <w:fldChar w:fldCharType="begin"/>
      </w:r>
      <w:r>
        <w:instrText xml:space="preserve"> HYPERLINK "https://snap.stanford.edu/data/egonets-Facebook.html#:~:text=Dataset%20statistics%20Nodes%204039%20Edges,2647" \h </w:instrText>
      </w:r>
      <w:r>
        <w:fldChar w:fldCharType="separate"/>
      </w:r>
      <w:r>
        <w:t>[24]</w:t>
      </w:r>
      <w:r>
        <w:fldChar w:fldCharType="end"/>
      </w:r>
      <w:r>
        <w:t xml:space="preserve"> </w:t>
      </w:r>
      <w:r>
        <w:fldChar w:fldCharType="begin"/>
      </w:r>
      <w:r>
        <w:instrText xml:space="preserve"> HYPERLINK "https://snap.stanford.edu/data/egonets-Facebook.html#:~:text=Average%20clustering%20coefficient%200,percentile%20effective%20diameter%204.7" \h </w:instrText>
      </w:r>
      <w:r>
        <w:fldChar w:fldCharType="separate"/>
      </w:r>
      <w:r>
        <w:t>[25]</w:t>
      </w:r>
      <w:r>
        <w:fldChar w:fldCharType="end"/>
      </w:r>
      <w:r>
        <w:t xml:space="preserve"> </w:t>
      </w:r>
      <w:r>
        <w:fldChar w:fldCharType="begin"/>
      </w:r>
      <w:r>
        <w:instrText xml:space="preserve"> HYPERLINK "https://snap.stanford.edu/data/egonets-Facebook.html#:~:text=Data%20is%20also%20available%20from,Google%2B%20%20and%20%2059" \h </w:instrText>
      </w:r>
      <w:r>
        <w:fldChar w:fldCharType="separate"/>
      </w:r>
      <w:r>
        <w:t>[26]</w:t>
      </w:r>
      <w:r>
        <w:fldChar w:fldCharType="end"/>
      </w:r>
      <w:r>
        <w:t xml:space="preserve"> SNAP: Network datasets: Social circles</w:t>
      </w:r>
    </w:p>
    <w:p w14:paraId="03576F62">
      <w:pPr>
        <w:pStyle w:val="92"/>
        <w:ind w:left="0" w:leftChars="0" w:firstLine="0" w:firstLineChars="0"/>
      </w:pPr>
      <w:r>
        <w:fldChar w:fldCharType="begin"/>
      </w:r>
      <w:r>
        <w:instrText xml:space="preserve"> HYPERLINK "https://snap.stanford.edu/data/egonets-Facebook.html" \h </w:instrText>
      </w:r>
      <w:r>
        <w:fldChar w:fldCharType="separate"/>
      </w:r>
      <w:r>
        <w:t>https://snap.stanford.edu/data/egonets-Facebook.html</w:t>
      </w:r>
      <w:r>
        <w:fldChar w:fldCharType="end"/>
      </w:r>
    </w:p>
    <w:p w14:paraId="06F93EF5">
      <w:pPr>
        <w:pStyle w:val="92"/>
        <w:ind w:left="0" w:leftChars="0" w:firstLine="0" w:firstLineChars="0"/>
      </w:pPr>
      <w:r>
        <w:fldChar w:fldCharType="begin"/>
      </w:r>
      <w:r>
        <w:instrText xml:space="preserve"> HYPERLINK "https://www.johndcook.com/blog/2016/01/08/add-edge-increase-eigenvalues/#:~:text=Swapping%20the%20edge%20between%20nodes,lowers%20the%203rd%20and%206th" \h </w:instrText>
      </w:r>
      <w:r>
        <w:fldChar w:fldCharType="separate"/>
      </w:r>
      <w:r>
        <w:t>[21]</w:t>
      </w:r>
      <w:r>
        <w:fldChar w:fldCharType="end"/>
      </w:r>
      <w:r>
        <w:t xml:space="preserve"> Adding edges increases the graph Laplacian eigenvalues</w:t>
      </w:r>
    </w:p>
    <w:p w14:paraId="1124494C">
      <w:pPr>
        <w:pStyle w:val="92"/>
        <w:ind w:left="0" w:leftChars="0" w:firstLine="0" w:firstLineChars="0"/>
      </w:pPr>
      <w:r>
        <w:fldChar w:fldCharType="begin"/>
      </w:r>
      <w:r>
        <w:instrText xml:space="preserve"> HYPERLINK "https://www.johndcook.com/blog/2016/01/08/add-edge-increase-eigenvalues/" \h </w:instrText>
      </w:r>
      <w:r>
        <w:fldChar w:fldCharType="separate"/>
      </w:r>
      <w:r>
        <w:t>https://www.johndcook.com/blog/2016/01/08/add-edge-increase-eigenvalues/</w:t>
      </w:r>
      <w:r>
        <w:fldChar w:fldCharType="end"/>
      </w:r>
    </w:p>
    <w:p w14:paraId="1244F9FD">
      <w:pPr>
        <w:pStyle w:val="92"/>
        <w:ind w:left="0" w:leftChars="0" w:firstLine="0" w:firstLineChars="0"/>
      </w:pPr>
      <w:r>
        <w:fldChar w:fldCharType="begin"/>
      </w:r>
      <w:r>
        <w:instrText xml:space="preserve"> HYPERLINK "https://math.stackexchange.com/questions/3082031/the-effect-of-adding-an-edge-on-the-laplacian-of-a-weighted-digraph#:~:text=Digraph%20math,digraph%29" \h </w:instrText>
      </w:r>
      <w:r>
        <w:fldChar w:fldCharType="separate"/>
      </w:r>
      <w:r>
        <w:t>[22]</w:t>
      </w:r>
      <w:r>
        <w:fldChar w:fldCharType="end"/>
      </w:r>
      <w:r>
        <w:t xml:space="preserve"> The Effect of Adding an Edge on the Laplacian of a Weighted Digraph</w:t>
      </w:r>
    </w:p>
    <w:p w14:paraId="5088174A">
      <w:pPr>
        <w:pStyle w:val="92"/>
        <w:ind w:left="0" w:leftChars="0" w:firstLine="0" w:firstLineChars="0"/>
      </w:pPr>
      <w:r>
        <w:fldChar w:fldCharType="begin"/>
      </w:r>
      <w:r>
        <w:instrText xml:space="preserve"> HYPERLINK "https://math.stackexchange.com/questions/3082031/the-effect-of-adding-an-edge-on-the-laplacian-of-a-weighted-digraph" \h </w:instrText>
      </w:r>
      <w:r>
        <w:fldChar w:fldCharType="separate"/>
      </w:r>
      <w:r>
        <w:t>https://math.stackexchange.com/questions/3082031/the-effect-of-adding-an-edge-on-the-laplacian-of-a-weighted-digraph</w:t>
      </w:r>
      <w:r>
        <w:fldChar w:fldCharType="end"/>
      </w:r>
    </w:p>
    <w:p w14:paraId="78228F19">
      <w:pPr>
        <w:pStyle w:val="92"/>
        <w:tabs>
          <w:tab w:val="left" w:pos="0"/>
        </w:tabs>
        <w:ind w:left="0" w:leftChars="0" w:firstLine="0" w:firstLineChars="0"/>
      </w:pPr>
      <w:r>
        <w:fldChar w:fldCharType="begin"/>
      </w:r>
      <w:r>
        <w:instrText xml:space="preserve"> HYPERLINK "https://cameroncounts.wordpress.com/wp-content/uploads/2014/12/ltcc2h.pdf#:~:text=Blog%20cameroncounts,Electrical" \h </w:instrText>
      </w:r>
      <w:r>
        <w:fldChar w:fldCharType="separate"/>
      </w:r>
      <w:r>
        <w:t>[29]</w:t>
      </w:r>
      <w:r>
        <w:fldChar w:fldCharType="end"/>
      </w:r>
      <w:r>
        <w:t xml:space="preserve"> [PDF] II. The Laplacian of a graph - Peter Cameron's Blog</w:t>
      </w:r>
    </w:p>
    <w:p w14:paraId="51F6061A">
      <w:pPr>
        <w:pStyle w:val="92"/>
        <w:ind w:left="0" w:leftChars="0" w:firstLine="0" w:firstLineChars="0"/>
      </w:pPr>
      <w:r>
        <w:fldChar w:fldCharType="begin"/>
      </w:r>
      <w:r>
        <w:instrText xml:space="preserve"> HYPERLINK "https://cameroncounts.wordpress.com/wp-content/uploads/2014/12/ltcc2h.pdf" \h </w:instrText>
      </w:r>
      <w:r>
        <w:fldChar w:fldCharType="separate"/>
      </w:r>
      <w:r>
        <w:t>https://cameroncounts.wordpress.com/wp-content/uploads/2014/12/ltcc2h.pdf</w:t>
      </w:r>
      <w:r>
        <w:fldChar w:fldCharType="end"/>
      </w:r>
    </w:p>
    <w:p w14:paraId="664AB13C">
      <w:pPr>
        <w:pStyle w:val="92"/>
        <w:tabs>
          <w:tab w:val="left" w:pos="0"/>
        </w:tabs>
        <w:ind w:left="0" w:leftChars="0" w:firstLine="0" w:firstLineChars="0"/>
      </w:pPr>
      <w:r>
        <w:fldChar w:fldCharType="begin"/>
      </w:r>
      <w:r>
        <w:instrText xml:space="preserve"> HYPERLINK "https://arxiv.org/html/2508.01867v1#:~:text=Reciprocal%20recommender%20systems%20,%28from%200.708%20to" \h </w:instrText>
      </w:r>
      <w:r>
        <w:fldChar w:fldCharType="separate"/>
      </w:r>
      <w:r>
        <w:t>[30]</w:t>
      </w:r>
      <w:r>
        <w:fldChar w:fldCharType="end"/>
      </w:r>
      <w:r>
        <w:t xml:space="preserve"> Counterfactual Reciprocal Recommender Systems for User-to-User Matching</w:t>
      </w:r>
    </w:p>
    <w:p w14:paraId="7753A612">
      <w:pPr>
        <w:pStyle w:val="92"/>
        <w:ind w:left="0" w:leftChars="0" w:firstLine="0" w:firstLineChars="0"/>
      </w:pPr>
      <w:r>
        <w:fldChar w:fldCharType="begin"/>
      </w:r>
      <w:r>
        <w:instrText xml:space="preserve"> HYPERLINK "https://arxiv.org/html/2508.01867v1" \h </w:instrText>
      </w:r>
      <w:r>
        <w:fldChar w:fldCharType="separate"/>
      </w:r>
      <w:r>
        <w:t>https://arxiv.org/html/2508.01867v1</w:t>
      </w:r>
      <w:r>
        <w:fldChar w:fldCharType="end"/>
      </w:r>
    </w:p>
    <w:bookmarkEnd w:id="52"/>
    <w:sectPr>
      <w:headerReference r:id="rId6" w:type="default"/>
      <w:footerReference r:id="rId7" w:type="default"/>
      <w:footnotePr>
        <w:numRestart w:val="eachSect"/>
      </w:footnotePr>
      <w:type w:val="oddPage"/>
      <w:pgMar w:top="1418" w:right="1418" w:bottom="1418" w:left="1418" w:header="851" w:footer="851" w:gutter="0"/>
      <w:pgNumType w:fmt="decimal" w:start="1"/>
      <w:cols w:space="720" w:num="1"/>
      <w:docGrid w:type="linesAndChars" w:linePitch="295" w:charSpace="51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EA05B">
    <w:pPr>
      <w:pStyle w:val="16"/>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B943006">
                <w:pPr>
                  <w:pStyle w:val="16"/>
                </w:pPr>
                <w:r>
                  <w:fldChar w:fldCharType="begin"/>
                </w:r>
                <w:r>
                  <w:instrText xml:space="preserve"> PAGE  \* MERGEFORMAT </w:instrText>
                </w:r>
                <w:r>
                  <w:fldChar w:fldCharType="separate"/>
                </w:r>
                <w:r>
                  <w:t>I</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495F2">
    <w:pPr>
      <w:pStyle w:val="16"/>
    </w:pPr>
    <w:r>
      <w:rPr>
        <w:sz w:val="18"/>
      </w:rPr>
      <w:pict>
        <v:shape id="_x0000_s2051" o:spid="_x0000_s205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0745F04B">
                <w:pPr>
                  <w:pStyle w:val="16"/>
                </w:pPr>
                <w:r>
                  <w:fldChar w:fldCharType="begin"/>
                </w:r>
                <w:r>
                  <w:instrText xml:space="preserve"> PAGE  \* MERGEFORMAT </w:instrText>
                </w:r>
                <w:r>
                  <w:fldChar w:fldCharType="separate"/>
                </w:r>
                <w:r>
                  <w:t>III</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FA2FF">
    <w:pPr>
      <w:pStyle w:val="17"/>
      <w:pBdr>
        <w:bottom w:val="non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FF8CC">
    <w:pPr>
      <w:widowControl w:val="0"/>
      <w:pBdr>
        <w:bottom w:val="single" w:color="000000" w:sz="8" w:space="1"/>
      </w:pBdr>
      <w:tabs>
        <w:tab w:val="center" w:pos="4153"/>
        <w:tab w:val="right" w:pos="8306"/>
      </w:tabs>
      <w:spacing w:after="0"/>
      <w:jc w:val="center"/>
      <w:rPr>
        <w:rFonts w:hint="eastAsia" w:ascii="宋体" w:hAnsi="宋体" w:eastAsia="宋体" w:cs="宋体"/>
        <w:b w:val="0"/>
        <w:i w:val="0"/>
        <w:strike w:val="0"/>
        <w:kern w:val="2"/>
        <w:sz w:val="18"/>
        <w:szCs w:val="18"/>
        <w:u w:val="none"/>
        <w:lang w:eastAsia="zh-CN"/>
      </w:rPr>
    </w:pPr>
    <w:r>
      <w:rPr>
        <w:rFonts w:hint="eastAsia" w:ascii="宋体" w:hAnsi="宋体" w:eastAsia="宋体" w:cs="宋体"/>
        <w:b w:val="0"/>
        <w:i w:val="0"/>
        <w:strike w:val="0"/>
        <w:kern w:val="2"/>
        <w:sz w:val="18"/>
        <w:szCs w:val="18"/>
        <w:u w:val="none"/>
        <w:lang w:eastAsia="zh-CN"/>
      </w:rPr>
      <w:t>北京邮电大学本科生毕业设计（论文）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B66CC"/>
    <w:multiLevelType w:val="singleLevel"/>
    <w:tmpl w:val="822B66CC"/>
    <w:lvl w:ilvl="0" w:tentative="0">
      <w:start w:val="1"/>
      <w:numFmt w:val="decimal"/>
      <w:suff w:val="space"/>
      <w:lvlText w:val=""/>
      <w:lvlJc w:val="left"/>
      <w:pPr>
        <w:ind w:left="0" w:firstLine="480"/>
      </w:pPr>
      <w:rPr>
        <w:rFonts w:hint="default"/>
      </w:rPr>
    </w:lvl>
  </w:abstractNum>
  <w:abstractNum w:abstractNumId="1">
    <w:nsid w:val="AF3515AE"/>
    <w:multiLevelType w:val="singleLevel"/>
    <w:tmpl w:val="AF3515AE"/>
    <w:lvl w:ilvl="0" w:tentative="0">
      <w:start w:val="1"/>
      <w:numFmt w:val="decimal"/>
      <w:suff w:val="space"/>
      <w:lvlText w:val=""/>
      <w:lvlJc w:val="left"/>
      <w:pPr>
        <w:ind w:left="0" w:firstLine="480"/>
      </w:pPr>
      <w:rPr>
        <w:rFonts w:hint="default"/>
      </w:rPr>
    </w:lvl>
  </w:abstractNum>
  <w:abstractNum w:abstractNumId="2">
    <w:nsid w:val="B4E07661"/>
    <w:multiLevelType w:val="singleLevel"/>
    <w:tmpl w:val="B4E07661"/>
    <w:lvl w:ilvl="0" w:tentative="0">
      <w:start w:val="1"/>
      <w:numFmt w:val="decimal"/>
      <w:suff w:val="space"/>
      <w:lvlText w:val="%1."/>
      <w:lvlJc w:val="left"/>
      <w:pPr>
        <w:ind w:left="0" w:firstLine="0"/>
      </w:pPr>
      <w:rPr>
        <w:rFonts w:hint="default"/>
      </w:rPr>
    </w:lvl>
  </w:abstractNum>
  <w:abstractNum w:abstractNumId="3">
    <w:nsid w:val="D85FB6E2"/>
    <w:multiLevelType w:val="singleLevel"/>
    <w:tmpl w:val="D85FB6E2"/>
    <w:lvl w:ilvl="0" w:tentative="0">
      <w:start w:val="1"/>
      <w:numFmt w:val="decimal"/>
      <w:suff w:val="space"/>
      <w:lvlText w:val="%1."/>
      <w:lvlJc w:val="left"/>
      <w:pPr>
        <w:ind w:left="0" w:firstLine="480"/>
      </w:pPr>
      <w:rPr>
        <w:rFonts w:hint="default"/>
      </w:rPr>
    </w:lvl>
  </w:abstractNum>
  <w:abstractNum w:abstractNumId="4">
    <w:nsid w:val="E7CC4B84"/>
    <w:multiLevelType w:val="singleLevel"/>
    <w:tmpl w:val="E7CC4B84"/>
    <w:lvl w:ilvl="0" w:tentative="0">
      <w:start w:val="1"/>
      <w:numFmt w:val="decimalZero"/>
      <w:lvlText w:val="[%1]"/>
      <w:lvlJc w:val="left"/>
      <w:pPr>
        <w:tabs>
          <w:tab w:val="left" w:pos="210"/>
        </w:tabs>
        <w:ind w:left="425" w:hanging="425"/>
      </w:pPr>
      <w:rPr>
        <w:rFonts w:hint="default"/>
      </w:rPr>
    </w:lvl>
  </w:abstractNum>
  <w:abstractNum w:abstractNumId="5">
    <w:nsid w:val="00B6CB6D"/>
    <w:multiLevelType w:val="singleLevel"/>
    <w:tmpl w:val="00B6CB6D"/>
    <w:lvl w:ilvl="0" w:tentative="0">
      <w:start w:val="1"/>
      <w:numFmt w:val="decimal"/>
      <w:suff w:val="space"/>
      <w:lvlText w:val=""/>
      <w:lvlJc w:val="left"/>
      <w:pPr>
        <w:ind w:left="0" w:firstLine="480"/>
      </w:pPr>
      <w:rPr>
        <w:rFonts w:hint="default"/>
      </w:rPr>
    </w:lvl>
  </w:abstractNum>
  <w:abstractNum w:abstractNumId="6">
    <w:nsid w:val="03FA1EDE"/>
    <w:multiLevelType w:val="singleLevel"/>
    <w:tmpl w:val="03FA1EDE"/>
    <w:lvl w:ilvl="0" w:tentative="0">
      <w:start w:val="1"/>
      <w:numFmt w:val="decimal"/>
      <w:suff w:val="space"/>
      <w:lvlText w:val="7.%1"/>
      <w:lvlJc w:val="left"/>
      <w:pPr>
        <w:ind w:left="0" w:firstLine="0"/>
      </w:pPr>
      <w:rPr>
        <w:rFonts w:hint="default"/>
      </w:rPr>
    </w:lvl>
  </w:abstractNum>
  <w:abstractNum w:abstractNumId="7">
    <w:nsid w:val="07B41DB7"/>
    <w:multiLevelType w:val="singleLevel"/>
    <w:tmpl w:val="07B41DB7"/>
    <w:lvl w:ilvl="0" w:tentative="0">
      <w:start w:val="1"/>
      <w:numFmt w:val="decimal"/>
      <w:suff w:val="space"/>
      <w:lvlText w:val=""/>
      <w:lvlJc w:val="left"/>
      <w:pPr>
        <w:ind w:left="0" w:firstLine="480"/>
      </w:pPr>
      <w:rPr>
        <w:rFonts w:hint="default"/>
      </w:rPr>
    </w:lvl>
  </w:abstractNum>
  <w:abstractNum w:abstractNumId="8">
    <w:nsid w:val="143CCDB4"/>
    <w:multiLevelType w:val="singleLevel"/>
    <w:tmpl w:val="143CCDB4"/>
    <w:lvl w:ilvl="0" w:tentative="0">
      <w:start w:val="1"/>
      <w:numFmt w:val="decimal"/>
      <w:suff w:val="space"/>
      <w:lvlText w:val=""/>
      <w:lvlJc w:val="left"/>
      <w:pPr>
        <w:ind w:left="0" w:firstLine="480"/>
      </w:pPr>
      <w:rPr>
        <w:rFonts w:hint="default"/>
      </w:rPr>
    </w:lvl>
  </w:abstractNum>
  <w:abstractNum w:abstractNumId="9">
    <w:nsid w:val="3DD51983"/>
    <w:multiLevelType w:val="singleLevel"/>
    <w:tmpl w:val="3DD51983"/>
    <w:lvl w:ilvl="0" w:tentative="0">
      <w:start w:val="1"/>
      <w:numFmt w:val="decimal"/>
      <w:suff w:val="space"/>
      <w:lvlText w:val=""/>
      <w:lvlJc w:val="left"/>
      <w:pPr>
        <w:ind w:left="0" w:firstLine="480"/>
      </w:pPr>
      <w:rPr>
        <w:rFonts w:hint="default"/>
      </w:rPr>
    </w:lvl>
  </w:abstractNum>
  <w:abstractNum w:abstractNumId="10">
    <w:nsid w:val="43F51AE7"/>
    <w:multiLevelType w:val="singleLevel"/>
    <w:tmpl w:val="43F51AE7"/>
    <w:lvl w:ilvl="0" w:tentative="0">
      <w:start w:val="1"/>
      <w:numFmt w:val="decimal"/>
      <w:suff w:val="space"/>
      <w:lvlText w:val="3.%1"/>
      <w:lvlJc w:val="left"/>
      <w:pPr>
        <w:ind w:left="0" w:firstLine="0"/>
      </w:pPr>
      <w:rPr>
        <w:rFonts w:hint="default"/>
      </w:rPr>
    </w:lvl>
  </w:abstractNum>
  <w:abstractNum w:abstractNumId="11">
    <w:nsid w:val="4EB98EE1"/>
    <w:multiLevelType w:val="singleLevel"/>
    <w:tmpl w:val="4EB98EE1"/>
    <w:lvl w:ilvl="0" w:tentative="0">
      <w:start w:val="1"/>
      <w:numFmt w:val="decimal"/>
      <w:suff w:val="space"/>
      <w:lvlText w:val="5.%1"/>
      <w:lvlJc w:val="left"/>
      <w:pPr>
        <w:ind w:left="0" w:firstLine="0"/>
      </w:pPr>
      <w:rPr>
        <w:rFonts w:hint="default"/>
      </w:rPr>
    </w:lvl>
  </w:abstractNum>
  <w:abstractNum w:abstractNumId="12">
    <w:nsid w:val="73A1C3E2"/>
    <w:multiLevelType w:val="singleLevel"/>
    <w:tmpl w:val="73A1C3E2"/>
    <w:lvl w:ilvl="0" w:tentative="0">
      <w:start w:val="1"/>
      <w:numFmt w:val="decimal"/>
      <w:suff w:val="space"/>
      <w:lvlText w:val="2.%1"/>
      <w:lvlJc w:val="left"/>
      <w:pPr>
        <w:ind w:left="0" w:firstLine="0"/>
      </w:pPr>
      <w:rPr>
        <w:rFonts w:hint="default"/>
      </w:rPr>
    </w:lvl>
  </w:abstractNum>
  <w:abstractNum w:abstractNumId="13">
    <w:nsid w:val="7DDB559E"/>
    <w:multiLevelType w:val="singleLevel"/>
    <w:tmpl w:val="7DDB559E"/>
    <w:lvl w:ilvl="0" w:tentative="0">
      <w:start w:val="1"/>
      <w:numFmt w:val="decimal"/>
      <w:suff w:val="space"/>
      <w:lvlText w:val="4.%1"/>
      <w:lvlJc w:val="left"/>
      <w:pPr>
        <w:ind w:left="0" w:firstLine="0"/>
      </w:pPr>
      <w:rPr>
        <w:rFonts w:hint="default"/>
      </w:rPr>
    </w:lvl>
  </w:abstractNum>
  <w:num w:numId="1">
    <w:abstractNumId w:val="2"/>
  </w:num>
  <w:num w:numId="2">
    <w:abstractNumId w:val="12"/>
  </w:num>
  <w:num w:numId="3">
    <w:abstractNumId w:val="10"/>
  </w:num>
  <w:num w:numId="4">
    <w:abstractNumId w:val="7"/>
  </w:num>
  <w:num w:numId="5">
    <w:abstractNumId w:val="13"/>
  </w:num>
  <w:num w:numId="6">
    <w:abstractNumId w:val="0"/>
  </w:num>
  <w:num w:numId="7">
    <w:abstractNumId w:val="3"/>
  </w:num>
  <w:num w:numId="8">
    <w:abstractNumId w:val="1"/>
  </w:num>
  <w:num w:numId="9">
    <w:abstractNumId w:val="11"/>
  </w:num>
  <w:num w:numId="10">
    <w:abstractNumId w:val="8"/>
  </w:num>
  <w:num w:numId="11">
    <w:abstractNumId w:val="9"/>
  </w:num>
  <w:num w:numId="12">
    <w:abstractNumId w:val="6"/>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118"/>
  <w:drawingGridVerticalSpacing w:val="148"/>
  <w:displayHorizontalDrawingGridEvery w:val="2"/>
  <w:displayVerticalDrawingGridEvery w:val="2"/>
  <w:characterSpacingControl w:val="doNotCompress"/>
  <w:hdrShapeDefaults>
    <o:shapelayout v:ext="edit">
      <o:idmap v:ext="edit" data="2"/>
    </o:shapelayout>
  </w:hdrShapeDefaults>
  <w:footnotePr>
    <w:numRestart w:val="eachSect"/>
    <w:footnote w:id="0"/>
    <w:footnote w:id="1"/>
  </w:footnotePr>
  <w:compat>
    <w:useFELayout/>
    <w:splitPgBreakAndParaMark/>
    <w:compatSetting w:name="compatibilityMode" w:uri="http://schemas.microsoft.com/office/word" w:val="12"/>
  </w:compat>
  <w:rsids>
    <w:rsidRoot w:val="00000000"/>
    <w:rsid w:val="777D1A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1"/>
      <w:szCs w:val="24"/>
      <w:lang w:val="en-US" w:eastAsia="zh-CN" w:bidi="ar-SA"/>
    </w:rPr>
  </w:style>
  <w:style w:type="paragraph" w:styleId="2">
    <w:name w:val="heading 1"/>
    <w:next w:val="3"/>
    <w:link w:val="36"/>
    <w:qFormat/>
    <w:uiPriority w:val="9"/>
    <w:pPr>
      <w:keepNext/>
      <w:keepLines/>
      <w:widowControl w:val="0"/>
      <w:spacing w:before="340" w:beforeLines="0" w:beforeAutospacing="0" w:after="330" w:afterLines="0" w:afterAutospacing="0" w:line="576" w:lineRule="auto"/>
      <w:jc w:val="both"/>
      <w:outlineLvl w:val="0"/>
    </w:pPr>
    <w:rPr>
      <w:rFonts w:ascii="Calibri" w:hAnsi="Calibri" w:eastAsia="宋体" w:cs="Times New Roman"/>
      <w:b/>
      <w:kern w:val="44"/>
      <w:sz w:val="44"/>
      <w:szCs w:val="24"/>
      <w:lang w:bidi="ar-SA"/>
    </w:rPr>
  </w:style>
  <w:style w:type="paragraph" w:styleId="4">
    <w:name w:val="heading 2"/>
    <w:next w:val="3"/>
    <w:link w:val="37"/>
    <w:unhideWhenUsed/>
    <w:qFormat/>
    <w:uiPriority w:val="9"/>
    <w:pPr>
      <w:keepNext/>
      <w:keepLines/>
      <w:widowControl w:val="0"/>
      <w:spacing w:before="260" w:beforeLines="0" w:beforeAutospacing="0" w:after="260" w:afterLines="0" w:afterAutospacing="0" w:line="413" w:lineRule="auto"/>
      <w:jc w:val="both"/>
      <w:outlineLvl w:val="1"/>
    </w:pPr>
    <w:rPr>
      <w:rFonts w:ascii="Arial" w:hAnsi="Arial" w:eastAsia="黑体" w:cs="Times New Roman"/>
      <w:b/>
      <w:kern w:val="2"/>
      <w:sz w:val="32"/>
      <w:szCs w:val="24"/>
      <w:lang w:bidi="ar-SA"/>
    </w:rPr>
  </w:style>
  <w:style w:type="paragraph" w:styleId="5">
    <w:name w:val="heading 3"/>
    <w:next w:val="3"/>
    <w:link w:val="38"/>
    <w:semiHidden/>
    <w:unhideWhenUsed/>
    <w:qFormat/>
    <w:uiPriority w:val="9"/>
    <w:pPr>
      <w:keepNext/>
      <w:keepLines/>
      <w:widowControl w:val="0"/>
      <w:spacing w:before="260" w:beforeLines="0" w:beforeAutospacing="0" w:after="260" w:afterLines="0" w:afterAutospacing="0" w:line="413" w:lineRule="auto"/>
      <w:jc w:val="both"/>
      <w:outlineLvl w:val="2"/>
    </w:pPr>
    <w:rPr>
      <w:rFonts w:ascii="Calibri" w:hAnsi="Calibri" w:eastAsia="宋体" w:cs="Times New Roman"/>
      <w:b/>
      <w:kern w:val="2"/>
      <w:sz w:val="32"/>
      <w:szCs w:val="24"/>
      <w:lang w:bidi="ar-SA"/>
    </w:rPr>
  </w:style>
  <w:style w:type="paragraph" w:styleId="6">
    <w:name w:val="heading 4"/>
    <w:next w:val="3"/>
    <w:link w:val="39"/>
    <w:semiHidden/>
    <w:unhideWhenUsed/>
    <w:qFormat/>
    <w:uiPriority w:val="9"/>
    <w:pPr>
      <w:keepNext/>
      <w:keepLines/>
      <w:widowControl w:val="0"/>
      <w:spacing w:before="280" w:beforeLines="0" w:beforeAutospacing="0" w:after="290" w:afterLines="0" w:afterAutospacing="0" w:line="372" w:lineRule="auto"/>
      <w:jc w:val="both"/>
      <w:outlineLvl w:val="3"/>
    </w:pPr>
    <w:rPr>
      <w:rFonts w:ascii="Arial" w:hAnsi="Arial" w:eastAsia="黑体" w:cs="Times New Roman"/>
      <w:b/>
      <w:kern w:val="2"/>
      <w:sz w:val="28"/>
      <w:szCs w:val="24"/>
      <w:lang w:bidi="ar-SA"/>
    </w:rPr>
  </w:style>
  <w:style w:type="paragraph" w:styleId="7">
    <w:name w:val="heading 5"/>
    <w:next w:val="3"/>
    <w:link w:val="40"/>
    <w:semiHidden/>
    <w:unhideWhenUsed/>
    <w:qFormat/>
    <w:uiPriority w:val="9"/>
    <w:pPr>
      <w:keepNext/>
      <w:keepLines/>
      <w:widowControl w:val="0"/>
      <w:spacing w:before="280" w:beforeLines="0" w:beforeAutospacing="0" w:after="290" w:afterLines="0" w:afterAutospacing="0" w:line="372" w:lineRule="auto"/>
      <w:jc w:val="both"/>
      <w:outlineLvl w:val="4"/>
    </w:pPr>
    <w:rPr>
      <w:rFonts w:ascii="Calibri" w:hAnsi="Calibri" w:eastAsia="宋体" w:cs="Times New Roman"/>
      <w:b/>
      <w:kern w:val="2"/>
      <w:sz w:val="28"/>
      <w:szCs w:val="24"/>
      <w:lang w:bidi="ar-SA"/>
    </w:rPr>
  </w:style>
  <w:style w:type="paragraph" w:styleId="8">
    <w:name w:val="heading 6"/>
    <w:next w:val="3"/>
    <w:link w:val="41"/>
    <w:semiHidden/>
    <w:unhideWhenUsed/>
    <w:qFormat/>
    <w:uiPriority w:val="9"/>
    <w:pPr>
      <w:keepNext/>
      <w:keepLines/>
      <w:widowControl w:val="0"/>
      <w:spacing w:before="240" w:beforeLines="0" w:beforeAutospacing="0" w:after="64" w:afterLines="0" w:afterAutospacing="0" w:line="317" w:lineRule="auto"/>
      <w:jc w:val="both"/>
      <w:outlineLvl w:val="5"/>
    </w:pPr>
    <w:rPr>
      <w:rFonts w:ascii="Arial" w:hAnsi="Arial" w:eastAsia="黑体" w:cs="Times New Roman"/>
      <w:b/>
      <w:kern w:val="2"/>
      <w:sz w:val="24"/>
      <w:szCs w:val="24"/>
      <w:lang w:bidi="ar-SA"/>
    </w:rPr>
  </w:style>
  <w:style w:type="paragraph" w:styleId="9">
    <w:name w:val="heading 7"/>
    <w:next w:val="3"/>
    <w:link w:val="42"/>
    <w:semiHidden/>
    <w:unhideWhenUsed/>
    <w:qFormat/>
    <w:uiPriority w:val="9"/>
    <w:pPr>
      <w:keepNext/>
      <w:keepLines/>
      <w:widowControl w:val="0"/>
      <w:spacing w:before="240" w:beforeLines="0" w:beforeAutospacing="0" w:after="64" w:afterLines="0" w:afterAutospacing="0" w:line="317" w:lineRule="auto"/>
      <w:jc w:val="both"/>
      <w:outlineLvl w:val="6"/>
    </w:pPr>
    <w:rPr>
      <w:rFonts w:ascii="Calibri" w:hAnsi="Calibri" w:eastAsia="宋体" w:cs="Times New Roman"/>
      <w:b/>
      <w:kern w:val="2"/>
      <w:sz w:val="24"/>
      <w:szCs w:val="24"/>
      <w:lang w:bidi="ar-SA"/>
    </w:rPr>
  </w:style>
  <w:style w:type="paragraph" w:styleId="10">
    <w:name w:val="heading 8"/>
    <w:next w:val="3"/>
    <w:link w:val="43"/>
    <w:semiHidden/>
    <w:unhideWhenUsed/>
    <w:qFormat/>
    <w:uiPriority w:val="9"/>
    <w:pPr>
      <w:keepNext/>
      <w:keepLines/>
      <w:widowControl w:val="0"/>
      <w:spacing w:before="240" w:beforeLines="0" w:beforeAutospacing="0" w:after="64" w:afterLines="0" w:afterAutospacing="0" w:line="317" w:lineRule="auto"/>
      <w:jc w:val="both"/>
      <w:outlineLvl w:val="7"/>
    </w:pPr>
    <w:rPr>
      <w:rFonts w:ascii="Arial" w:hAnsi="Arial" w:eastAsia="黑体" w:cs="Times New Roman"/>
      <w:kern w:val="2"/>
      <w:sz w:val="24"/>
      <w:szCs w:val="24"/>
      <w:lang w:bidi="ar-SA"/>
    </w:rPr>
  </w:style>
  <w:style w:type="paragraph" w:styleId="11">
    <w:name w:val="heading 9"/>
    <w:next w:val="3"/>
    <w:link w:val="44"/>
    <w:semiHidden/>
    <w:unhideWhenUsed/>
    <w:qFormat/>
    <w:uiPriority w:val="9"/>
    <w:pPr>
      <w:keepNext/>
      <w:keepLines/>
      <w:widowControl w:val="0"/>
      <w:spacing w:before="240" w:beforeLines="0" w:beforeAutospacing="0" w:after="64" w:afterLines="0" w:afterAutospacing="0" w:line="317" w:lineRule="auto"/>
      <w:jc w:val="both"/>
      <w:outlineLvl w:val="8"/>
    </w:pPr>
    <w:rPr>
      <w:rFonts w:ascii="Arial" w:hAnsi="Arial" w:eastAsia="黑体" w:cs="Times New Roman"/>
      <w:kern w:val="2"/>
      <w:sz w:val="21"/>
      <w:szCs w:val="24"/>
      <w:lang w:bidi="ar-SA"/>
    </w:rPr>
  </w:style>
  <w:style w:type="character" w:default="1" w:styleId="24">
    <w:name w:val="Default Paragraph Font"/>
    <w:semiHidden/>
    <w:unhideWhenUsed/>
    <w:uiPriority w:val="0"/>
  </w:style>
  <w:style w:type="table" w:default="1" w:styleId="23">
    <w:name w:val="Normal Table"/>
    <w:uiPriority w:val="0"/>
    <w:tblPr>
      <w:tblCellMar>
        <w:top w:w="0" w:type="dxa"/>
        <w:left w:w="108" w:type="dxa"/>
        <w:bottom w:w="0" w:type="dxa"/>
        <w:right w:w="108" w:type="dxa"/>
      </w:tblCellMar>
    </w:tblPr>
  </w:style>
  <w:style w:type="paragraph" w:styleId="3">
    <w:name w:val="Body Text"/>
    <w:link w:val="26"/>
    <w:qFormat/>
    <w:uiPriority w:val="0"/>
    <w:pPr>
      <w:widowControl w:val="0"/>
      <w:spacing w:line="400" w:lineRule="exact"/>
      <w:ind w:firstLine="480" w:firstLineChars="200"/>
      <w:jc w:val="both"/>
      <w:outlineLvl w:val="9"/>
    </w:pPr>
    <w:rPr>
      <w:rFonts w:ascii="Times New Roman" w:hAnsi="Calibri" w:eastAsia="宋体" w:cs="Times New Roman"/>
      <w:kern w:val="2"/>
      <w:sz w:val="24"/>
      <w:szCs w:val="24"/>
      <w:lang w:bidi="ar-SA"/>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next w:val="1"/>
    <w:uiPriority w:val="0"/>
    <w:pPr>
      <w:widowControl w:val="0"/>
      <w:ind w:left="840" w:leftChars="400"/>
      <w:jc w:val="both"/>
    </w:pPr>
    <w:rPr>
      <w:rFonts w:ascii="Calibri" w:hAnsi="Calibri" w:eastAsia="宋体" w:cs="Times New Roman"/>
      <w:kern w:val="2"/>
      <w:sz w:val="21"/>
      <w:szCs w:val="24"/>
      <w:lang w:bidi="ar-SA"/>
    </w:r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next w:val="1"/>
    <w:uiPriority w:val="0"/>
    <w:pPr>
      <w:widowControl w:val="0"/>
      <w:jc w:val="both"/>
    </w:pPr>
    <w:rPr>
      <w:rFonts w:ascii="Calibri" w:hAnsi="Calibri" w:eastAsia="宋体" w:cs="Times New Roman"/>
      <w:kern w:val="2"/>
      <w:sz w:val="21"/>
      <w:szCs w:val="24"/>
      <w:lang w:bidi="ar-SA"/>
    </w:rPr>
  </w:style>
  <w:style w:type="paragraph" w:styleId="19">
    <w:name w:val="Subtitle"/>
    <w:next w:val="3"/>
    <w:link w:val="31"/>
    <w:qFormat/>
    <w:uiPriority w:val="11"/>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20">
    <w:name w:val="footnote text"/>
    <w:basedOn w:val="1"/>
    <w:unhideWhenUsed/>
    <w:qFormat/>
    <w:uiPriority w:val="9"/>
  </w:style>
  <w:style w:type="paragraph" w:styleId="21">
    <w:name w:val="toc 2"/>
    <w:next w:val="1"/>
    <w:uiPriority w:val="0"/>
    <w:pPr>
      <w:widowControl w:val="0"/>
      <w:ind w:left="420" w:leftChars="200"/>
      <w:jc w:val="both"/>
    </w:pPr>
    <w:rPr>
      <w:rFonts w:ascii="Calibri" w:hAnsi="Calibri" w:eastAsia="宋体" w:cs="Times New Roman"/>
      <w:kern w:val="2"/>
      <w:sz w:val="21"/>
      <w:szCs w:val="24"/>
      <w:lang w:bidi="ar-SA"/>
    </w:rPr>
  </w:style>
  <w:style w:type="paragraph" w:styleId="22">
    <w:name w:val="Title"/>
    <w:next w:val="3"/>
    <w:link w:val="30"/>
    <w:qFormat/>
    <w:uiPriority w:val="10"/>
    <w:pPr>
      <w:widowControl w:val="0"/>
      <w:jc w:val="center"/>
      <w:outlineLvl w:val="9"/>
    </w:pPr>
    <w:rPr>
      <w:rFonts w:ascii="黑体" w:hAnsi="黑体" w:eastAsia="黑体" w:cs="Arial"/>
      <w:b/>
      <w:kern w:val="2"/>
      <w:sz w:val="32"/>
      <w:szCs w:val="32"/>
      <w:u w:val="single"/>
      <w:lang w:bidi="ar-SA"/>
    </w:rPr>
  </w:style>
  <w:style w:type="character" w:styleId="25">
    <w:name w:val="Hyperlink"/>
    <w:basedOn w:val="26"/>
    <w:uiPriority w:val="0"/>
    <w:rPr>
      <w:color w:val="4874CB" w:themeColor="accent1"/>
    </w:rPr>
  </w:style>
  <w:style w:type="character" w:customStyle="1" w:styleId="26">
    <w:name w:val="Body Text Char"/>
    <w:basedOn w:val="24"/>
    <w:link w:val="3"/>
    <w:uiPriority w:val="0"/>
  </w:style>
  <w:style w:type="character" w:styleId="27">
    <w:name w:val="footnote reference"/>
    <w:basedOn w:val="26"/>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character" w:customStyle="1" w:styleId="30">
    <w:name w:val="Title Char"/>
    <w:basedOn w:val="24"/>
    <w:link w:val="22"/>
    <w:uiPriority w:val="10"/>
    <w:rPr>
      <w:rFonts w:asciiTheme="majorHAnsi" w:hAnsiTheme="majorHAnsi" w:eastAsiaTheme="majorEastAsia" w:cstheme="majorBidi"/>
      <w:spacing w:val="-10"/>
      <w:kern w:val="28"/>
      <w:sz w:val="56"/>
      <w:szCs w:val="56"/>
    </w:rPr>
  </w:style>
  <w:style w:type="character" w:customStyle="1" w:styleId="31">
    <w:name w:val="Subtitle Char"/>
    <w:basedOn w:val="24"/>
    <w:link w:val="19"/>
    <w:uiPriority w:val="11"/>
    <w:rPr>
      <w:rFonts w:eastAsiaTheme="majorEastAsia" w:cstheme="majorBidi"/>
      <w:color w:val="585858" w:themeColor="text1" w:themeTint="A6"/>
      <w:spacing w:val="15"/>
      <w:sz w:val="28"/>
      <w:szCs w:val="28"/>
    </w:rPr>
  </w:style>
  <w:style w:type="paragraph" w:customStyle="1" w:styleId="32">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basedOn w:val="24"/>
    <w:link w:val="2"/>
    <w:uiPriority w:val="9"/>
    <w:rPr>
      <w:rFonts w:asciiTheme="majorHAnsi" w:hAnsiTheme="majorHAnsi" w:eastAsiaTheme="majorEastAsia" w:cstheme="majorBidi"/>
      <w:color w:val="2D54A0" w:themeColor="accent1" w:themeShade="BF"/>
      <w:sz w:val="40"/>
      <w:szCs w:val="40"/>
    </w:rPr>
  </w:style>
  <w:style w:type="character" w:customStyle="1" w:styleId="37">
    <w:name w:val="Heading 2 Char"/>
    <w:basedOn w:val="24"/>
    <w:link w:val="4"/>
    <w:semiHidden/>
    <w:uiPriority w:val="9"/>
    <w:rPr>
      <w:rFonts w:asciiTheme="majorHAnsi" w:hAnsiTheme="majorHAnsi" w:eastAsiaTheme="majorEastAsia" w:cstheme="majorBidi"/>
      <w:color w:val="2D54A0" w:themeColor="accent1" w:themeShade="BF"/>
      <w:sz w:val="32"/>
      <w:szCs w:val="32"/>
    </w:rPr>
  </w:style>
  <w:style w:type="character" w:customStyle="1" w:styleId="38">
    <w:name w:val="Heading 3 Char"/>
    <w:basedOn w:val="24"/>
    <w:link w:val="5"/>
    <w:semiHidden/>
    <w:uiPriority w:val="9"/>
    <w:rPr>
      <w:rFonts w:eastAsiaTheme="majorEastAsia" w:cstheme="majorBidi"/>
      <w:color w:val="2D54A0" w:themeColor="accent1" w:themeShade="BF"/>
      <w:sz w:val="28"/>
      <w:szCs w:val="28"/>
    </w:rPr>
  </w:style>
  <w:style w:type="character" w:customStyle="1" w:styleId="39">
    <w:name w:val="Heading 4 Char"/>
    <w:basedOn w:val="24"/>
    <w:link w:val="6"/>
    <w:semiHidden/>
    <w:uiPriority w:val="9"/>
    <w:rPr>
      <w:rFonts w:eastAsiaTheme="majorEastAsia" w:cstheme="majorBidi"/>
      <w:i/>
      <w:iCs/>
      <w:color w:val="2D54A0" w:themeColor="accent1" w:themeShade="BF"/>
    </w:rPr>
  </w:style>
  <w:style w:type="character" w:customStyle="1" w:styleId="40">
    <w:name w:val="Heading 5 Char"/>
    <w:basedOn w:val="24"/>
    <w:link w:val="7"/>
    <w:semiHidden/>
    <w:uiPriority w:val="9"/>
    <w:rPr>
      <w:rFonts w:eastAsiaTheme="majorEastAsia" w:cstheme="majorBidi"/>
      <w:color w:val="2D54A0" w:themeColor="accent1" w:themeShade="BF"/>
    </w:rPr>
  </w:style>
  <w:style w:type="character" w:customStyle="1" w:styleId="41">
    <w:name w:val="Heading 6 Char"/>
    <w:basedOn w:val="24"/>
    <w:link w:val="8"/>
    <w:semiHidden/>
    <w:uiPriority w:val="9"/>
    <w:rPr>
      <w:rFonts w:eastAsiaTheme="majorEastAsia" w:cstheme="majorBidi"/>
      <w:i/>
      <w:iCs/>
      <w:color w:val="585858" w:themeColor="text1" w:themeTint="A6"/>
    </w:rPr>
  </w:style>
  <w:style w:type="character" w:customStyle="1" w:styleId="42">
    <w:name w:val="Heading 7 Char"/>
    <w:basedOn w:val="24"/>
    <w:link w:val="9"/>
    <w:semiHidden/>
    <w:uiPriority w:val="9"/>
    <w:rPr>
      <w:rFonts w:eastAsiaTheme="majorEastAsia" w:cstheme="majorBidi"/>
      <w:color w:val="585858" w:themeColor="text1" w:themeTint="A6"/>
    </w:rPr>
  </w:style>
  <w:style w:type="character" w:customStyle="1" w:styleId="43">
    <w:name w:val="Heading 8 Char"/>
    <w:basedOn w:val="24"/>
    <w:link w:val="10"/>
    <w:semiHidden/>
    <w:uiPriority w:val="9"/>
    <w:rPr>
      <w:rFonts w:eastAsiaTheme="majorEastAsia" w:cstheme="majorBidi"/>
      <w:i/>
      <w:iCs/>
      <w:color w:val="262626" w:themeColor="text1" w:themeTint="D8"/>
    </w:rPr>
  </w:style>
  <w:style w:type="character" w:customStyle="1" w:styleId="44">
    <w:name w:val="Heading 9 Char"/>
    <w:basedOn w:val="24"/>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7">
    <w:name w:val="Definition Term"/>
    <w:basedOn w:val="1"/>
    <w:next w:val="48"/>
    <w:uiPriority w:val="0"/>
    <w:pPr>
      <w:keepNext/>
      <w:keepLines/>
      <w:spacing w:after="0"/>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6"/>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6"/>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2D54A0" w:themeColor="accent1" w:themeShade="BF"/>
    </w:rPr>
  </w:style>
  <w:style w:type="character" w:customStyle="1" w:styleId="57">
    <w:name w:val="KeywordTok"/>
    <w:basedOn w:val="53"/>
    <w:uiPriority w:val="0"/>
    <w:rPr>
      <w:b/>
      <w:color w:val="007020"/>
    </w:rPr>
  </w:style>
  <w:style w:type="character" w:customStyle="1" w:styleId="58">
    <w:name w:val="DataTypeTok"/>
    <w:basedOn w:val="53"/>
    <w:qFormat/>
    <w:uiPriority w:val="0"/>
    <w:rPr>
      <w:color w:val="902000"/>
    </w:rPr>
  </w:style>
  <w:style w:type="character" w:customStyle="1" w:styleId="59">
    <w:name w:val="DecValTok"/>
    <w:basedOn w:val="53"/>
    <w:uiPriority w:val="0"/>
    <w:rPr>
      <w:color w:val="40A070"/>
    </w:rPr>
  </w:style>
  <w:style w:type="character" w:customStyle="1" w:styleId="60">
    <w:name w:val="BaseNTok"/>
    <w:basedOn w:val="53"/>
    <w:uiPriority w:val="0"/>
    <w:rPr>
      <w:color w:val="40A070"/>
    </w:rPr>
  </w:style>
  <w:style w:type="character" w:customStyle="1" w:styleId="61">
    <w:name w:val="FloatTok"/>
    <w:basedOn w:val="53"/>
    <w:uiPriority w:val="0"/>
    <w:rPr>
      <w:color w:val="40A070"/>
    </w:rPr>
  </w:style>
  <w:style w:type="character" w:customStyle="1" w:styleId="62">
    <w:name w:val="ConstantTok"/>
    <w:basedOn w:val="53"/>
    <w:uiPriority w:val="0"/>
    <w:rPr>
      <w:color w:val="880000"/>
    </w:rPr>
  </w:style>
  <w:style w:type="character" w:customStyle="1" w:styleId="63">
    <w:name w:val="CharTok"/>
    <w:basedOn w:val="53"/>
    <w:uiPriority w:val="0"/>
    <w:rPr>
      <w:color w:val="4070A0"/>
    </w:rPr>
  </w:style>
  <w:style w:type="character" w:customStyle="1" w:styleId="64">
    <w:name w:val="SpecialCharTok"/>
    <w:basedOn w:val="53"/>
    <w:uiPriority w:val="0"/>
    <w:rPr>
      <w:color w:val="4070A0"/>
    </w:rPr>
  </w:style>
  <w:style w:type="character" w:customStyle="1" w:styleId="65">
    <w:name w:val="StringTok"/>
    <w:basedOn w:val="53"/>
    <w:uiPriority w:val="0"/>
    <w:rPr>
      <w:color w:val="4070A0"/>
    </w:rPr>
  </w:style>
  <w:style w:type="character" w:customStyle="1" w:styleId="66">
    <w:name w:val="VerbatimStringTok"/>
    <w:basedOn w:val="53"/>
    <w:uiPriority w:val="0"/>
    <w:rPr>
      <w:color w:val="4070A0"/>
    </w:rPr>
  </w:style>
  <w:style w:type="character" w:customStyle="1" w:styleId="67">
    <w:name w:val="SpecialStringTok"/>
    <w:basedOn w:val="53"/>
    <w:uiPriority w:val="0"/>
    <w:rPr>
      <w:color w:val="BB6688"/>
    </w:rPr>
  </w:style>
  <w:style w:type="character" w:customStyle="1" w:styleId="68">
    <w:name w:val="ImportTok"/>
    <w:basedOn w:val="53"/>
    <w:uiPriority w:val="0"/>
    <w:rPr>
      <w:b/>
      <w:color w:val="008000"/>
    </w:rPr>
  </w:style>
  <w:style w:type="character" w:customStyle="1" w:styleId="69">
    <w:name w:val="CommentTok"/>
    <w:basedOn w:val="53"/>
    <w:uiPriority w:val="0"/>
    <w:rPr>
      <w:i/>
      <w:color w:val="60A0B0"/>
    </w:rPr>
  </w:style>
  <w:style w:type="character" w:customStyle="1" w:styleId="70">
    <w:name w:val="DocumentationTok"/>
    <w:basedOn w:val="53"/>
    <w:uiPriority w:val="0"/>
    <w:rPr>
      <w:i/>
      <w:color w:val="BA2121"/>
    </w:rPr>
  </w:style>
  <w:style w:type="character" w:customStyle="1" w:styleId="71">
    <w:name w:val="AnnotationTok"/>
    <w:basedOn w:val="53"/>
    <w:uiPriority w:val="0"/>
    <w:rPr>
      <w:b/>
      <w:i/>
      <w:color w:val="60A0B0"/>
    </w:rPr>
  </w:style>
  <w:style w:type="character" w:customStyle="1" w:styleId="72">
    <w:name w:val="CommentVarTok"/>
    <w:basedOn w:val="53"/>
    <w:uiPriority w:val="0"/>
    <w:rPr>
      <w:b/>
      <w:i/>
      <w:color w:val="60A0B0"/>
    </w:rPr>
  </w:style>
  <w:style w:type="character" w:customStyle="1" w:styleId="73">
    <w:name w:val="OtherTok"/>
    <w:basedOn w:val="53"/>
    <w:uiPriority w:val="0"/>
    <w:rPr>
      <w:color w:val="007020"/>
    </w:rPr>
  </w:style>
  <w:style w:type="character" w:customStyle="1" w:styleId="74">
    <w:name w:val="FunctionTok"/>
    <w:basedOn w:val="53"/>
    <w:uiPriority w:val="0"/>
    <w:rPr>
      <w:color w:val="06287E"/>
    </w:rPr>
  </w:style>
  <w:style w:type="character" w:customStyle="1" w:styleId="75">
    <w:name w:val="VariableTok"/>
    <w:basedOn w:val="53"/>
    <w:qFormat/>
    <w:uiPriority w:val="0"/>
    <w:rPr>
      <w:color w:val="19177C"/>
    </w:rPr>
  </w:style>
  <w:style w:type="character" w:customStyle="1" w:styleId="76">
    <w:name w:val="ControlFlowTok"/>
    <w:basedOn w:val="53"/>
    <w:uiPriority w:val="0"/>
    <w:rPr>
      <w:b/>
      <w:color w:val="007020"/>
    </w:rPr>
  </w:style>
  <w:style w:type="character" w:customStyle="1" w:styleId="77">
    <w:name w:val="OperatorTok"/>
    <w:basedOn w:val="53"/>
    <w:uiPriority w:val="0"/>
    <w:rPr>
      <w:color w:val="666666"/>
    </w:rPr>
  </w:style>
  <w:style w:type="character" w:customStyle="1" w:styleId="78">
    <w:name w:val="BuiltInTok"/>
    <w:basedOn w:val="53"/>
    <w:uiPriority w:val="0"/>
    <w:rPr>
      <w:color w:val="008000"/>
    </w:rPr>
  </w:style>
  <w:style w:type="character" w:customStyle="1" w:styleId="79">
    <w:name w:val="ExtensionTok"/>
    <w:basedOn w:val="53"/>
    <w:uiPriority w:val="0"/>
  </w:style>
  <w:style w:type="character" w:customStyle="1" w:styleId="80">
    <w:name w:val="PreprocessorTok"/>
    <w:basedOn w:val="53"/>
    <w:uiPriority w:val="0"/>
    <w:rPr>
      <w:color w:val="BC7A00"/>
    </w:rPr>
  </w:style>
  <w:style w:type="character" w:customStyle="1" w:styleId="81">
    <w:name w:val="AttributeTok"/>
    <w:basedOn w:val="53"/>
    <w:uiPriority w:val="0"/>
    <w:rPr>
      <w:color w:val="7D9029"/>
    </w:rPr>
  </w:style>
  <w:style w:type="character" w:customStyle="1" w:styleId="82">
    <w:name w:val="RegionMarkerTok"/>
    <w:basedOn w:val="53"/>
    <w:uiPriority w:val="0"/>
  </w:style>
  <w:style w:type="character" w:customStyle="1" w:styleId="83">
    <w:name w:val="InformationTok"/>
    <w:basedOn w:val="53"/>
    <w:qFormat/>
    <w:uiPriority w:val="0"/>
    <w:rPr>
      <w:b/>
      <w:i/>
      <w:color w:val="60A0B0"/>
    </w:rPr>
  </w:style>
  <w:style w:type="character" w:customStyle="1" w:styleId="84">
    <w:name w:val="WarningTok"/>
    <w:basedOn w:val="53"/>
    <w:uiPriority w:val="0"/>
    <w:rPr>
      <w:b/>
      <w:i/>
      <w:color w:val="60A0B0"/>
    </w:rPr>
  </w:style>
  <w:style w:type="character" w:customStyle="1" w:styleId="85">
    <w:name w:val="AlertTok"/>
    <w:basedOn w:val="53"/>
    <w:uiPriority w:val="0"/>
    <w:rPr>
      <w:b/>
      <w:color w:val="FF0000"/>
    </w:rPr>
  </w:style>
  <w:style w:type="character" w:customStyle="1" w:styleId="86">
    <w:name w:val="ErrorTok"/>
    <w:basedOn w:val="53"/>
    <w:uiPriority w:val="0"/>
    <w:rPr>
      <w:b/>
      <w:color w:val="FF0000"/>
    </w:rPr>
  </w:style>
  <w:style w:type="character" w:customStyle="1" w:styleId="87">
    <w:name w:val="NormalTok"/>
    <w:basedOn w:val="53"/>
    <w:uiPriority w:val="0"/>
  </w:style>
  <w:style w:type="paragraph" w:customStyle="1" w:styleId="88">
    <w:name w:val="摘要标题"/>
    <w:next w:val="1"/>
    <w:uiPriority w:val="0"/>
    <w:pPr>
      <w:widowControl w:val="0"/>
      <w:spacing w:before="340" w:after="330" w:line="400" w:lineRule="exact"/>
      <w:jc w:val="center"/>
      <w:outlineLvl w:val="0"/>
    </w:pPr>
    <w:rPr>
      <w:rFonts w:ascii="Times New Roman" w:hAnsi="Times New Roman" w:eastAsia="黑体" w:cs="Times New Roman"/>
      <w:kern w:val="2"/>
      <w:sz w:val="36"/>
      <w:szCs w:val="36"/>
      <w:lang w:bidi="ar-SA"/>
    </w:rPr>
  </w:style>
  <w:style w:type="paragraph" w:customStyle="1" w:styleId="89">
    <w:name w:val="摘要正文"/>
    <w:next w:val="1"/>
    <w:uiPriority w:val="0"/>
    <w:pPr>
      <w:widowControl w:val="0"/>
      <w:spacing w:line="400" w:lineRule="exact"/>
      <w:ind w:firstLine="480" w:firstLineChars="200"/>
      <w:jc w:val="both"/>
      <w:outlineLvl w:val="9"/>
    </w:pPr>
    <w:rPr>
      <w:rFonts w:ascii="Times New Roman" w:hAnsi="Calibri" w:eastAsia="宋体" w:cs="Times New Roman"/>
      <w:kern w:val="2"/>
      <w:sz w:val="24"/>
      <w:szCs w:val="24"/>
      <w:lang w:bidi="ar-SA"/>
    </w:rPr>
  </w:style>
  <w:style w:type="paragraph" w:customStyle="1" w:styleId="90">
    <w:name w:val="目录标题"/>
    <w:next w:val="1"/>
    <w:uiPriority w:val="0"/>
    <w:pPr>
      <w:widowControl w:val="0"/>
      <w:jc w:val="center"/>
      <w:outlineLvl w:val="9"/>
    </w:pPr>
    <w:rPr>
      <w:rFonts w:ascii="Times New Roman" w:hAnsi="Times New Roman" w:eastAsia="黑体" w:cs="Times New Roman"/>
      <w:kern w:val="2"/>
      <w:sz w:val="36"/>
      <w:szCs w:val="36"/>
      <w:lang w:bidi="ar-SA"/>
    </w:rPr>
  </w:style>
  <w:style w:type="paragraph" w:customStyle="1" w:styleId="91">
    <w:name w:val="图片标题"/>
    <w:next w:val="1"/>
    <w:uiPriority w:val="0"/>
    <w:pPr>
      <w:widowControl w:val="0"/>
      <w:jc w:val="center"/>
      <w:outlineLvl w:val="9"/>
    </w:pPr>
    <w:rPr>
      <w:rFonts w:ascii="Times New Roman" w:hAnsi="Times New Roman" w:eastAsia="宋体" w:cs="Times New Roman"/>
      <w:kern w:val="2"/>
      <w:sz w:val="24"/>
      <w:szCs w:val="24"/>
      <w:lang w:bidi="ar-SA"/>
    </w:rPr>
  </w:style>
  <w:style w:type="paragraph" w:customStyle="1" w:styleId="92">
    <w:name w:val="参考文献条目"/>
    <w:next w:val="1"/>
    <w:uiPriority w:val="0"/>
    <w:pPr>
      <w:widowControl w:val="0"/>
      <w:spacing w:line="400" w:lineRule="exact"/>
      <w:jc w:val="both"/>
      <w:outlineLvl w:val="9"/>
    </w:pPr>
    <w:rPr>
      <w:rFonts w:ascii="Times New Roman" w:hAnsi="Calibri" w:eastAsia="宋体" w:cs="Times New Roman"/>
      <w:kern w:val="2"/>
      <w:sz w:val="24"/>
      <w:szCs w:val="24"/>
      <w:lang w:bidi="ar-SA"/>
    </w:rPr>
  </w:style>
  <w:style w:type="paragraph" w:customStyle="1" w:styleId="93">
    <w:name w:val="参考文献标题"/>
    <w:next w:val="1"/>
    <w:uiPriority w:val="0"/>
    <w:pPr>
      <w:widowControl w:val="0"/>
      <w:spacing w:before="156" w:beforeLines="50" w:after="156" w:afterLines="50"/>
      <w:jc w:val="center"/>
      <w:outlineLvl w:val="0"/>
    </w:pPr>
    <w:rPr>
      <w:rFonts w:ascii="Times New Roman" w:hAnsi="Times New Roman" w:eastAsia="黑体" w:cs="Times New Roman"/>
      <w:kern w:val="2"/>
      <w:sz w:val="36"/>
      <w:szCs w:val="36"/>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AbstractPageHeaderSection__"/>
    </customSectPr>
    <customSectPr>
      <sectNamePr val="__CatalogPageHeaderSection__"/>
    </customSectPr>
    <customSectPr>
      <sectNamePr val="__MainTextPageHeaderSection__"/>
    </customSectPr>
  </customSectProps>
  <customShpExts>
    <customShpInfo spid="_x0000_s2049" textRotate="1"/>
    <customShpInfo spid="_x0000_s205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2888</Words>
  <Characters>3012</Characters>
  <Lines>12</Lines>
  <Paragraphs>8</Paragraphs>
  <TotalTime>2</TotalTime>
  <ScaleCrop>false</ScaleCrop>
  <LinksUpToDate>false</LinksUpToDate>
  <CharactersWithSpaces>3034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2025-12-29T07:57:00Z</dcterms:created>
  <dc:creator>陆毅</dc:creator>
  <cp:lastModifiedBy>陆毅</cp:lastModifiedBy>
  <dcterms:modified xsi:type="dcterms:W3CDTF">2025-12-29T08:01:45Z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eyJoZGlkIjoiMThmOWNiZWRkZjMzYjRkYjY5N2RiOGNhNmRjZTYxNDciLCJ1c2VySWQiOiIxNzc1NzUzNDU0In0=</vt:lpwstr>
  </property>
  <property fmtid="{D5CDD505-2E9C-101B-9397-08002B2CF9AE}" pid="4" name="KSOProductBuildVer">
    <vt:lpwstr>2052-12.1.0.24034</vt:lpwstr>
  </property>
  <property fmtid="{D5CDD505-2E9C-101B-9397-08002B2CF9AE}" pid="5" name="ICV">
    <vt:lpwstr>A0244E43F81D493FABAF65CE117DC252_12</vt:lpwstr>
  </property>
</Properties>
</file>