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第四篇论文复现项目：VS Code 项目结构与训练操作手册</w:t>
      </w:r>
    </w:p>
    <w:p>
      <w:pPr>
        <w:pStyle w:val="Subtitle"/>
        <w:jc w:val="center"/>
      </w:pPr>
      <w:r>
        <w:t>面向自行训练、改代码、替换数据与部署的完整操作说明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对应论文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IntelliBeeHive: An Automated Honey Bee, Pollen, and Varroa Destructor Monitoring System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论文来源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arXiv:2309.08955v1，2023-09-16；本项目按本地 PDF 分析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项目位置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/jzk-model/jzh_model/bee/bee-paper4-intellibeehive-reproduction</w:t>
            </w:r>
          </w:p>
        </w:tc>
      </w:tr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文档日期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2026-10-31（Asia/Shanghai）</w:t>
            </w:r>
          </w:p>
        </w:tc>
      </w:tr>
    </w:tbl>
    <w:p>
      <w:r>
        <w:br w:type="page"/>
      </w:r>
    </w:p>
    <w:p>
      <w:pPr>
        <w:pStyle w:val="Heading1"/>
      </w:pPr>
      <w:r>
        <w:t>目录（章节导航）</w:t>
      </w:r>
    </w:p>
    <w:p>
      <w:pPr>
        <w:pStyle w:val="ListNumber"/>
      </w:pPr>
      <w:r>
        <w:t>1. 文档定位与复现边界</w:t>
      </w:r>
    </w:p>
    <w:p>
      <w:pPr>
        <w:pStyle w:val="ListNumber"/>
      </w:pPr>
      <w:r>
        <w:t>2. 项目目录总览</w:t>
      </w:r>
    </w:p>
    <w:p>
      <w:pPr>
        <w:pStyle w:val="ListNumber"/>
      </w:pPr>
      <w:r>
        <w:t>3. VS Code 首次打开与解释器配置</w:t>
      </w:r>
    </w:p>
    <w:p>
      <w:pPr>
        <w:pStyle w:val="ListNumber"/>
      </w:pPr>
      <w:r>
        <w:t>4. 环境安装和数据准备</w:t>
      </w:r>
    </w:p>
    <w:p>
      <w:pPr>
        <w:pStyle w:val="ListNumber"/>
      </w:pPr>
      <w:r>
        <w:t>5. 论文方法与代码映射</w:t>
      </w:r>
    </w:p>
    <w:p>
      <w:pPr>
        <w:pStyle w:val="ListNumber"/>
      </w:pPr>
      <w:r>
        <w:t>6. 手动训练两套模型</w:t>
      </w:r>
    </w:p>
    <w:p>
      <w:pPr>
        <w:pStyle w:val="ListNumber"/>
      </w:pPr>
      <w:r>
        <w:t>7. 断点续训与参数调整</w:t>
      </w:r>
    </w:p>
    <w:p>
      <w:pPr>
        <w:pStyle w:val="ListNumber"/>
      </w:pPr>
      <w:r>
        <w:t>8. 独立测试、图片预测与视频监测</w:t>
      </w:r>
    </w:p>
    <w:p>
      <w:pPr>
        <w:pStyle w:val="ListNumber"/>
      </w:pPr>
      <w:r>
        <w:t>9. 本地网页演示</w:t>
      </w:r>
    </w:p>
    <w:p>
      <w:pPr>
        <w:pStyle w:val="ListNumber"/>
      </w:pPr>
      <w:r>
        <w:t>10. ONNX 与 Jetson/TensorRT 部署</w:t>
      </w:r>
    </w:p>
    <w:p>
      <w:pPr>
        <w:pStyle w:val="ListNumber"/>
      </w:pPr>
      <w:r>
        <w:t>11. 结果目录和指标解读</w:t>
      </w:r>
    </w:p>
    <w:p>
      <w:pPr>
        <w:pStyle w:val="ListNumber"/>
      </w:pPr>
      <w:r>
        <w:t>12. 如何修改数据、类别、模型与权重</w:t>
      </w:r>
    </w:p>
    <w:p>
      <w:pPr>
        <w:pStyle w:val="ListNumber"/>
      </w:pPr>
      <w:r>
        <w:t>13. 常见故障排查</w:t>
      </w:r>
    </w:p>
    <w:p>
      <w:pPr>
        <w:pStyle w:val="ListNumber"/>
      </w:pPr>
      <w:r>
        <w:t>14. 完整复现实验记录</w:t>
      </w:r>
    </w:p>
    <w:p>
      <w:pPr>
        <w:pStyle w:val="ListNumber"/>
      </w:pPr>
      <w:r>
        <w:t>15. 命令速查表</w:t>
      </w:r>
    </w:p>
    <w:p>
      <w:r>
        <w:br w:type="page"/>
      </w:r>
    </w:p>
    <w:p>
      <w:pPr>
        <w:pStyle w:val="Heading1"/>
      </w:pPr>
      <w:r>
        <w:t>1. 文档定位与复现边界</w:t>
      </w:r>
    </w:p>
    <w:p>
      <w:r>
        <w:t>本手册针对当前 VS Code 项目，目标是让读者从打开文件夹开始，独立完成环境配置、公开数据下载、YOLO 标注转换、双模型训练、测试、推理、视频越线计数、网页演示和 ONNX 导出。所有命令默认在项目根目录执行。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D9EAF7"/>
          </w:tcPr>
          <w:p>
            <w:r>
              <w:rPr>
                <w:b/>
                <w:color w:val="17365D"/>
              </w:rPr>
              <w:t>关键边界：</w:t>
            </w:r>
            <w:r>
              <w:t>原论文没有公开作者的 1235 张蜜蜂图、约 1000 张携粉蜜蜂图、约 700 张红珠“螨”图、训练/验证划分、最佳权重或完整源码。因此本项目属于“方法与工程流程复现 + 公开替代数据实测”，不能声称数值严格复现作者实验。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层级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本项目完成内容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能否与论文直接比较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模型结构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官方 YOLOv7-tiny、416×416、batch 8、100 epochs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结构和主训练配置对齐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蜜蜂检测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Caltech Honeybee 两类框合并为 bee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数据不同，不做同分布等价比较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花粉任务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普通蜜蜂/携粉蜜蜂入口场景检测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论文在蜜蜂裁剪图上检测 pollen；任务定义不同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瓦螨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不训练、不宣称检测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论文仅用 1.5 mm 红珠替代物，缺少真实有效性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跟踪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复现最近中点、50 px 容差、上下三分之一触发线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规则对齐；用 BEE22 标签诊断关联能力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部署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PyTorch、TorchScript、ONNX；保留 TensorRT 操作接口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TensorRT engine 必须在目标 Jetson 上构建</w:t>
            </w:r>
          </w:p>
        </w:tc>
      </w:tr>
    </w:tbl>
    <w:p/>
    <w:p>
      <w:pPr>
        <w:pStyle w:val="Heading1"/>
      </w:pPr>
      <w:r>
        <w:t>2. 项目目录总览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bee-paper4-intellibeehive-reproduction/</w:t>
              <w:br/>
              <w:t>├── README.md / REPORT.md              项目入口与结果报告</w:t>
              <w:br/>
              <w:t>├── setup.sh                            一键创建环境、下载和准备数据</w:t>
              <w:br/>
              <w:t>├── download_assets.py                  固定版本下载 YOLOv7、Caltech 数据和预训练权重</w:t>
              <w:br/>
              <w:t>├── prepare_dataset.py                  JSON→YOLO、按视频组划分、生成两套任务视图</w:t>
              <w:br/>
              <w:t>├── run_experiments.py                  训练 bee / pollen 两套 YOLOv7-tiny</w:t>
              <w:br/>
              <w:t>├── evaluate.py / collect_results.py    独立测试与结构化结果汇总</w:t>
              <w:br/>
              <w:t>├── inference.py / predict.py           可复用推理封装与命令行预测</w:t>
              <w:br/>
              <w:t>├── tracking.py                         论文最近中点跟踪器与触发线计数</w:t>
              <w:br/>
              <w:t>├── evaluate_tracking.py                在 BEE22 真值框上诊断跟踪规则</w:t>
              <w:br/>
              <w:t>├── monitor_video.py                    视频检测、跟踪、到达/离开/携粉计数</w:t>
              <w:br/>
              <w:t>├── app.py                              Flask 本地图片检测网页</w:t>
              <w:br/>
              <w:t>├── export_onnx.py                      最佳权重导出 ONNX</w:t>
              <w:br/>
              <w:t>├── data/                               YAML、划分清单、小型统计；大图像被忽略</w:t>
              <w:br/>
              <w:t>├── downloads/ / vendor/                原始数据和固定第三方源码；Git 忽略</w:t>
              <w:br/>
              <w:t>├── runs/                               训练、测试、推理和权重；默认 Git 忽略</w:t>
              <w:br/>
              <w:t>├── results/                            可审查指标、CSV、曲线和示例图</w:t>
              <w:br/>
              <w:t>├── docs/                               两份 Word 文档</w:t>
              <w:br/>
              <w:t>└── reports/                            PDF 复现结果报告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文件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输入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输出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何时使用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prepare_dataset.py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Caltech JSON+JPG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 标签、硬链接图片、YAML、manifest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首次准备或修改划分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run_experiments.py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YAML、官方预训练权重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runs/train/.../best.pt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训练或 --resume 续训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evaluate.py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best.pt、test YAML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测试曲线、混淆矩阵、日志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训练后固定测试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tracking.py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逐帧检测框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轨迹状态、越线事件、计数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视频监测核心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monitor_video.py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视频、pollen best.pt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标注视频、CSV、JSON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真实入口视频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app.py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上传图片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浏览器检测图和类别计数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交互演示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collect_results.py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训练/测试日志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metrics_summary.json、CSV、可提交图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更新报告前</w:t>
            </w:r>
          </w:p>
        </w:tc>
      </w:tr>
    </w:tbl>
    <w:p/>
    <w:p>
      <w:pPr>
        <w:pStyle w:val="Heading1"/>
      </w:pPr>
      <w:r>
        <w:t>3. VS Code 首次打开与解释器配置</w:t>
      </w:r>
    </w:p>
    <w:p>
      <w:pPr>
        <w:pStyle w:val="ListNumber"/>
      </w:pPr>
      <w:r>
        <w:t>在 VS Code 选择“文件 → 打开文件夹”，打开本项目根目录，不能只打开某一个 .py 文件。</w:t>
      </w:r>
    </w:p>
    <w:p>
      <w:pPr>
        <w:pStyle w:val="ListNumber"/>
      </w:pPr>
      <w:r>
        <w:t>按 Ctrl+Shift+P，运行 Python: Select Interpreter，选择 .venv/bin/python。</w:t>
      </w:r>
    </w:p>
    <w:p>
      <w:pPr>
        <w:pStyle w:val="ListNumber"/>
      </w:pPr>
      <w:r>
        <w:t>选择“终端 → 新建终端”，确认提示符路径是项目根目录。</w:t>
      </w:r>
    </w:p>
    <w:p>
      <w:pPr>
        <w:pStyle w:val="ListNumber"/>
      </w:pPr>
      <w:r>
        <w:t>运行下面的环境检查；若 cuda 为 True 且显示 NVIDIA GPU，则可用 GPU 训练。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source .venv/bin/activate</w:t>
              <w:br/>
              <w:t>python -c "import torch; print(torch.__version__, torch.cuda.is_available(), torch.cuda.get_device_name(0))"</w:t>
              <w:br/>
              <w:t>python -c "import pandas, cv2; print(pandas.__version__, cv2.__version__)"</w:t>
            </w:r>
          </w:p>
        </w:tc>
      </w:tr>
    </w:tbl>
    <w:p/>
    <w:p>
      <w:r>
        <w:t>VS Code 的“运行 Python 文件”按钮适合短脚本；训练建议在集成终端运行，这样参数、日志、断点续训和错误堆栈都可见。</w:t>
      </w:r>
    </w:p>
    <w:p>
      <w:pPr>
        <w:pStyle w:val="Heading1"/>
      </w:pPr>
      <w:r>
        <w:t>4. 环境安装和数据准备</w:t>
      </w:r>
    </w:p>
    <w:p>
      <w:pPr>
        <w:pStyle w:val="Heading2"/>
      </w:pPr>
      <w:r>
        <w:t>4.1 一键安装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chmod +x setup.sh</w:t>
              <w:br/>
              <w:t>./setup.sh</w:t>
            </w:r>
          </w:p>
        </w:tc>
      </w:tr>
    </w:tbl>
    <w:p/>
    <w:p>
      <w:r>
        <w:t>脚本创建带系统 CUDA/PyTorch 的 .venv，安装 Python 依赖，下载固定提交的 YOLOv7 与 Caltech Honeybee，并生成训练数据。若已有环境，可分步执行。</w:t>
      </w:r>
    </w:p>
    <w:p>
      <w:pPr>
        <w:pStyle w:val="Heading2"/>
      </w:pPr>
      <w:r>
        <w:t>4.2 分步执行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-m venv --system-site-packages .venv</w:t>
              <w:br/>
              <w:t>source .venv/bin/activate</w:t>
              <w:br/>
              <w:t>pip install -r requirements.txt</w:t>
              <w:br/>
              <w:t>python download_assets.py</w:t>
              <w:br/>
              <w:t>python prepare_dataset.py --clean</w:t>
            </w:r>
          </w:p>
        </w:tc>
      </w:tr>
    </w:tbl>
    <w:p/>
    <w:p>
      <w:pPr>
        <w:pStyle w:val="Heading2"/>
      </w:pPr>
      <w:r>
        <w:t>4.3 数据版本与划分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值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Caltech 提交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0a06fabcf23bbc75f03af4b028f8070bda8a2649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YOLOv7 提交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a207844b1ce82d204ab36d87d496728d3d2348e7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随机种子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2309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分组规则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frame id // 10000；组内帧不跨 train/val/test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图像划分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624 / 178 / 149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测试框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945 ordinary + 98 pollen-bearing = 1043</w:t>
            </w:r>
          </w:p>
        </w:tc>
      </w:tr>
    </w:tbl>
    <w:p/>
    <w:p>
      <w:r>
        <w:t>data/split_manifest.csv 是逐图审计清单；data/dataset_summary.json 记录统计、提交号和 manifest SHA-256。修改 seed 会改变划分，新的结果不能与本报告直接混合。</w:t>
      </w:r>
    </w:p>
    <w:p>
      <w:pPr>
        <w:pStyle w:val="Heading1"/>
      </w:pPr>
      <w:r>
        <w:t>5. 论文方法与代码映射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论文模块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论文实现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本项目对应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蜜蜂检测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YOLOv7-tiny，416，batch 8，100 epoch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bee.yaml + run_experiments.py --task bee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花粉/螨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蜜蜂裁剪图，YOLOv7-tiny，64×64，两类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pollen.yaml 入口场景两类；真实螨未复现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个体跟踪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相邻帧最近中点、50 px 容差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tracking.IntelliBeeTracker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方向统计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Y=1/3、2/3 触发线；Arriving/Leaving/Deck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monitor_video.py 与 evaluate_tracking.py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边缘部署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ONNX→TensorRT，Jetson Nano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export_onnx.py；Jetson 上再构建 engine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网页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Laravel/MySQL/REST，5 分钟刷新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本地 Flask 图片演示；生产数据库服务不伪造</w:t>
            </w:r>
          </w:p>
        </w:tc>
      </w:tr>
    </w:tbl>
    <w:p/>
    <w:p>
      <w:pPr>
        <w:pStyle w:val="Heading1"/>
      </w:pPr>
      <w:r>
        <w:t>6. 手动训练两套模型</w:t>
      </w:r>
    </w:p>
    <w:p>
      <w:pPr>
        <w:pStyle w:val="Heading2"/>
      </w:pPr>
      <w:r>
        <w:t>6.1 蜜蜂单类检测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run_experiments.py --task bee --epochs 100 --batch 8 --workers 8</w:t>
            </w:r>
          </w:p>
        </w:tc>
      </w:tr>
    </w:tbl>
    <w:p/>
    <w:p>
      <w:pPr>
        <w:pStyle w:val="Heading2"/>
      </w:pPr>
      <w:r>
        <w:t>6.2 普通/携粉蜜蜂检测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run_experiments.py --task pollen --epochs 100 --batch 8 --workers 8</w:t>
            </w:r>
          </w:p>
        </w:tc>
      </w:tr>
    </w:tbl>
    <w:p/>
    <w:p>
      <w:pPr>
        <w:pStyle w:val="Heading2"/>
      </w:pPr>
      <w:r>
        <w:t>6.3 连续执行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run_experiments.py --task all --epochs 100 --batch 8 --workers 8</w:t>
            </w:r>
          </w:p>
        </w:tc>
      </w:tr>
    </w:tbl>
    <w:p/>
    <w:p>
      <w:r>
        <w:t>训练名称包含 epoch 数，例如 bee_yolov7_tiny_e100。脚本使用官方 cfg/training/yolov7-tiny.yaml 和 data/hyp.scratch.tiny.yaml，并从官方 yolov7-tiny.pt 迁移可匹配层。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参数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论文值/默认值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调整建议</w:t>
            </w:r>
          </w:p>
        </w:tc>
        <w:tc>
          <w:tcPr>
            <w:tcW w:type="dxa" w:w="2394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影响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--epochs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100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小数据可先 10 冒烟，再 100 正式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影响训练时长和收敛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--batch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8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显存不足改 4；显存充足仍建议保留 8 做对照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改变优化噪声和可比性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--workers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8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Windows 可先设 0 或 2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只影响数据加载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--device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CPU 用 cpu，多卡需改上游启动方式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影响速度</w:t>
            </w:r>
          </w:p>
        </w:tc>
      </w:tr>
      <w:tr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img-size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416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源码中可改为 640 做小目标实验</w:t>
            </w:r>
          </w:p>
        </w:tc>
        <w:tc>
          <w:tcPr>
            <w:tcW w:type="dxa" w:w="23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提高细节与计算量</w:t>
            </w:r>
          </w:p>
        </w:tc>
      </w:tr>
    </w:tbl>
    <w:p/>
    <w:p>
      <w:pPr>
        <w:pStyle w:val="Heading1"/>
      </w:pPr>
      <w:r>
        <w:t>7. 断点续训与参数调整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run_experiments.py --task bee --epochs 100 --resume</w:t>
              <w:br/>
              <w:t>python run_experiments.py --task pollen --epochs 100 --resume</w:t>
            </w:r>
          </w:p>
        </w:tc>
      </w:tr>
    </w:tbl>
    <w:p/>
    <w:p>
      <w:r>
        <w:t>--resume 读取对应运行目录的 weights/last.pt。不要把 best.pt 当作断点文件：best.pt 用于推理和测试，last.pt 保留最后轮状态。若训练名称、epoch 数或目录被改动，应直接调用 vendor/yolov7/train.py --resume &lt;last.pt&gt;。</w:t>
      </w:r>
    </w:p>
    <w:p>
      <w:r>
        <w:t>调学习率、Mosaic、颜色增强等参数时复制 vendor/yolov7/data/hyp.scratch.tiny.yaml 到项目 data/ 下，再修改 run_experiments.py 指向新文件。保留原文件和实验名，避免覆盖基线。</w:t>
      </w:r>
    </w:p>
    <w:p>
      <w:pPr>
        <w:pStyle w:val="Heading1"/>
      </w:pPr>
      <w:r>
        <w:t>8. 独立测试、图片预测与视频监测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evaluate.py --task bee --epochs 100</w:t>
              <w:br/>
              <w:t>python evaluate.py --task pollen --epochs 100</w:t>
              <w:br/>
              <w:t>python collect_results.py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predict.py --task pollen --source /绝对路径/图片或目录 --confidence 0.25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monitor_video.py --source /绝对路径/hive.mp4 --output runs/video/hive_result.mp4 --confidence 0.25</w:t>
            </w:r>
          </w:p>
        </w:tc>
      </w:tr>
    </w:tbl>
    <w:p/>
    <w:p>
      <w:r>
        <w:t>视频命令输出同名 MP4、CSV 和 JSON。CSV 保存每帧检测数与累计 Arriving/Leaving/Pollen；JSON 保存最终计数和越线事件。入口方向必须与论文一致：画面上方为蜂箱内部、下方为外部；相反安装方向需交换状态命名。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FF2CC"/>
          </w:tcPr>
          <w:p>
            <w:r>
              <w:rPr>
                <w:b/>
                <w:color w:val="17365D"/>
              </w:rPr>
              <w:t>跟踪限制：</w:t>
            </w:r>
            <w:r>
              <w:t>论文跟踪器只比较前一帧，目标漏检一帧就会生成新 ID；拥挤、交叉、快速运动会导致错误匹配。正式研究应增加 Kalman 预测、Hungarian/ByteTrack 关联、遮挡缓冲，并报告 HOTA/IDF1。</w:t>
            </w:r>
          </w:p>
        </w:tc>
      </w:tr>
    </w:tbl>
    <w:p/>
    <w:p>
      <w:pPr>
        <w:pStyle w:val="Heading1"/>
      </w:pPr>
      <w:r>
        <w:t>9. 本地网页演示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app.py</w:t>
              <w:br/>
              <w:t># 浏览器打开 http://127.0.0.1:7860</w:t>
            </w:r>
          </w:p>
        </w:tc>
      </w:tr>
    </w:tbl>
    <w:p/>
    <w:p>
      <w:r>
        <w:t>网页支持上传图片、选择单类蜜蜂或普通/携粉模型、调整置信度并显示框和计数。它用于本地学习与演示，不等同于论文的 Laravel/MySQL/REST 多蜂箱生产平台。</w:t>
      </w:r>
    </w:p>
    <w:p>
      <w:pPr>
        <w:pStyle w:val="Heading1"/>
      </w:pPr>
      <w:r>
        <w:t>10. ONNX 与 Jetson/TensorRT 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python export_onnx.py --task bee --epochs 100</w:t>
              <w:br/>
              <w:t>python export_onnx.py --task pollen --epochs 100</w:t>
            </w:r>
          </w:p>
        </w:tc>
      </w:tr>
    </w:tbl>
    <w:p/>
    <w:p>
      <w:r>
        <w:t>导出得到 best.onnx，输入固定为 1×3×416×416。可用 Netron 检查图结构。论文在 Jetson Nano 上把 ONNX 转为 TensorRT 后将单帧约 56 ms 降至约 27 ms；该数字来自作者硬件和软件栈。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部署步骤</w:t>
            </w:r>
          </w:p>
        </w:tc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操作重点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1. 对齐 JetPack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Jetson Nano 通常使用 JetPack 4.6；TensorRT/CUDA/驱动必须配套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2. 复制 ONNX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只复制已验证的 best.onnx 与类别文件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3. 构建 engine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必须在目标 Jetson 或完全兼容环境执行；设置 FP16 前先验证精度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4. 校验数值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同一组图对比 PyTorch 与 TensorRT 框、类别和置信度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5. 测性能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记录预处理、推理、NMS、跟踪、I/O 的分项延迟与功耗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6. 长期运行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测试温度、掉帧、磁盘、断网重连和服务自动恢复</w:t>
            </w:r>
          </w:p>
        </w:tc>
      </w:tr>
    </w:tbl>
    <w:p/>
    <w:p>
      <w:pPr>
        <w:pStyle w:val="Heading1"/>
      </w:pPr>
      <w:r>
        <w:t>11. 结果目录和指标解读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236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tric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  独立测试集指标对比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</w:tblGrid>
      <w:tr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任务/类别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P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R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F1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mAP@0.5</w:t>
            </w:r>
          </w:p>
        </w:tc>
        <w:tc>
          <w:tcPr>
            <w:tcW w:type="dxa" w:w="1596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mAP@0.5:0.95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0.930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0.862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0.895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0.905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0.512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普通蜜蜂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0.922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0.871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0.896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0.920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0.527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携粉蜜蜂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0.775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0.704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0.738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0.778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0.377</w:t>
            </w:r>
          </w:p>
        </w:tc>
      </w:tr>
      <w:tr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两类宏观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0.848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0.787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0.816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0.849</w:t>
            </w:r>
          </w:p>
        </w:tc>
        <w:tc>
          <w:tcPr>
            <w:tcW w:type="dxa" w:w="159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0.452</w:t>
            </w:r>
          </w:p>
        </w:tc>
      </w:tr>
    </w:tbl>
    <w:p/>
    <w:p>
      <w:r>
        <w:t>Precision 高表示误报少；Recall 高表示漏报少；F1 是 P/R 的调和平均；mAP@0.5 衡量 IoU≥0.5 的检测；mAP@0.5:0.95 对定位更严格。论文只给出若干 F1/PR 曲线读数，没有 mAP、IoU 阈值和置信度操作点，本项目补充这些指标但不做直接等价比较。</w:t>
      </w:r>
    </w:p>
    <w:p>
      <w:pPr>
        <w:pStyle w:val="Heading1"/>
      </w:pPr>
      <w:r>
        <w:t>12. 如何修改数据、类别、模型与权重</w:t>
      </w:r>
    </w:p>
    <w:p>
      <w:pPr>
        <w:pStyle w:val="Heading2"/>
      </w:pPr>
      <w:r>
        <w:t>替换为自己的蜂箱视频</w:t>
      </w:r>
    </w:p>
    <w:p>
      <w:r>
        <w:t>先按固定间隔抽帧，用 LabelImg/Label Studio 标注 YOLO 框。按拍摄日期、蜂箱或视频分组划分，不能随机打散连续帧。修改 prepare_dataset.py 或直接建立 images/{train,val,test} 与 labels/{...}。</w:t>
      </w:r>
    </w:p>
    <w:p>
      <w:pPr>
        <w:pStyle w:val="Heading2"/>
      </w:pPr>
      <w:r>
        <w:t>增加真实瓦螨类别</w:t>
      </w:r>
    </w:p>
    <w:p>
      <w:r>
        <w:t>只接受真实螨体框和明确的专家复核标准。建议采用两阶段：先检测蜜蜂，再在高分辨率蜂体裁剪上检测/分割螨。names 增加 varroa 后重新训练；红珠结果必须标为合成替代实验。</w:t>
      </w:r>
    </w:p>
    <w:p>
      <w:pPr>
        <w:pStyle w:val="Heading2"/>
      </w:pPr>
      <w:r>
        <w:t>调整类别</w:t>
      </w:r>
    </w:p>
    <w:p>
      <w:r>
        <w:t>data/*.yaml 的 nc 与 names 必须一致，所有 label 第一列必须落在 0..nc-1。类别变更后不能加载旧模型检测头作为最终结果。</w:t>
      </w:r>
    </w:p>
    <w:p>
      <w:pPr>
        <w:pStyle w:val="Heading2"/>
      </w:pPr>
      <w:r>
        <w:t>更换模型</w:t>
      </w:r>
    </w:p>
    <w:p>
      <w:r>
        <w:t>修改 run_experiments.py 的 --cfg 和 --weights。必须重新测速度、显存和独立测试指标，不能只比较参数量。</w:t>
      </w:r>
    </w:p>
    <w:p>
      <w:pPr>
        <w:pStyle w:val="Heading2"/>
      </w:pPr>
      <w:r>
        <w:t>管理权重</w:t>
      </w:r>
    </w:p>
    <w:p>
      <w:r>
        <w:t>best.pt 用于测试/推理，last.pt 用于续训，官方 yolov7-tiny.pt 只作初始化，best.onnx 用于部署。记录 SHA-256、训练数据 manifest 和代码提交。</w:t>
      </w:r>
    </w:p>
    <w:p>
      <w:pPr>
        <w:pStyle w:val="Heading1"/>
      </w:pPr>
      <w:r>
        <w:t>13. 常见故障排查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现象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原因</w:t>
            </w:r>
          </w:p>
        </w:tc>
        <w:tc>
          <w:tcPr>
            <w:tcW w:type="dxa" w:w="3192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处理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Dataset not found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旧 YOLOv7 不识别新版 path: YAML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使用 prepare_dataset.py 生成的绝对路径 YAML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CUDA out of memory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batch/图像过大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batch 8→4→2；关闭其他 GPU 进程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Windows 多进程报错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dataloader worker 兼容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--workers 0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pandas.util.version 缺失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系统 pandas 安装损坏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在 .venv 内 pip install pandas==2.2.3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找不到 best.pt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未训练或运行名不一致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检查 runs/train/&lt;task&gt;_yolov7_tiny_e100/weights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ONNX 缺包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未装 onnx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pip install onnx==1.17.0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视频计数方向反了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摄像机方向与论文相反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交换 Arriving/Leaving 定义或旋转视频</w:t>
            </w:r>
          </w:p>
        </w:tc>
      </w:tr>
      <w:tr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携粉召回低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类别不平衡、目标小、域偏移</w:t>
            </w:r>
          </w:p>
        </w:tc>
        <w:tc>
          <w:tcPr>
            <w:tcW w:type="dxa" w:w="319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补充携粉样本、提高分辨率、按蜂箱分层验证</w:t>
            </w:r>
          </w:p>
        </w:tc>
      </w:tr>
    </w:tbl>
    <w:p/>
    <w:p>
      <w:pPr>
        <w:pStyle w:val="Heading1"/>
      </w:pPr>
      <w:r>
        <w:t>14. 完整复现实验记录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项目</w:t>
            </w:r>
          </w:p>
        </w:tc>
        <w:tc>
          <w:tcPr>
            <w:tcW w:type="dxa" w:w="4788"/>
            <w:vAlign w:val="center"/>
            <w:shd w:fill="2F5597"/>
          </w:tcPr>
          <w:p>
            <w:r/>
            <w:r>
              <w:rPr>
                <w:rFonts w:ascii="微软雅黑" w:hAnsi="微软雅黑" w:eastAsia="微软雅黑"/>
                <w:b/>
                <w:color w:val="FFFFFF"/>
              </w:rPr>
              <w:t>实测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GPU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NVIDIA GeForce RTX 4090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PyTorch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2.1.2+cu121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训练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两模型各 100 epochs，416×416，batch 8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蜜蜂最佳验证 epoch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zero-based 96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携粉最佳验证 epoch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zero-based 97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RTX 4090 测试速度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蜜蜂 4.9 ms/图；两类 5.3 ms/图（含 NMS，batch 8）</w:t>
            </w:r>
          </w:p>
        </w:tc>
      </w:tr>
      <w:tr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跟踪诊断</w:t>
            </w:r>
          </w:p>
        </w:tc>
        <w:tc>
          <w:tcPr>
            <w:tcW w:type="dxa" w:w="4788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</w:rPr>
              <w:t>3 序列，12205 次分配，纯度 0.9738，199 次 ID 切换；越线绝对误差 Arriving 4 / Leaving 26</w:t>
            </w:r>
          </w:p>
        </w:tc>
      </w:tr>
    </w:tbl>
    <w:p/>
    <w:p>
      <w:r>
        <w:t>跟踪纯度高并不等于轨迹连续：预测轨迹可以被频繁切碎，同时每个碎片内部仍保持单一真值 ID。199 次 ID 切换和 Leaving 漏计说明简单最近邻规则对速度、拥挤和短时丢失敏感。</w:t>
      </w:r>
    </w:p>
    <w:p>
      <w:pPr>
        <w:pStyle w:val="Heading1"/>
      </w:pPr>
      <w:r>
        <w:t>15. 命令速查表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2F2F2"/>
          </w:tcPr>
          <w:p>
            <w:pPr>
              <w:pStyle w:val="CodeBlock"/>
            </w:pPr>
            <w:r>
              <w:t># 安装与数据</w:t>
              <w:br/>
              <w:t>./setup.sh</w:t>
              <w:br/>
              <w:t>python prepare_dataset.py --clean</w:t>
              <w:br/>
              <w:br/>
              <w:t># 训练与续训</w:t>
              <w:br/>
              <w:t>python run_experiments.py --task all --epochs 100 --batch 8</w:t>
              <w:br/>
              <w:t>python run_experiments.py --task bee --epochs 100 --resume</w:t>
              <w:br/>
              <w:br/>
              <w:t># 测试和汇总</w:t>
              <w:br/>
              <w:t>python evaluate.py --task bee --epochs 100</w:t>
              <w:br/>
              <w:t>python evaluate.py --task pollen --epochs 100</w:t>
              <w:br/>
              <w:t>python evaluate_tracking.py</w:t>
              <w:br/>
              <w:t>python collect_results.py</w:t>
              <w:br/>
              <w:br/>
              <w:t># 推理、视频、网页、导出</w:t>
              <w:br/>
              <w:t>python predict.py --task pollen --source sample.jpg</w:t>
              <w:br/>
              <w:t>python monitor_video.py --source hive.mp4</w:t>
              <w:br/>
              <w:t>python app.py</w:t>
              <w:br/>
              <w:t>python export_onnx.py --task bee --epochs 100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第四篇论文复现项目：VS Code 项目结构与训练操作手册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微软雅黑" w:hAnsi="微软雅黑" w:eastAsia="微软雅黑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340" w:right="170"/>
    </w:pPr>
    <w:rPr>
      <w:rFonts w:ascii="DejaVu Sans Mono" w:hAnsi="DejaVu Sans Mono" w:eastAsia="文泉驿等宽正黑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