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49E3F" w14:textId="77777777" w:rsidR="00E93F4C" w:rsidRPr="00A432E0" w:rsidRDefault="00177A90" w:rsidP="00177A90">
      <w:pPr>
        <w:jc w:val="center"/>
      </w:pPr>
      <w:r w:rsidRPr="00A432E0">
        <w:rPr>
          <w:rFonts w:eastAsia="Times New Roman"/>
          <w:noProof/>
          <w:lang w:val="en-US"/>
        </w:rPr>
        <w:drawing>
          <wp:inline distT="0" distB="0" distL="0" distR="0" wp14:anchorId="4FCB6196" wp14:editId="486BA75C">
            <wp:extent cx="793750" cy="589643"/>
            <wp:effectExtent l="0" t="0" r="6350" b="1270"/>
            <wp:docPr id="2" name="Picture 2" descr="cid:F9964696-2CED-4F03-B05B-BAE9DE91582B@admin.ucalgary.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64B3B6-86DB-405B-AADD-B587B52FD987" descr="cid:F9964696-2CED-4F03-B05B-BAE9DE91582B@admin.ucalgary.ca"/>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799370" cy="593818"/>
                    </a:xfrm>
                    <a:prstGeom prst="rect">
                      <a:avLst/>
                    </a:prstGeom>
                    <a:noFill/>
                    <a:ln>
                      <a:noFill/>
                    </a:ln>
                  </pic:spPr>
                </pic:pic>
              </a:graphicData>
            </a:graphic>
          </wp:inline>
        </w:drawing>
      </w:r>
    </w:p>
    <w:p w14:paraId="35E792C1" w14:textId="77777777" w:rsidR="00177A90" w:rsidRPr="00A432E0" w:rsidRDefault="00177A90" w:rsidP="00177A90">
      <w:pPr>
        <w:spacing w:after="0"/>
        <w:jc w:val="center"/>
        <w:rPr>
          <w:rFonts w:ascii="Arial" w:hAnsi="Arial" w:cs="Arial"/>
          <w:sz w:val="18"/>
          <w:szCs w:val="18"/>
        </w:rPr>
      </w:pPr>
      <w:r w:rsidRPr="00A432E0">
        <w:rPr>
          <w:rFonts w:ascii="Arial" w:hAnsi="Arial" w:cs="Arial"/>
          <w:sz w:val="18"/>
          <w:szCs w:val="18"/>
        </w:rPr>
        <w:t>UNIVERSITY OF CALGARY</w:t>
      </w:r>
    </w:p>
    <w:p w14:paraId="0FF5D4FA" w14:textId="77777777" w:rsidR="00177A90" w:rsidRPr="00A432E0" w:rsidRDefault="00177A90" w:rsidP="00177A90">
      <w:pPr>
        <w:spacing w:after="0"/>
        <w:jc w:val="center"/>
        <w:rPr>
          <w:rFonts w:ascii="Arial" w:hAnsi="Arial" w:cs="Arial"/>
          <w:sz w:val="18"/>
          <w:szCs w:val="18"/>
        </w:rPr>
      </w:pPr>
      <w:r w:rsidRPr="00A432E0">
        <w:rPr>
          <w:rFonts w:ascii="Arial" w:hAnsi="Arial" w:cs="Arial"/>
          <w:sz w:val="18"/>
          <w:szCs w:val="18"/>
        </w:rPr>
        <w:t>FACULTY OF SCIENCE</w:t>
      </w:r>
    </w:p>
    <w:p w14:paraId="64F82CA5" w14:textId="77777777" w:rsidR="00177A90" w:rsidRPr="00A432E0" w:rsidRDefault="00177A90" w:rsidP="00177A90">
      <w:pPr>
        <w:spacing w:after="0"/>
        <w:jc w:val="center"/>
        <w:rPr>
          <w:rFonts w:ascii="Arial" w:hAnsi="Arial" w:cs="Arial"/>
          <w:sz w:val="18"/>
          <w:szCs w:val="18"/>
        </w:rPr>
      </w:pPr>
      <w:r w:rsidRPr="00A432E0">
        <w:rPr>
          <w:rFonts w:ascii="Arial" w:hAnsi="Arial" w:cs="Arial"/>
          <w:sz w:val="18"/>
          <w:szCs w:val="18"/>
        </w:rPr>
        <w:t>DEPARTMENT OF COMPUTER SCIENCE</w:t>
      </w:r>
    </w:p>
    <w:p w14:paraId="1FD5AE21" w14:textId="77777777" w:rsidR="00177A90" w:rsidRPr="00A432E0" w:rsidRDefault="00177A90" w:rsidP="00177A90">
      <w:pPr>
        <w:spacing w:after="0"/>
        <w:jc w:val="center"/>
        <w:rPr>
          <w:rFonts w:ascii="Arial" w:hAnsi="Arial" w:cs="Arial"/>
          <w:sz w:val="18"/>
          <w:szCs w:val="18"/>
        </w:rPr>
      </w:pPr>
      <w:r w:rsidRPr="00A432E0">
        <w:rPr>
          <w:rFonts w:ascii="Arial" w:hAnsi="Arial" w:cs="Arial"/>
          <w:sz w:val="18"/>
          <w:szCs w:val="18"/>
        </w:rPr>
        <w:t>COURSE OUTLINE</w:t>
      </w:r>
      <w:bookmarkStart w:id="0" w:name="_GoBack"/>
      <w:bookmarkEnd w:id="0"/>
    </w:p>
    <w:p w14:paraId="6385E8F3" w14:textId="77777777" w:rsidR="00177A90" w:rsidRPr="00A432E0" w:rsidRDefault="00177A90" w:rsidP="00177A90">
      <w:pPr>
        <w:spacing w:after="0"/>
        <w:jc w:val="center"/>
        <w:rPr>
          <w:rFonts w:ascii="Arial" w:hAnsi="Arial" w:cs="Arial"/>
          <w:sz w:val="18"/>
          <w:szCs w:val="18"/>
        </w:rPr>
      </w:pPr>
    </w:p>
    <w:p w14:paraId="23469EA0" w14:textId="77777777" w:rsidR="00177A90" w:rsidRPr="00A432E0" w:rsidRDefault="00177A90" w:rsidP="00177A90">
      <w:pPr>
        <w:pStyle w:val="ListParagraph"/>
        <w:numPr>
          <w:ilvl w:val="0"/>
          <w:numId w:val="1"/>
        </w:numPr>
        <w:spacing w:after="0"/>
        <w:rPr>
          <w:rFonts w:ascii="Arial" w:hAnsi="Arial" w:cs="Arial"/>
          <w:b/>
          <w:sz w:val="18"/>
          <w:szCs w:val="18"/>
        </w:rPr>
      </w:pPr>
      <w:r w:rsidRPr="00A432E0">
        <w:rPr>
          <w:rFonts w:ascii="Arial" w:hAnsi="Arial" w:cs="Arial"/>
          <w:b/>
          <w:sz w:val="18"/>
          <w:szCs w:val="18"/>
        </w:rPr>
        <w:t xml:space="preserve">Course: </w:t>
      </w:r>
      <w:r w:rsidRPr="00A432E0">
        <w:rPr>
          <w:rFonts w:ascii="Arial" w:hAnsi="Arial" w:cs="Arial"/>
          <w:sz w:val="18"/>
          <w:szCs w:val="18"/>
        </w:rPr>
        <w:t xml:space="preserve">CPSC </w:t>
      </w:r>
      <w:r w:rsidR="0020364C" w:rsidRPr="00A432E0">
        <w:rPr>
          <w:rFonts w:ascii="Arial" w:hAnsi="Arial" w:cs="Arial"/>
          <w:sz w:val="18"/>
          <w:szCs w:val="18"/>
        </w:rPr>
        <w:t>3</w:t>
      </w:r>
      <w:r w:rsidR="007C3203" w:rsidRPr="00A432E0">
        <w:rPr>
          <w:rFonts w:ascii="Arial" w:hAnsi="Arial" w:cs="Arial"/>
          <w:sz w:val="18"/>
          <w:szCs w:val="18"/>
        </w:rPr>
        <w:t>55</w:t>
      </w:r>
      <w:r w:rsidR="00F603EB" w:rsidRPr="00A432E0">
        <w:rPr>
          <w:rFonts w:ascii="Arial" w:hAnsi="Arial" w:cs="Arial"/>
          <w:sz w:val="18"/>
          <w:szCs w:val="18"/>
        </w:rPr>
        <w:t xml:space="preserve">: </w:t>
      </w:r>
      <w:r w:rsidR="007C3203" w:rsidRPr="00A432E0">
        <w:rPr>
          <w:rFonts w:ascii="Arial" w:hAnsi="Arial" w:cs="Arial"/>
          <w:sz w:val="18"/>
          <w:szCs w:val="18"/>
        </w:rPr>
        <w:t>Computing Machinery I</w:t>
      </w:r>
    </w:p>
    <w:p w14:paraId="67402CA0" w14:textId="77777777" w:rsidR="00177A90" w:rsidRPr="00A432E0" w:rsidRDefault="00177A90" w:rsidP="00177A90">
      <w:pPr>
        <w:pStyle w:val="ListParagraph"/>
        <w:spacing w:after="0"/>
        <w:rPr>
          <w:rFonts w:ascii="Arial" w:hAnsi="Arial" w:cs="Arial"/>
          <w:sz w:val="18"/>
          <w:szCs w:val="18"/>
        </w:rPr>
      </w:pPr>
      <w:r w:rsidRPr="00A432E0">
        <w:rPr>
          <w:rFonts w:ascii="Arial" w:hAnsi="Arial" w:cs="Arial"/>
          <w:b/>
          <w:sz w:val="18"/>
          <w:szCs w:val="18"/>
        </w:rPr>
        <w:t>Lecture Sections:</w:t>
      </w:r>
      <w:r w:rsidR="001B6E39" w:rsidRPr="00A432E0">
        <w:rPr>
          <w:rFonts w:ascii="Arial" w:hAnsi="Arial" w:cs="Arial"/>
          <w:sz w:val="18"/>
          <w:szCs w:val="18"/>
        </w:rPr>
        <w:t xml:space="preserve">  </w:t>
      </w:r>
      <w:r w:rsidRPr="00A432E0">
        <w:rPr>
          <w:rFonts w:ascii="Arial" w:hAnsi="Arial" w:cs="Arial"/>
          <w:sz w:val="18"/>
          <w:szCs w:val="18"/>
        </w:rPr>
        <w:t xml:space="preserve">L01, </w:t>
      </w:r>
      <w:r w:rsidR="00AA4A56" w:rsidRPr="00A432E0">
        <w:rPr>
          <w:rFonts w:ascii="Arial" w:hAnsi="Arial" w:cs="Arial"/>
          <w:sz w:val="18"/>
          <w:szCs w:val="18"/>
        </w:rPr>
        <w:t>MWF 1</w:t>
      </w:r>
      <w:r w:rsidR="007C3203" w:rsidRPr="00A432E0">
        <w:rPr>
          <w:rFonts w:ascii="Arial" w:hAnsi="Arial" w:cs="Arial"/>
          <w:sz w:val="18"/>
          <w:szCs w:val="18"/>
        </w:rPr>
        <w:t>4</w:t>
      </w:r>
      <w:r w:rsidR="0020364C" w:rsidRPr="00A432E0">
        <w:rPr>
          <w:rFonts w:ascii="Arial" w:hAnsi="Arial" w:cs="Arial"/>
          <w:sz w:val="18"/>
          <w:szCs w:val="18"/>
        </w:rPr>
        <w:t>:</w:t>
      </w:r>
      <w:r w:rsidR="00AA4A56" w:rsidRPr="00A432E0">
        <w:rPr>
          <w:rFonts w:ascii="Arial" w:hAnsi="Arial" w:cs="Arial"/>
          <w:sz w:val="18"/>
          <w:szCs w:val="18"/>
        </w:rPr>
        <w:t>0</w:t>
      </w:r>
      <w:r w:rsidR="0020364C" w:rsidRPr="00A432E0">
        <w:rPr>
          <w:rFonts w:ascii="Arial" w:hAnsi="Arial" w:cs="Arial"/>
          <w:sz w:val="18"/>
          <w:szCs w:val="18"/>
        </w:rPr>
        <w:t>0-1</w:t>
      </w:r>
      <w:r w:rsidR="007C3203" w:rsidRPr="00A432E0">
        <w:rPr>
          <w:rFonts w:ascii="Arial" w:hAnsi="Arial" w:cs="Arial"/>
          <w:sz w:val="18"/>
          <w:szCs w:val="18"/>
        </w:rPr>
        <w:t>4</w:t>
      </w:r>
      <w:r w:rsidR="0020364C" w:rsidRPr="00A432E0">
        <w:rPr>
          <w:rFonts w:ascii="Arial" w:hAnsi="Arial" w:cs="Arial"/>
          <w:sz w:val="18"/>
          <w:szCs w:val="18"/>
        </w:rPr>
        <w:t>:5</w:t>
      </w:r>
      <w:r w:rsidR="00AA4A56" w:rsidRPr="00A432E0">
        <w:rPr>
          <w:rFonts w:ascii="Arial" w:hAnsi="Arial" w:cs="Arial"/>
          <w:sz w:val="18"/>
          <w:szCs w:val="18"/>
        </w:rPr>
        <w:t>0</w:t>
      </w:r>
      <w:r w:rsidR="0020364C" w:rsidRPr="00A432E0">
        <w:rPr>
          <w:rFonts w:ascii="Arial" w:hAnsi="Arial" w:cs="Arial"/>
          <w:sz w:val="18"/>
          <w:szCs w:val="18"/>
        </w:rPr>
        <w:t xml:space="preserve">, </w:t>
      </w:r>
      <w:r w:rsidR="007C3203" w:rsidRPr="00A432E0">
        <w:rPr>
          <w:rFonts w:ascii="Arial" w:hAnsi="Arial" w:cs="Arial"/>
          <w:sz w:val="18"/>
          <w:szCs w:val="18"/>
        </w:rPr>
        <w:t>CHC 119</w:t>
      </w:r>
      <w:r w:rsidR="0020364C" w:rsidRPr="00A432E0">
        <w:rPr>
          <w:rFonts w:ascii="Arial" w:hAnsi="Arial" w:cs="Arial"/>
          <w:sz w:val="18"/>
          <w:szCs w:val="18"/>
        </w:rPr>
        <w:t xml:space="preserve">, </w:t>
      </w:r>
      <w:r w:rsidR="007C3203" w:rsidRPr="00A432E0">
        <w:rPr>
          <w:rFonts w:ascii="Arial" w:hAnsi="Arial" w:cs="Arial"/>
          <w:sz w:val="18"/>
          <w:szCs w:val="18"/>
        </w:rPr>
        <w:t>Leonard Manzara</w:t>
      </w:r>
      <w:r w:rsidR="007B0DBA" w:rsidRPr="00A432E0">
        <w:rPr>
          <w:rFonts w:ascii="Arial" w:hAnsi="Arial" w:cs="Arial"/>
          <w:sz w:val="18"/>
          <w:szCs w:val="18"/>
        </w:rPr>
        <w:t xml:space="preserve">, </w:t>
      </w:r>
      <w:r w:rsidR="007C3203" w:rsidRPr="00A432E0">
        <w:rPr>
          <w:rFonts w:ascii="Arial" w:hAnsi="Arial" w:cs="Arial"/>
          <w:sz w:val="18"/>
          <w:szCs w:val="18"/>
        </w:rPr>
        <w:t xml:space="preserve">ICT 703, </w:t>
      </w:r>
      <w:r w:rsidR="007B0DBA" w:rsidRPr="00A432E0">
        <w:rPr>
          <w:rFonts w:ascii="Arial" w:hAnsi="Arial" w:cs="Arial"/>
          <w:sz w:val="18"/>
          <w:szCs w:val="18"/>
        </w:rPr>
        <w:t>220-</w:t>
      </w:r>
      <w:r w:rsidR="007C3203" w:rsidRPr="00A432E0">
        <w:rPr>
          <w:rFonts w:ascii="Arial" w:hAnsi="Arial" w:cs="Arial"/>
          <w:sz w:val="18"/>
          <w:szCs w:val="18"/>
        </w:rPr>
        <w:t>3518</w:t>
      </w:r>
      <w:r w:rsidR="007B0DBA" w:rsidRPr="00A432E0">
        <w:rPr>
          <w:rFonts w:ascii="Arial" w:hAnsi="Arial" w:cs="Arial"/>
          <w:sz w:val="18"/>
          <w:szCs w:val="18"/>
        </w:rPr>
        <w:t xml:space="preserve">, </w:t>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t xml:space="preserve">   </w:t>
      </w:r>
      <w:hyperlink r:id="rId8" w:history="1">
        <w:r w:rsidR="007C3203" w:rsidRPr="00A432E0">
          <w:rPr>
            <w:rStyle w:val="Hyperlink"/>
            <w:rFonts w:ascii="Arial" w:hAnsi="Arial" w:cs="Arial"/>
            <w:color w:val="auto"/>
            <w:sz w:val="18"/>
            <w:szCs w:val="18"/>
          </w:rPr>
          <w:t>manzara@</w:t>
        </w:r>
        <w:r w:rsidR="001B6E39" w:rsidRPr="00A432E0">
          <w:rPr>
            <w:rStyle w:val="Hyperlink"/>
            <w:rFonts w:ascii="Arial" w:hAnsi="Arial" w:cs="Arial"/>
            <w:color w:val="auto"/>
            <w:sz w:val="18"/>
            <w:szCs w:val="18"/>
          </w:rPr>
          <w:t>cpsc.</w:t>
        </w:r>
        <w:r w:rsidR="007C3203" w:rsidRPr="00A432E0">
          <w:rPr>
            <w:rStyle w:val="Hyperlink"/>
            <w:rFonts w:ascii="Arial" w:hAnsi="Arial" w:cs="Arial"/>
            <w:color w:val="auto"/>
            <w:sz w:val="18"/>
            <w:szCs w:val="18"/>
          </w:rPr>
          <w:t>ucalgary.ca</w:t>
        </w:r>
      </w:hyperlink>
      <w:r w:rsidR="001B6E39" w:rsidRPr="00A432E0">
        <w:rPr>
          <w:rFonts w:ascii="Arial" w:hAnsi="Arial" w:cs="Arial"/>
          <w:sz w:val="18"/>
          <w:szCs w:val="18"/>
        </w:rPr>
        <w:t xml:space="preserve">, </w:t>
      </w:r>
      <w:r w:rsidR="007B0DBA" w:rsidRPr="00A432E0">
        <w:rPr>
          <w:rFonts w:ascii="Arial" w:hAnsi="Arial" w:cs="Arial"/>
          <w:sz w:val="18"/>
          <w:szCs w:val="18"/>
        </w:rPr>
        <w:t>Office Hours:</w:t>
      </w:r>
      <w:r w:rsidR="003D6950" w:rsidRPr="00A432E0">
        <w:rPr>
          <w:rFonts w:ascii="Arial" w:hAnsi="Arial" w:cs="Arial"/>
          <w:sz w:val="18"/>
          <w:szCs w:val="18"/>
        </w:rPr>
        <w:t xml:space="preserve"> </w:t>
      </w:r>
      <w:r w:rsidR="001B6E39" w:rsidRPr="00A432E0">
        <w:rPr>
          <w:rFonts w:ascii="Arial" w:hAnsi="Arial"/>
          <w:sz w:val="18"/>
        </w:rPr>
        <w:t>MWF 13:00-13:50</w:t>
      </w:r>
    </w:p>
    <w:p w14:paraId="23FCE16D" w14:textId="77777777" w:rsidR="00177A90" w:rsidRPr="00A432E0" w:rsidRDefault="00177A90" w:rsidP="00177A90">
      <w:pPr>
        <w:pStyle w:val="ListParagraph"/>
        <w:spacing w:after="0"/>
        <w:rPr>
          <w:rFonts w:ascii="Arial" w:hAnsi="Arial" w:cs="Arial"/>
          <w:sz w:val="18"/>
          <w:szCs w:val="18"/>
        </w:rPr>
      </w:pPr>
    </w:p>
    <w:p w14:paraId="3760CA45" w14:textId="77777777" w:rsidR="007B0DBA" w:rsidRPr="00A432E0" w:rsidRDefault="00177A90" w:rsidP="00177A90">
      <w:pPr>
        <w:pStyle w:val="ListParagraph"/>
        <w:spacing w:after="0"/>
        <w:rPr>
          <w:rFonts w:ascii="Arial" w:hAnsi="Arial" w:cs="Arial"/>
          <w:sz w:val="18"/>
          <w:szCs w:val="18"/>
        </w:rPr>
      </w:pPr>
      <w:r w:rsidRPr="00A432E0">
        <w:rPr>
          <w:rFonts w:ascii="Arial" w:hAnsi="Arial" w:cs="Arial"/>
          <w:b/>
          <w:sz w:val="18"/>
          <w:szCs w:val="18"/>
        </w:rPr>
        <w:t>Course Website:</w:t>
      </w:r>
      <w:r w:rsidR="00695115" w:rsidRPr="00A432E0">
        <w:rPr>
          <w:rFonts w:ascii="Arial" w:hAnsi="Arial" w:cs="Arial"/>
          <w:b/>
          <w:sz w:val="18"/>
          <w:szCs w:val="18"/>
        </w:rPr>
        <w:t xml:space="preserve"> </w:t>
      </w:r>
      <w:r w:rsidR="001B6E39" w:rsidRPr="00A432E0">
        <w:rPr>
          <w:rFonts w:ascii="Arial" w:hAnsi="Arial" w:cs="Arial"/>
          <w:sz w:val="18"/>
          <w:szCs w:val="18"/>
        </w:rPr>
        <w:t>D2L</w:t>
      </w:r>
    </w:p>
    <w:p w14:paraId="173C9156" w14:textId="77777777" w:rsidR="00177A90" w:rsidRPr="00A432E0" w:rsidRDefault="00177A90" w:rsidP="00177A90">
      <w:pPr>
        <w:pStyle w:val="ListParagraph"/>
        <w:spacing w:after="0"/>
        <w:rPr>
          <w:rFonts w:ascii="Arial" w:hAnsi="Arial" w:cs="Arial"/>
          <w:sz w:val="18"/>
          <w:szCs w:val="18"/>
        </w:rPr>
      </w:pPr>
    </w:p>
    <w:p w14:paraId="09A042AC" w14:textId="77777777" w:rsidR="00177A90" w:rsidRPr="00A432E0" w:rsidRDefault="00177A90" w:rsidP="00177A90">
      <w:pPr>
        <w:pStyle w:val="ListParagraph"/>
        <w:spacing w:after="0"/>
        <w:rPr>
          <w:rFonts w:ascii="Arial" w:hAnsi="Arial" w:cs="Arial"/>
          <w:b/>
          <w:sz w:val="18"/>
          <w:szCs w:val="18"/>
        </w:rPr>
      </w:pPr>
      <w:r w:rsidRPr="00A432E0">
        <w:rPr>
          <w:rFonts w:ascii="Arial" w:hAnsi="Arial" w:cs="Arial"/>
          <w:b/>
          <w:sz w:val="18"/>
          <w:szCs w:val="18"/>
        </w:rPr>
        <w:t xml:space="preserve">Computer Science Department Office, ICT 602, 220-6015, </w:t>
      </w:r>
      <w:hyperlink r:id="rId9" w:history="1">
        <w:r w:rsidRPr="00A432E0">
          <w:rPr>
            <w:rStyle w:val="Hyperlink"/>
            <w:rFonts w:ascii="Arial" w:hAnsi="Arial" w:cs="Arial"/>
            <w:b/>
            <w:color w:val="auto"/>
            <w:sz w:val="18"/>
            <w:szCs w:val="18"/>
          </w:rPr>
          <w:t>cpsc@cpsc.ucalgary.ca</w:t>
        </w:r>
      </w:hyperlink>
    </w:p>
    <w:p w14:paraId="642A7D53" w14:textId="77777777" w:rsidR="00177A90" w:rsidRPr="00A432E0" w:rsidRDefault="00177A90" w:rsidP="00177A90">
      <w:pPr>
        <w:pStyle w:val="ListParagraph"/>
        <w:spacing w:after="0"/>
        <w:rPr>
          <w:rFonts w:ascii="Arial" w:hAnsi="Arial" w:cs="Arial"/>
          <w:b/>
          <w:sz w:val="18"/>
          <w:szCs w:val="18"/>
        </w:rPr>
      </w:pPr>
    </w:p>
    <w:p w14:paraId="4D16C5DF" w14:textId="77777777" w:rsidR="00177A90" w:rsidRPr="00A432E0" w:rsidRDefault="00177A90" w:rsidP="00177A90">
      <w:pPr>
        <w:pStyle w:val="ListParagraph"/>
        <w:numPr>
          <w:ilvl w:val="0"/>
          <w:numId w:val="1"/>
        </w:numPr>
        <w:spacing w:after="0"/>
        <w:rPr>
          <w:rFonts w:ascii="Arial" w:hAnsi="Arial" w:cs="Arial"/>
          <w:b/>
          <w:sz w:val="18"/>
          <w:szCs w:val="18"/>
        </w:rPr>
      </w:pPr>
      <w:r w:rsidRPr="00A432E0">
        <w:rPr>
          <w:rFonts w:ascii="Arial" w:hAnsi="Arial" w:cs="Arial"/>
          <w:b/>
          <w:sz w:val="18"/>
          <w:szCs w:val="18"/>
        </w:rPr>
        <w:t xml:space="preserve">Prerequisites: </w:t>
      </w:r>
      <w:r w:rsidR="007F48DA" w:rsidRPr="00A432E0">
        <w:rPr>
          <w:rFonts w:ascii="Arial" w:hAnsi="Arial" w:cs="Arial"/>
          <w:sz w:val="18"/>
          <w:szCs w:val="18"/>
        </w:rPr>
        <w:t xml:space="preserve">One </w:t>
      </w:r>
      <w:r w:rsidR="007B0DBA" w:rsidRPr="00A432E0">
        <w:rPr>
          <w:rFonts w:ascii="Arial" w:hAnsi="Arial" w:cs="Arial"/>
          <w:sz w:val="18"/>
          <w:szCs w:val="18"/>
        </w:rPr>
        <w:t>of CPSC 219, 233 or 235</w:t>
      </w:r>
      <w:r w:rsidR="007C3203" w:rsidRPr="00A432E0">
        <w:rPr>
          <w:rFonts w:ascii="Arial" w:hAnsi="Arial" w:cs="Arial"/>
          <w:sz w:val="18"/>
          <w:szCs w:val="18"/>
        </w:rPr>
        <w:t>.</w:t>
      </w:r>
    </w:p>
    <w:p w14:paraId="7DB1EB5A" w14:textId="77777777" w:rsidR="00177A90" w:rsidRPr="00A432E0" w:rsidRDefault="00177A90"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r w:rsidRPr="00A432E0">
        <w:rPr>
          <w:rFonts w:ascii="Arial" w:hAnsi="Arial" w:cs="Arial"/>
          <w:sz w:val="18"/>
        </w:rPr>
        <w:tab/>
        <w:t xml:space="preserve">          (</w:t>
      </w:r>
      <w:hyperlink r:id="rId10" w:anchor="3620" w:history="1">
        <w:r w:rsidRPr="00A432E0">
          <w:rPr>
            <w:rStyle w:val="Hyperlink"/>
            <w:rFonts w:ascii="Arial" w:hAnsi="Arial" w:cs="Arial"/>
            <w:color w:val="auto"/>
            <w:sz w:val="18"/>
          </w:rPr>
          <w:t>http://www.ucalgary.ca/pubs/calendar/current/computer-science.html#3620</w:t>
        </w:r>
      </w:hyperlink>
      <w:r w:rsidRPr="00A432E0">
        <w:rPr>
          <w:rStyle w:val="Hyperlink"/>
          <w:rFonts w:ascii="Arial" w:hAnsi="Arial" w:cs="Arial"/>
          <w:color w:val="auto"/>
          <w:sz w:val="18"/>
        </w:rPr>
        <w:t>)</w:t>
      </w:r>
    </w:p>
    <w:p w14:paraId="2D9ED8C1" w14:textId="77777777" w:rsidR="00177A90" w:rsidRPr="00A432E0" w:rsidRDefault="00177A90"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p>
    <w:p w14:paraId="41EE1DBC" w14:textId="77777777" w:rsidR="00177A90" w:rsidRPr="00A432E0" w:rsidRDefault="00177A90" w:rsidP="00177A90">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r w:rsidRPr="00A432E0">
        <w:rPr>
          <w:rStyle w:val="Hyperlink"/>
          <w:rFonts w:ascii="Arial" w:hAnsi="Arial" w:cs="Arial"/>
          <w:b/>
          <w:color w:val="auto"/>
          <w:sz w:val="18"/>
          <w:u w:val="none"/>
        </w:rPr>
        <w:t xml:space="preserve">Grading: </w:t>
      </w:r>
      <w:r w:rsidRPr="00A432E0">
        <w:rPr>
          <w:rStyle w:val="Hyperlink"/>
          <w:rFonts w:ascii="Arial" w:hAnsi="Arial" w:cs="Arial"/>
          <w:color w:val="auto"/>
          <w:sz w:val="18"/>
          <w:u w:val="none"/>
        </w:rPr>
        <w:t>The University policy on grading and related matters is described in sections F.1 and F.2 of the online University Calendar. In determining the overall grade in the course the following weights will be used:</w:t>
      </w:r>
    </w:p>
    <w:p w14:paraId="66F782EC" w14:textId="77777777" w:rsidR="00177A90" w:rsidRPr="00A432E0" w:rsidRDefault="00177A90"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p>
    <w:p w14:paraId="40667878" w14:textId="77777777" w:rsidR="00177A90" w:rsidRPr="00A432E0" w:rsidRDefault="00177A90"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r w:rsidRPr="00A432E0">
        <w:rPr>
          <w:rStyle w:val="Hyperlink"/>
          <w:rFonts w:ascii="Arial" w:hAnsi="Arial" w:cs="Arial"/>
          <w:color w:val="auto"/>
          <w:sz w:val="18"/>
          <w:u w:val="none"/>
        </w:rPr>
        <w:tab/>
      </w:r>
      <w:r w:rsidR="001B6E39" w:rsidRPr="00A432E0">
        <w:rPr>
          <w:rFonts w:ascii="Arial" w:hAnsi="Arial"/>
          <w:sz w:val="18"/>
          <w:szCs w:val="18"/>
        </w:rPr>
        <w:t>Assignments</w:t>
      </w:r>
      <w:r w:rsidR="001B6E39" w:rsidRPr="00A432E0">
        <w:rPr>
          <w:rFonts w:ascii="Arial" w:hAnsi="Arial"/>
          <w:sz w:val="18"/>
          <w:szCs w:val="18"/>
        </w:rPr>
        <w:tab/>
        <w:t>30%</w:t>
      </w:r>
    </w:p>
    <w:p w14:paraId="36285A2D" w14:textId="77777777" w:rsidR="001B6E39" w:rsidRPr="00A432E0" w:rsidRDefault="00177A90" w:rsidP="001B6E39">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Fonts w:ascii="Arial" w:hAnsi="Arial"/>
          <w:i/>
          <w:sz w:val="18"/>
          <w:szCs w:val="18"/>
        </w:rPr>
      </w:pPr>
      <w:r w:rsidRPr="00A432E0">
        <w:rPr>
          <w:rStyle w:val="Hyperlink"/>
          <w:rFonts w:ascii="Arial" w:hAnsi="Arial" w:cs="Arial"/>
          <w:color w:val="auto"/>
          <w:sz w:val="18"/>
          <w:u w:val="none"/>
        </w:rPr>
        <w:tab/>
      </w:r>
      <w:r w:rsidR="001B6E39" w:rsidRPr="00A432E0">
        <w:rPr>
          <w:rFonts w:ascii="Arial" w:hAnsi="Arial"/>
          <w:sz w:val="18"/>
          <w:szCs w:val="18"/>
        </w:rPr>
        <w:t>Midterm Exam</w:t>
      </w:r>
      <w:r w:rsidR="001B6E39" w:rsidRPr="00A432E0">
        <w:rPr>
          <w:rFonts w:ascii="Arial" w:hAnsi="Arial"/>
          <w:sz w:val="18"/>
          <w:szCs w:val="18"/>
        </w:rPr>
        <w:tab/>
        <w:t xml:space="preserve">30% </w:t>
      </w:r>
      <w:r w:rsidR="001B6E39" w:rsidRPr="00A432E0">
        <w:rPr>
          <w:rFonts w:ascii="Arial" w:hAnsi="Arial"/>
          <w:i/>
          <w:sz w:val="18"/>
          <w:szCs w:val="18"/>
        </w:rPr>
        <w:t>(In-class Friday, October 30, 2015)</w:t>
      </w:r>
    </w:p>
    <w:p w14:paraId="45184E3C" w14:textId="77777777" w:rsidR="00177A90" w:rsidRPr="00A432E0" w:rsidRDefault="00177A90" w:rsidP="001B6E39">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r w:rsidRPr="00A432E0">
        <w:rPr>
          <w:rStyle w:val="Hyperlink"/>
          <w:rFonts w:ascii="Arial" w:hAnsi="Arial" w:cs="Arial"/>
          <w:color w:val="auto"/>
          <w:sz w:val="18"/>
          <w:u w:val="none"/>
        </w:rPr>
        <w:tab/>
      </w:r>
      <w:r w:rsidR="001B6E39" w:rsidRPr="00A432E0">
        <w:rPr>
          <w:rFonts w:ascii="Arial" w:hAnsi="Arial"/>
          <w:sz w:val="18"/>
          <w:szCs w:val="18"/>
        </w:rPr>
        <w:t>Final Exam</w:t>
      </w:r>
      <w:r w:rsidR="001B6E39" w:rsidRPr="00A432E0">
        <w:rPr>
          <w:rFonts w:ascii="Arial" w:hAnsi="Arial"/>
          <w:sz w:val="18"/>
          <w:szCs w:val="18"/>
        </w:rPr>
        <w:tab/>
        <w:t>40%</w:t>
      </w:r>
    </w:p>
    <w:p w14:paraId="507E1E20" w14:textId="77777777" w:rsidR="00177A90" w:rsidRPr="00A432E0" w:rsidRDefault="00177A90"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p>
    <w:p w14:paraId="115692A9" w14:textId="77777777" w:rsidR="001B6E39" w:rsidRPr="00A432E0" w:rsidRDefault="00177A90"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rFonts w:ascii="Arial" w:hAnsi="Arial" w:cs="Arial"/>
          <w:color w:val="auto"/>
          <w:sz w:val="18"/>
          <w:u w:val="none"/>
        </w:rPr>
      </w:pPr>
      <w:r w:rsidRPr="00A432E0">
        <w:rPr>
          <w:rStyle w:val="Hyperlink"/>
          <w:rFonts w:ascii="Arial" w:hAnsi="Arial" w:cs="Arial"/>
          <w:color w:val="auto"/>
          <w:sz w:val="18"/>
          <w:u w:val="none"/>
        </w:rPr>
        <w:t xml:space="preserve">This course </w:t>
      </w:r>
      <w:r w:rsidRPr="00A432E0">
        <w:rPr>
          <w:rStyle w:val="Hyperlink"/>
          <w:rFonts w:ascii="Arial" w:hAnsi="Arial" w:cs="Arial"/>
          <w:b/>
          <w:color w:val="auto"/>
          <w:sz w:val="18"/>
          <w:u w:val="none"/>
        </w:rPr>
        <w:t>will</w:t>
      </w:r>
      <w:r w:rsidRPr="00A432E0">
        <w:rPr>
          <w:rStyle w:val="Hyperlink"/>
          <w:rFonts w:ascii="Arial" w:hAnsi="Arial" w:cs="Arial"/>
          <w:color w:val="auto"/>
          <w:sz w:val="18"/>
          <w:u w:val="none"/>
        </w:rPr>
        <w:t xml:space="preserve"> have a Registrar’s Scheduled Final Exam.</w:t>
      </w:r>
      <w:r w:rsidR="001B6E39" w:rsidRPr="00A432E0">
        <w:rPr>
          <w:rStyle w:val="Hyperlink"/>
          <w:rFonts w:ascii="Arial" w:hAnsi="Arial" w:cs="Arial"/>
          <w:color w:val="auto"/>
          <w:sz w:val="18"/>
          <w:u w:val="none"/>
        </w:rPr>
        <w:t xml:space="preserve"> </w:t>
      </w:r>
    </w:p>
    <w:p w14:paraId="4145197D" w14:textId="77777777" w:rsidR="001B6E39" w:rsidRPr="00A432E0" w:rsidRDefault="001B6E39"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rFonts w:ascii="Arial" w:hAnsi="Arial" w:cs="Arial"/>
          <w:color w:val="auto"/>
          <w:sz w:val="18"/>
          <w:u w:val="none"/>
        </w:rPr>
      </w:pPr>
    </w:p>
    <w:p w14:paraId="12EF9DD0" w14:textId="77777777" w:rsidR="00177A90" w:rsidRPr="00A432E0" w:rsidRDefault="001B6E39"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r w:rsidRPr="00A432E0">
        <w:rPr>
          <w:rFonts w:ascii="Arial" w:hAnsi="Arial" w:cs="Arial"/>
          <w:sz w:val="18"/>
          <w:szCs w:val="18"/>
        </w:rPr>
        <w:t xml:space="preserve">Special Regulations affecting the Final Grade (e.g. requirement to pass the final examination or to pass the laboratory to pass the course): Each of the above components will be given a percentage grade. The final grade will be calculated using the weights given above and then converted to a final letter grade using the table given below. </w:t>
      </w:r>
      <w:r w:rsidRPr="00A432E0">
        <w:rPr>
          <w:rFonts w:ascii="Arial" w:hAnsi="Arial" w:cs="Arial"/>
          <w:b/>
          <w:sz w:val="18"/>
          <w:szCs w:val="18"/>
        </w:rPr>
        <w:t>To achieve an overall</w:t>
      </w:r>
      <w:r w:rsidRPr="00A432E0">
        <w:rPr>
          <w:rFonts w:ascii="Arial" w:hAnsi="Arial" w:cs="Arial"/>
          <w:sz w:val="18"/>
          <w:szCs w:val="18"/>
        </w:rPr>
        <w:t xml:space="preserve"> </w:t>
      </w:r>
      <w:r w:rsidRPr="00A432E0">
        <w:rPr>
          <w:rFonts w:ascii="Arial" w:hAnsi="Arial" w:cs="Arial"/>
          <w:b/>
          <w:sz w:val="18"/>
          <w:szCs w:val="18"/>
        </w:rPr>
        <w:t>grade of C- or better in the course, you must achieve a minimum grade of C- in the final exam and complete all assignments.</w:t>
      </w:r>
    </w:p>
    <w:p w14:paraId="0D860065" w14:textId="77777777" w:rsidR="00177A90" w:rsidRPr="00A432E0" w:rsidRDefault="00177A90" w:rsidP="00177A90">
      <w:pPr>
        <w:pStyle w:val="ListParagraph"/>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p>
    <w:p w14:paraId="68C9CF46" w14:textId="77777777" w:rsidR="003A5B8F" w:rsidRPr="00A432E0" w:rsidRDefault="003A5B8F" w:rsidP="003A5B8F">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r w:rsidRPr="00A432E0">
        <w:rPr>
          <w:rStyle w:val="Hyperlink"/>
          <w:rFonts w:ascii="Arial" w:hAnsi="Arial" w:cs="Arial"/>
          <w:b/>
          <w:color w:val="auto"/>
          <w:sz w:val="18"/>
          <w:u w:val="none"/>
        </w:rPr>
        <w:t xml:space="preserve">Missed Components of Term Work: </w:t>
      </w:r>
      <w:r w:rsidRPr="00A432E0">
        <w:rPr>
          <w:rStyle w:val="Hyperlink"/>
          <w:rFonts w:ascii="Arial" w:hAnsi="Arial" w:cs="Arial"/>
          <w:color w:val="auto"/>
          <w:sz w:val="18"/>
          <w:u w:val="none"/>
        </w:rPr>
        <w:t>The regulations of the Faculty of Science pertaining to this matter are found in the Faculty of Science area of the Calendar. Section 3.6. It is the student’s responsibility to familiarize the</w:t>
      </w:r>
      <w:r w:rsidR="007B0350" w:rsidRPr="00A432E0">
        <w:rPr>
          <w:rStyle w:val="Hyperlink"/>
          <w:rFonts w:ascii="Arial" w:hAnsi="Arial" w:cs="Arial"/>
          <w:color w:val="auto"/>
          <w:sz w:val="18"/>
          <w:u w:val="none"/>
        </w:rPr>
        <w:t>ir</w:t>
      </w:r>
      <w:r w:rsidR="001B6E39" w:rsidRPr="00A432E0">
        <w:rPr>
          <w:rStyle w:val="Hyperlink"/>
          <w:rFonts w:ascii="Arial" w:hAnsi="Arial" w:cs="Arial"/>
          <w:color w:val="auto"/>
          <w:sz w:val="18"/>
          <w:u w:val="none"/>
        </w:rPr>
        <w:t xml:space="preserve"> </w:t>
      </w:r>
      <w:r w:rsidRPr="00A432E0">
        <w:rPr>
          <w:rStyle w:val="Hyperlink"/>
          <w:rFonts w:ascii="Arial" w:hAnsi="Arial" w:cs="Arial"/>
          <w:color w:val="auto"/>
          <w:sz w:val="18"/>
          <w:u w:val="none"/>
        </w:rPr>
        <w:t>self with these regulations. See also Section E.6 of the University calendar.</w:t>
      </w:r>
    </w:p>
    <w:p w14:paraId="21218D31" w14:textId="77777777" w:rsidR="00695115" w:rsidRPr="00A432E0" w:rsidRDefault="00695115" w:rsidP="00695115">
      <w:p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Style w:val="Hyperlink"/>
          <w:color w:val="auto"/>
        </w:rPr>
      </w:pPr>
    </w:p>
    <w:p w14:paraId="1F3265B2" w14:textId="77777777" w:rsidR="00695115" w:rsidRPr="00A432E0" w:rsidRDefault="00695115" w:rsidP="003A5B8F">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Fonts w:ascii="Arial" w:hAnsi="Arial" w:cs="Arial"/>
          <w:b/>
          <w:sz w:val="18"/>
        </w:rPr>
      </w:pPr>
      <w:r w:rsidRPr="00A432E0">
        <w:rPr>
          <w:rFonts w:ascii="Arial" w:hAnsi="Arial" w:cs="Arial"/>
          <w:b/>
          <w:sz w:val="18"/>
        </w:rPr>
        <w:t xml:space="preserve">Scheduled Out-of-Class Activities: </w:t>
      </w:r>
      <w:r w:rsidRPr="00A432E0">
        <w:rPr>
          <w:rFonts w:ascii="Arial" w:hAnsi="Arial" w:cs="Arial"/>
          <w:sz w:val="18"/>
        </w:rPr>
        <w:t>REGULARLY SCHEDULED CLASSES HAVE PRECEDENCE OVER ANY OUT-OF-CLASS-TIME ACTIVITY.  If you have a clash with this out-of-class activity, please inform your instructor as soon as possible so that alternative assignments can be arranged.</w:t>
      </w:r>
    </w:p>
    <w:p w14:paraId="6B742FC8" w14:textId="77777777" w:rsidR="00177A90" w:rsidRPr="00A432E0" w:rsidRDefault="00177A90" w:rsidP="00177A90">
      <w:pPr>
        <w:pStyle w:val="ListParagraph"/>
        <w:spacing w:after="0"/>
        <w:ind w:left="2160"/>
        <w:rPr>
          <w:rFonts w:ascii="Arial" w:hAnsi="Arial" w:cs="Arial"/>
          <w:b/>
          <w:sz w:val="18"/>
          <w:szCs w:val="18"/>
        </w:rPr>
      </w:pPr>
    </w:p>
    <w:p w14:paraId="635A0EDB" w14:textId="77777777" w:rsidR="001B6E39" w:rsidRPr="00A432E0" w:rsidRDefault="00695115" w:rsidP="001B6E39">
      <w:pPr>
        <w:pStyle w:val="ListParagraph"/>
        <w:numPr>
          <w:ilvl w:val="0"/>
          <w:numId w:val="1"/>
        </w:numPr>
        <w:spacing w:after="0"/>
        <w:rPr>
          <w:rFonts w:ascii="Arial" w:hAnsi="Arial" w:cs="Arial"/>
          <w:b/>
          <w:sz w:val="18"/>
          <w:szCs w:val="18"/>
        </w:rPr>
      </w:pPr>
      <w:r w:rsidRPr="00A432E0">
        <w:rPr>
          <w:rFonts w:ascii="Arial" w:hAnsi="Arial" w:cs="Arial"/>
          <w:b/>
          <w:sz w:val="18"/>
          <w:szCs w:val="18"/>
        </w:rPr>
        <w:t>Course Materials:</w:t>
      </w:r>
      <w:r w:rsidR="00D05662" w:rsidRPr="00A432E0">
        <w:rPr>
          <w:rFonts w:ascii="Arial" w:hAnsi="Arial" w:cs="Arial"/>
          <w:sz w:val="18"/>
          <w:szCs w:val="18"/>
        </w:rPr>
        <w:t xml:space="preserve"> </w:t>
      </w:r>
      <w:r w:rsidR="001B6E39" w:rsidRPr="00A432E0">
        <w:rPr>
          <w:rFonts w:ascii="Arial" w:hAnsi="Arial" w:cs="Arial"/>
          <w:sz w:val="18"/>
          <w:szCs w:val="18"/>
        </w:rPr>
        <w:t xml:space="preserve"> </w:t>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cs="Arial"/>
          <w:sz w:val="18"/>
          <w:szCs w:val="18"/>
        </w:rPr>
        <w:tab/>
      </w:r>
      <w:r w:rsidR="001B6E39" w:rsidRPr="00A432E0">
        <w:rPr>
          <w:rFonts w:ascii="Arial" w:hAnsi="Arial"/>
          <w:i/>
          <w:sz w:val="18"/>
          <w:szCs w:val="18"/>
        </w:rPr>
        <w:t>SPARC Architecture, Assembly Language Programming &amp; C</w:t>
      </w:r>
      <w:r w:rsidR="001B6E39" w:rsidRPr="00A432E0">
        <w:rPr>
          <w:rFonts w:ascii="Arial" w:hAnsi="Arial"/>
          <w:sz w:val="18"/>
          <w:szCs w:val="18"/>
        </w:rPr>
        <w:t>, Richard Paul, Prentice Hall</w:t>
      </w:r>
    </w:p>
    <w:p w14:paraId="10F8C380" w14:textId="77777777" w:rsidR="001B6E39" w:rsidRPr="00A432E0" w:rsidRDefault="001B6E39" w:rsidP="001B6E39">
      <w:pPr>
        <w:tabs>
          <w:tab w:val="left" w:pos="720"/>
          <w:tab w:val="left" w:pos="1440"/>
          <w:tab w:val="left" w:pos="2160"/>
          <w:tab w:val="left" w:pos="2880"/>
          <w:tab w:val="left" w:pos="3600"/>
          <w:tab w:val="left" w:pos="4320"/>
          <w:tab w:val="left" w:pos="5040"/>
          <w:tab w:val="left" w:pos="5760"/>
          <w:tab w:val="left" w:pos="6660"/>
        </w:tabs>
        <w:spacing w:after="0" w:line="240" w:lineRule="auto"/>
        <w:ind w:hanging="360"/>
        <w:jc w:val="both"/>
        <w:rPr>
          <w:rFonts w:ascii="Arial" w:hAnsi="Arial"/>
          <w:i/>
          <w:sz w:val="18"/>
          <w:szCs w:val="18"/>
        </w:rPr>
      </w:pPr>
      <w:r w:rsidRPr="00A432E0">
        <w:rPr>
          <w:rFonts w:ascii="Arial" w:hAnsi="Arial"/>
          <w:sz w:val="18"/>
          <w:szCs w:val="18"/>
        </w:rPr>
        <w:tab/>
      </w:r>
      <w:r w:rsidRPr="00A432E0">
        <w:rPr>
          <w:rFonts w:ascii="Arial" w:hAnsi="Arial"/>
          <w:sz w:val="18"/>
          <w:szCs w:val="18"/>
        </w:rPr>
        <w:tab/>
      </w:r>
      <w:r w:rsidRPr="00A432E0">
        <w:rPr>
          <w:rFonts w:ascii="Arial" w:hAnsi="Arial"/>
          <w:sz w:val="18"/>
          <w:szCs w:val="18"/>
        </w:rPr>
        <w:tab/>
      </w:r>
      <w:r w:rsidRPr="00A432E0">
        <w:rPr>
          <w:rFonts w:ascii="Arial" w:hAnsi="Arial"/>
          <w:i/>
          <w:sz w:val="18"/>
          <w:szCs w:val="18"/>
        </w:rPr>
        <w:t>The C Programming Language</w:t>
      </w:r>
      <w:r w:rsidRPr="00A432E0">
        <w:rPr>
          <w:rFonts w:ascii="Arial" w:hAnsi="Arial"/>
          <w:sz w:val="18"/>
          <w:szCs w:val="18"/>
        </w:rPr>
        <w:t>, Brian Kernighan and Dennis Ritchie, Prentice Hall</w:t>
      </w:r>
    </w:p>
    <w:p w14:paraId="3270B41B" w14:textId="77777777" w:rsidR="00D05662" w:rsidRPr="00A432E0" w:rsidRDefault="00D05662" w:rsidP="00D05662">
      <w:pPr>
        <w:pStyle w:val="ListParagraph"/>
        <w:spacing w:after="0"/>
        <w:rPr>
          <w:rFonts w:ascii="Arial" w:hAnsi="Arial" w:cs="Arial"/>
          <w:sz w:val="18"/>
          <w:szCs w:val="18"/>
        </w:rPr>
      </w:pPr>
    </w:p>
    <w:p w14:paraId="28BA48E6" w14:textId="77777777" w:rsidR="00D05662" w:rsidRPr="00A432E0" w:rsidRDefault="00D05662" w:rsidP="00D05662">
      <w:pPr>
        <w:pStyle w:val="ListParagraph"/>
        <w:numPr>
          <w:ilvl w:val="0"/>
          <w:numId w:val="1"/>
        </w:numPr>
        <w:spacing w:after="0"/>
        <w:rPr>
          <w:rFonts w:ascii="Arial" w:hAnsi="Arial" w:cs="Arial"/>
          <w:sz w:val="18"/>
          <w:szCs w:val="18"/>
        </w:rPr>
      </w:pPr>
      <w:r w:rsidRPr="00A432E0">
        <w:rPr>
          <w:rFonts w:ascii="Arial" w:hAnsi="Arial" w:cs="Arial"/>
          <w:b/>
          <w:sz w:val="18"/>
          <w:szCs w:val="18"/>
        </w:rPr>
        <w:t>Examination Policy:</w:t>
      </w:r>
      <w:r w:rsidR="00762836" w:rsidRPr="00A432E0">
        <w:rPr>
          <w:rFonts w:ascii="Arial" w:hAnsi="Arial" w:cs="Arial"/>
          <w:b/>
          <w:sz w:val="18"/>
          <w:szCs w:val="18"/>
        </w:rPr>
        <w:t xml:space="preserve"> </w:t>
      </w:r>
      <w:r w:rsidR="00882F27" w:rsidRPr="00A432E0">
        <w:rPr>
          <w:rFonts w:ascii="Arial" w:hAnsi="Arial" w:cs="Arial"/>
          <w:sz w:val="18"/>
          <w:szCs w:val="18"/>
        </w:rPr>
        <w:t>Closed book, no aids allowed.</w:t>
      </w:r>
      <w:r w:rsidRPr="00A432E0">
        <w:rPr>
          <w:rFonts w:ascii="Arial" w:hAnsi="Arial" w:cs="Arial"/>
          <w:sz w:val="18"/>
          <w:szCs w:val="18"/>
        </w:rPr>
        <w:t xml:space="preserve"> Students should also read the Calendar, Section G, on examinations.</w:t>
      </w:r>
    </w:p>
    <w:p w14:paraId="0D8B7846" w14:textId="77777777" w:rsidR="00D05662" w:rsidRPr="00A432E0" w:rsidRDefault="00D05662" w:rsidP="00D05662">
      <w:pPr>
        <w:pStyle w:val="ListParagraph"/>
        <w:spacing w:after="0"/>
        <w:rPr>
          <w:rFonts w:ascii="Arial" w:hAnsi="Arial" w:cs="Arial"/>
          <w:sz w:val="18"/>
          <w:szCs w:val="18"/>
        </w:rPr>
      </w:pPr>
    </w:p>
    <w:p w14:paraId="3A91CB4E" w14:textId="77777777" w:rsidR="00D05662" w:rsidRPr="00A432E0" w:rsidRDefault="00D05662" w:rsidP="00D05662">
      <w:pPr>
        <w:pStyle w:val="ListParagraph"/>
        <w:numPr>
          <w:ilvl w:val="0"/>
          <w:numId w:val="1"/>
        </w:numPr>
        <w:spacing w:after="0"/>
        <w:rPr>
          <w:rFonts w:ascii="Arial" w:hAnsi="Arial" w:cs="Arial"/>
          <w:sz w:val="18"/>
          <w:szCs w:val="18"/>
        </w:rPr>
      </w:pPr>
      <w:r w:rsidRPr="00A432E0">
        <w:rPr>
          <w:rFonts w:ascii="Arial" w:hAnsi="Arial" w:cs="Arial"/>
          <w:b/>
          <w:sz w:val="18"/>
          <w:szCs w:val="18"/>
        </w:rPr>
        <w:t xml:space="preserve">Approved Mandatory and Optional Course Supplemental Fees: </w:t>
      </w:r>
      <w:r w:rsidR="001B6E39" w:rsidRPr="00A432E0">
        <w:rPr>
          <w:rFonts w:ascii="Arial" w:hAnsi="Arial" w:cs="Arial"/>
          <w:sz w:val="18"/>
          <w:szCs w:val="18"/>
        </w:rPr>
        <w:t>None</w:t>
      </w:r>
    </w:p>
    <w:p w14:paraId="063139D2" w14:textId="77777777" w:rsidR="00D05662" w:rsidRPr="00A432E0" w:rsidRDefault="00D05662" w:rsidP="00D05662">
      <w:pPr>
        <w:pStyle w:val="ListParagraph"/>
        <w:rPr>
          <w:rFonts w:ascii="Arial" w:hAnsi="Arial" w:cs="Arial"/>
          <w:sz w:val="18"/>
          <w:szCs w:val="18"/>
        </w:rPr>
      </w:pPr>
    </w:p>
    <w:p w14:paraId="2983CF88" w14:textId="77777777" w:rsidR="00D05662" w:rsidRPr="00A432E0" w:rsidRDefault="00D05662" w:rsidP="00D05662">
      <w:pPr>
        <w:pStyle w:val="ListParagraph"/>
        <w:numPr>
          <w:ilvl w:val="0"/>
          <w:numId w:val="1"/>
        </w:numPr>
        <w:spacing w:after="0"/>
        <w:rPr>
          <w:rFonts w:ascii="Arial" w:hAnsi="Arial" w:cs="Arial"/>
          <w:sz w:val="18"/>
          <w:szCs w:val="18"/>
        </w:rPr>
      </w:pPr>
      <w:r w:rsidRPr="00A432E0">
        <w:rPr>
          <w:rFonts w:ascii="Arial" w:hAnsi="Arial" w:cs="Arial"/>
          <w:b/>
          <w:sz w:val="18"/>
          <w:szCs w:val="18"/>
        </w:rPr>
        <w:t xml:space="preserve">Writing across the Curriculum Statement: </w:t>
      </w:r>
      <w:r w:rsidRPr="00A432E0">
        <w:rPr>
          <w:rFonts w:ascii="Arial" w:hAnsi="Arial" w:cs="Arial"/>
          <w:sz w:val="18"/>
          <w:szCs w:val="18"/>
        </w:rPr>
        <w:t xml:space="preserve">In this course, the quality of the student’s writing in </w:t>
      </w:r>
      <w:r w:rsidR="00894142" w:rsidRPr="00A432E0">
        <w:rPr>
          <w:rFonts w:ascii="Arial" w:hAnsi="Arial" w:cs="Arial"/>
          <w:sz w:val="18"/>
          <w:szCs w:val="18"/>
        </w:rPr>
        <w:t>the weighted components of the course</w:t>
      </w:r>
      <w:r w:rsidRPr="00A432E0">
        <w:rPr>
          <w:rFonts w:ascii="Arial" w:hAnsi="Arial" w:cs="Arial"/>
          <w:sz w:val="18"/>
          <w:szCs w:val="18"/>
        </w:rPr>
        <w:t xml:space="preserve"> will be a factor in the evaluation of these components. See also Section E.2 of the University Calendar.</w:t>
      </w:r>
    </w:p>
    <w:p w14:paraId="40BD6E9F" w14:textId="77777777" w:rsidR="00695115" w:rsidRPr="00A432E0" w:rsidRDefault="00695115" w:rsidP="00177A90">
      <w:pPr>
        <w:pStyle w:val="ListParagraph"/>
        <w:spacing w:after="0"/>
        <w:ind w:left="2160"/>
        <w:rPr>
          <w:rFonts w:ascii="Arial" w:hAnsi="Arial" w:cs="Arial"/>
          <w:b/>
          <w:sz w:val="18"/>
          <w:szCs w:val="18"/>
        </w:rPr>
      </w:pPr>
    </w:p>
    <w:p w14:paraId="3E4997EA" w14:textId="77777777" w:rsidR="00D05662" w:rsidRPr="00A432E0" w:rsidRDefault="00D05662" w:rsidP="00D05662">
      <w:pPr>
        <w:pStyle w:val="ListParagraph"/>
        <w:numPr>
          <w:ilvl w:val="0"/>
          <w:numId w:val="1"/>
        </w:numPr>
        <w:spacing w:after="0"/>
        <w:rPr>
          <w:rFonts w:ascii="Arial" w:hAnsi="Arial" w:cs="Arial"/>
          <w:sz w:val="18"/>
          <w:szCs w:val="18"/>
        </w:rPr>
      </w:pPr>
      <w:r w:rsidRPr="00A432E0">
        <w:rPr>
          <w:rFonts w:ascii="Arial" w:hAnsi="Arial" w:cs="Arial"/>
          <w:b/>
          <w:sz w:val="18"/>
          <w:szCs w:val="18"/>
        </w:rPr>
        <w:t xml:space="preserve">Human Studies Statement: </w:t>
      </w:r>
      <w:r w:rsidRPr="00A432E0">
        <w:rPr>
          <w:rFonts w:ascii="Arial" w:hAnsi="Arial" w:cs="Arial"/>
          <w:sz w:val="18"/>
          <w:szCs w:val="18"/>
        </w:rPr>
        <w:t>Students will be expected to participate as subjects or participants in projects. See also Section E.5 of the University Calendar.</w:t>
      </w:r>
    </w:p>
    <w:p w14:paraId="2855B0CB" w14:textId="77777777" w:rsidR="00D05662" w:rsidRPr="00A432E0" w:rsidRDefault="00D05662" w:rsidP="00D05662">
      <w:pPr>
        <w:pStyle w:val="ListParagraph"/>
        <w:rPr>
          <w:rFonts w:ascii="Arial" w:hAnsi="Arial" w:cs="Arial"/>
          <w:sz w:val="18"/>
          <w:szCs w:val="18"/>
        </w:rPr>
      </w:pPr>
    </w:p>
    <w:p w14:paraId="7A6C2BD7" w14:textId="77777777" w:rsidR="00D05662" w:rsidRPr="00A432E0" w:rsidRDefault="00D05662" w:rsidP="00D05662">
      <w:pPr>
        <w:pStyle w:val="ListParagraph"/>
        <w:numPr>
          <w:ilvl w:val="0"/>
          <w:numId w:val="1"/>
        </w:numPr>
        <w:spacing w:after="0"/>
        <w:rPr>
          <w:rFonts w:ascii="Arial" w:hAnsi="Arial" w:cs="Arial"/>
          <w:sz w:val="18"/>
          <w:szCs w:val="18"/>
        </w:rPr>
      </w:pPr>
      <w:r w:rsidRPr="00A432E0">
        <w:rPr>
          <w:rFonts w:ascii="Arial" w:hAnsi="Arial" w:cs="Arial"/>
          <w:b/>
          <w:sz w:val="18"/>
          <w:szCs w:val="18"/>
        </w:rPr>
        <w:t>OTHER IMPORTANT INFORMATION FOR STUDENTS:</w:t>
      </w:r>
    </w:p>
    <w:p w14:paraId="22DADDFA" w14:textId="77777777" w:rsidR="00D05662" w:rsidRPr="00A432E0" w:rsidRDefault="00D05662" w:rsidP="00D05662">
      <w:pPr>
        <w:pStyle w:val="ListParagraph"/>
        <w:rPr>
          <w:rFonts w:ascii="Arial" w:hAnsi="Arial" w:cs="Arial"/>
          <w:sz w:val="18"/>
          <w:szCs w:val="18"/>
        </w:rPr>
      </w:pPr>
    </w:p>
    <w:p w14:paraId="418297DC" w14:textId="77777777" w:rsidR="00D05662" w:rsidRPr="00A432E0" w:rsidRDefault="00D05662" w:rsidP="00D05662">
      <w:pPr>
        <w:pStyle w:val="ListParagraph"/>
        <w:numPr>
          <w:ilvl w:val="0"/>
          <w:numId w:val="2"/>
        </w:numPr>
        <w:spacing w:after="0"/>
        <w:rPr>
          <w:rFonts w:ascii="Arial" w:hAnsi="Arial" w:cs="Arial"/>
          <w:b/>
          <w:sz w:val="18"/>
          <w:szCs w:val="18"/>
        </w:rPr>
      </w:pPr>
      <w:r w:rsidRPr="00A432E0">
        <w:rPr>
          <w:rFonts w:ascii="Arial" w:hAnsi="Arial" w:cs="Arial"/>
          <w:b/>
          <w:sz w:val="18"/>
          <w:szCs w:val="18"/>
        </w:rPr>
        <w:t xml:space="preserve">Misconduct: </w:t>
      </w:r>
      <w:r w:rsidRPr="00A432E0">
        <w:rPr>
          <w:rFonts w:ascii="Arial" w:hAnsi="Arial" w:cs="Arial"/>
          <w:sz w:val="18"/>
          <w:szCs w:val="18"/>
        </w:rPr>
        <w:t>Academic misconduct (cheating, plagiarism, or any other form) is a very serious offense that will be dealt with rigorously in all cases. A single offence may lead to disciplinary probation or suspension or expulsion. The Faculty of Science follows a zero tolerance policy regarding dishonesty. Please read the sections of the University Calendar under Section K, Student Misconduct</w:t>
      </w:r>
      <w:r w:rsidR="00AA27B3" w:rsidRPr="00A432E0">
        <w:rPr>
          <w:rFonts w:ascii="Arial" w:hAnsi="Arial" w:cs="Arial"/>
          <w:sz w:val="18"/>
          <w:szCs w:val="18"/>
        </w:rPr>
        <w:t xml:space="preserve"> to inform </w:t>
      </w:r>
      <w:proofErr w:type="gramStart"/>
      <w:r w:rsidR="00AA27B3" w:rsidRPr="00A432E0">
        <w:rPr>
          <w:rFonts w:ascii="Arial" w:hAnsi="Arial" w:cs="Arial"/>
          <w:sz w:val="18"/>
          <w:szCs w:val="18"/>
        </w:rPr>
        <w:t>yourself</w:t>
      </w:r>
      <w:proofErr w:type="gramEnd"/>
      <w:r w:rsidR="00AA27B3" w:rsidRPr="00A432E0">
        <w:rPr>
          <w:rFonts w:ascii="Arial" w:hAnsi="Arial" w:cs="Arial"/>
          <w:sz w:val="18"/>
          <w:szCs w:val="18"/>
        </w:rPr>
        <w:t xml:space="preserve"> of definitions, processes and penalties.</w:t>
      </w:r>
    </w:p>
    <w:p w14:paraId="4A08BD2B" w14:textId="77777777" w:rsidR="00AA27B3" w:rsidRPr="00A432E0" w:rsidRDefault="00AA27B3" w:rsidP="00D05662">
      <w:pPr>
        <w:pStyle w:val="ListParagraph"/>
        <w:numPr>
          <w:ilvl w:val="0"/>
          <w:numId w:val="2"/>
        </w:numPr>
        <w:spacing w:after="0"/>
        <w:rPr>
          <w:rFonts w:ascii="Arial" w:hAnsi="Arial" w:cs="Arial"/>
          <w:b/>
          <w:sz w:val="18"/>
          <w:szCs w:val="18"/>
        </w:rPr>
      </w:pPr>
      <w:r w:rsidRPr="00A432E0">
        <w:rPr>
          <w:rFonts w:ascii="Arial" w:hAnsi="Arial" w:cs="Arial"/>
          <w:b/>
          <w:sz w:val="18"/>
          <w:szCs w:val="18"/>
        </w:rPr>
        <w:t>Assembly Points:</w:t>
      </w:r>
      <w:r w:rsidRPr="00A432E0">
        <w:rPr>
          <w:rFonts w:ascii="Arial" w:hAnsi="Arial" w:cs="Arial"/>
          <w:sz w:val="18"/>
          <w:szCs w:val="18"/>
        </w:rPr>
        <w:t xml:space="preserve"> In case of emergency during class time, be sure to FAMILIARIZE YOURSELF with the information on assembly points which can be found in each classroom and building.</w:t>
      </w:r>
    </w:p>
    <w:p w14:paraId="4C4E0A30" w14:textId="77777777" w:rsidR="00B75434" w:rsidRPr="00A432E0" w:rsidRDefault="00B75434" w:rsidP="00B75434">
      <w:pPr>
        <w:pStyle w:val="ListParagraph"/>
        <w:numPr>
          <w:ilvl w:val="0"/>
          <w:numId w:val="2"/>
        </w:numPr>
        <w:spacing w:after="0"/>
        <w:rPr>
          <w:rFonts w:ascii="Arial" w:hAnsi="Arial" w:cs="Arial"/>
          <w:sz w:val="18"/>
          <w:szCs w:val="18"/>
        </w:rPr>
      </w:pPr>
      <w:r w:rsidRPr="00A432E0">
        <w:rPr>
          <w:rFonts w:ascii="Arial" w:hAnsi="Arial" w:cs="Arial"/>
          <w:b/>
          <w:sz w:val="18"/>
          <w:szCs w:val="18"/>
        </w:rPr>
        <w:t xml:space="preserve">Student Accommodations: </w:t>
      </w:r>
      <w:r w:rsidRPr="00A432E0">
        <w:rPr>
          <w:rFonts w:ascii="Arial" w:hAnsi="Arial" w:cs="Arial"/>
          <w:sz w:val="18"/>
          <w:szCs w:val="18"/>
        </w:rPr>
        <w:t xml:space="preserve">Students needing an Accommodation because of a Disability or medical condition should contact Student Accessibility Services in accordance with the Procedure for Accommodations for Students with Disabilities available at </w:t>
      </w:r>
      <w:hyperlink r:id="rId11" w:history="1">
        <w:r w:rsidRPr="00A432E0">
          <w:rPr>
            <w:rStyle w:val="Hyperlink"/>
            <w:rFonts w:ascii="Arial" w:hAnsi="Arial" w:cs="Arial"/>
            <w:color w:val="auto"/>
            <w:sz w:val="18"/>
            <w:szCs w:val="18"/>
          </w:rPr>
          <w:t>http://www.ucalgary.ca/policies/files/policies/procedure-for-accommodations-for-students-with-disabilities_0.pdf</w:t>
        </w:r>
      </w:hyperlink>
      <w:r w:rsidRPr="00A432E0">
        <w:rPr>
          <w:rFonts w:ascii="Arial" w:hAnsi="Arial" w:cs="Arial"/>
          <w:sz w:val="18"/>
          <w:szCs w:val="18"/>
        </w:rPr>
        <w:t xml:space="preserve">. Students needing an Accommodation in relation to their coursework or to fulfil requirements for a graduate degree, based on a Protected Ground other than Disability, should communicate this need, preferably in writing, to the Associate Head of Computer Science. Dr. Ben Stephenson, by email </w:t>
      </w:r>
      <w:hyperlink r:id="rId12" w:history="1">
        <w:r w:rsidRPr="00A432E0">
          <w:rPr>
            <w:rStyle w:val="Hyperlink"/>
            <w:rFonts w:ascii="Arial" w:hAnsi="Arial" w:cs="Arial"/>
            <w:color w:val="auto"/>
            <w:sz w:val="18"/>
            <w:szCs w:val="18"/>
          </w:rPr>
          <w:t>bdstephe@ucalgary.ca</w:t>
        </w:r>
      </w:hyperlink>
      <w:r w:rsidRPr="00A432E0">
        <w:rPr>
          <w:rFonts w:ascii="Arial" w:hAnsi="Arial" w:cs="Arial"/>
          <w:sz w:val="18"/>
          <w:szCs w:val="18"/>
        </w:rPr>
        <w:t xml:space="preserve"> or phone 403-220-6781.</w:t>
      </w:r>
    </w:p>
    <w:p w14:paraId="68E9BF08" w14:textId="77777777" w:rsidR="004374A5" w:rsidRPr="00A432E0" w:rsidRDefault="004374A5" w:rsidP="00D05662">
      <w:pPr>
        <w:pStyle w:val="ListParagraph"/>
        <w:numPr>
          <w:ilvl w:val="0"/>
          <w:numId w:val="2"/>
        </w:numPr>
        <w:spacing w:after="0"/>
        <w:rPr>
          <w:rFonts w:ascii="Arial" w:hAnsi="Arial" w:cs="Arial"/>
          <w:b/>
          <w:sz w:val="18"/>
          <w:szCs w:val="18"/>
        </w:rPr>
      </w:pPr>
      <w:proofErr w:type="spellStart"/>
      <w:r w:rsidRPr="00A432E0">
        <w:rPr>
          <w:rFonts w:ascii="Arial" w:hAnsi="Arial" w:cs="Arial"/>
          <w:b/>
          <w:sz w:val="18"/>
          <w:szCs w:val="18"/>
        </w:rPr>
        <w:t>Safewalk</w:t>
      </w:r>
      <w:proofErr w:type="spellEnd"/>
      <w:r w:rsidRPr="00A432E0">
        <w:rPr>
          <w:rFonts w:ascii="Arial" w:hAnsi="Arial" w:cs="Arial"/>
          <w:b/>
          <w:sz w:val="18"/>
          <w:szCs w:val="18"/>
        </w:rPr>
        <w:t xml:space="preserve">: </w:t>
      </w:r>
      <w:r w:rsidRPr="00A432E0">
        <w:rPr>
          <w:rFonts w:ascii="Arial" w:hAnsi="Arial" w:cs="Arial"/>
          <w:sz w:val="18"/>
          <w:szCs w:val="18"/>
        </w:rPr>
        <w:t>Campus Security will escort individuals day or night (</w:t>
      </w:r>
      <w:hyperlink r:id="rId13" w:history="1">
        <w:r w:rsidRPr="00A432E0">
          <w:rPr>
            <w:rStyle w:val="Hyperlink"/>
            <w:rFonts w:ascii="Arial" w:hAnsi="Arial" w:cs="Arial"/>
            <w:color w:val="auto"/>
            <w:sz w:val="18"/>
            <w:szCs w:val="18"/>
          </w:rPr>
          <w:t>http://www.ucalgary.ca/security/safewalk/</w:t>
        </w:r>
      </w:hyperlink>
      <w:r w:rsidRPr="00A432E0">
        <w:rPr>
          <w:rFonts w:ascii="Arial" w:hAnsi="Arial" w:cs="Arial"/>
          <w:sz w:val="18"/>
          <w:szCs w:val="18"/>
        </w:rPr>
        <w:t xml:space="preserve">). Call 403-220-5333 for assistance. Use any campus </w:t>
      </w:r>
      <w:proofErr w:type="gramStart"/>
      <w:r w:rsidRPr="00A432E0">
        <w:rPr>
          <w:rFonts w:ascii="Arial" w:hAnsi="Arial" w:cs="Arial"/>
          <w:sz w:val="18"/>
          <w:szCs w:val="18"/>
        </w:rPr>
        <w:t>phone,</w:t>
      </w:r>
      <w:proofErr w:type="gramEnd"/>
      <w:r w:rsidRPr="00A432E0">
        <w:rPr>
          <w:rFonts w:ascii="Arial" w:hAnsi="Arial" w:cs="Arial"/>
          <w:sz w:val="18"/>
          <w:szCs w:val="18"/>
        </w:rPr>
        <w:t xml:space="preserve"> emergency phone or the yellow phones located at most parking lot pay booths.</w:t>
      </w:r>
    </w:p>
    <w:p w14:paraId="6A528FD0" w14:textId="77777777" w:rsidR="004374A5" w:rsidRPr="00A432E0" w:rsidRDefault="00E158C6" w:rsidP="00D05662">
      <w:pPr>
        <w:pStyle w:val="ListParagraph"/>
        <w:numPr>
          <w:ilvl w:val="0"/>
          <w:numId w:val="2"/>
        </w:numPr>
        <w:spacing w:after="0"/>
        <w:rPr>
          <w:rFonts w:ascii="Arial" w:hAnsi="Arial" w:cs="Arial"/>
          <w:b/>
          <w:sz w:val="18"/>
          <w:szCs w:val="18"/>
        </w:rPr>
      </w:pPr>
      <w:r w:rsidRPr="00A432E0">
        <w:rPr>
          <w:rFonts w:ascii="Arial" w:hAnsi="Arial" w:cs="Arial"/>
          <w:b/>
          <w:sz w:val="18"/>
          <w:szCs w:val="18"/>
        </w:rPr>
        <w:t xml:space="preserve">Freedom of Information and Privacy: </w:t>
      </w:r>
      <w:r w:rsidR="004374A5" w:rsidRPr="00A432E0">
        <w:rPr>
          <w:rFonts w:ascii="Arial" w:hAnsi="Arial" w:cs="Arial"/>
          <w:sz w:val="18"/>
          <w:szCs w:val="18"/>
        </w:rPr>
        <w:t xml:space="preserve"> </w:t>
      </w:r>
      <w:r w:rsidRPr="00A432E0">
        <w:rPr>
          <w:rFonts w:ascii="Arial" w:hAnsi="Arial" w:cs="Arial"/>
          <w:sz w:val="18"/>
          <w:szCs w:val="18"/>
        </w:rPr>
        <w:t xml:space="preserve">This course is conducted in accordance with the Freedom of Information and Protection of Privacy Act (FOIPP). As one consequence, students should identify themselves on all written work by placing their name on the front page and their ID number on each subsequent page. For more information see also </w:t>
      </w:r>
      <w:hyperlink r:id="rId14" w:history="1">
        <w:r w:rsidRPr="00A432E0">
          <w:rPr>
            <w:rStyle w:val="Hyperlink"/>
            <w:rFonts w:ascii="Arial" w:hAnsi="Arial" w:cs="Arial"/>
            <w:color w:val="auto"/>
            <w:sz w:val="18"/>
            <w:szCs w:val="18"/>
          </w:rPr>
          <w:t>http://www.ucalgary.ca/secretariat/privacy</w:t>
        </w:r>
      </w:hyperlink>
      <w:r w:rsidRPr="00A432E0">
        <w:rPr>
          <w:rFonts w:ascii="Arial" w:hAnsi="Arial" w:cs="Arial"/>
          <w:sz w:val="18"/>
          <w:szCs w:val="18"/>
        </w:rPr>
        <w:t xml:space="preserve"> </w:t>
      </w:r>
    </w:p>
    <w:p w14:paraId="7C640CB4" w14:textId="77777777" w:rsidR="00E158C6" w:rsidRPr="00A432E0" w:rsidRDefault="00E158C6" w:rsidP="00D05662">
      <w:pPr>
        <w:pStyle w:val="ListParagraph"/>
        <w:numPr>
          <w:ilvl w:val="0"/>
          <w:numId w:val="2"/>
        </w:numPr>
        <w:spacing w:after="0"/>
        <w:rPr>
          <w:rFonts w:ascii="Arial" w:hAnsi="Arial" w:cs="Arial"/>
          <w:b/>
          <w:sz w:val="18"/>
          <w:szCs w:val="18"/>
        </w:rPr>
      </w:pPr>
      <w:r w:rsidRPr="00A432E0">
        <w:rPr>
          <w:rFonts w:ascii="Arial" w:hAnsi="Arial" w:cs="Arial"/>
          <w:b/>
          <w:sz w:val="18"/>
          <w:szCs w:val="18"/>
        </w:rPr>
        <w:t xml:space="preserve">Student Union Information: </w:t>
      </w:r>
      <w:r w:rsidRPr="00A432E0">
        <w:rPr>
          <w:rFonts w:ascii="Arial" w:hAnsi="Arial" w:cs="Arial"/>
          <w:sz w:val="18"/>
          <w:szCs w:val="18"/>
        </w:rPr>
        <w:t xml:space="preserve">VP Academic (403) 220-3911 </w:t>
      </w:r>
      <w:hyperlink r:id="rId15" w:history="1">
        <w:r w:rsidRPr="00A432E0">
          <w:rPr>
            <w:rStyle w:val="Hyperlink"/>
            <w:rFonts w:ascii="Arial" w:hAnsi="Arial" w:cs="Arial"/>
            <w:color w:val="auto"/>
            <w:sz w:val="18"/>
            <w:szCs w:val="18"/>
          </w:rPr>
          <w:t>suvpaca@ucalgary.ca</w:t>
        </w:r>
      </w:hyperlink>
      <w:r w:rsidRPr="00A432E0">
        <w:rPr>
          <w:rFonts w:ascii="Arial" w:hAnsi="Arial" w:cs="Arial"/>
          <w:sz w:val="18"/>
          <w:szCs w:val="18"/>
        </w:rPr>
        <w:t xml:space="preserve"> SU Faculty Rep (403) 220-3913 </w:t>
      </w:r>
      <w:hyperlink r:id="rId16" w:history="1">
        <w:r w:rsidR="00D21A88" w:rsidRPr="00A432E0">
          <w:rPr>
            <w:rStyle w:val="Hyperlink"/>
            <w:rFonts w:ascii="Arial" w:hAnsi="Arial" w:cs="Arial"/>
            <w:color w:val="auto"/>
            <w:sz w:val="18"/>
            <w:szCs w:val="18"/>
          </w:rPr>
          <w:t>science1@su.ucalgary.ca</w:t>
        </w:r>
      </w:hyperlink>
      <w:r w:rsidR="00D21A88" w:rsidRPr="00A432E0">
        <w:rPr>
          <w:rFonts w:ascii="Arial" w:hAnsi="Arial" w:cs="Arial"/>
          <w:sz w:val="18"/>
          <w:szCs w:val="18"/>
        </w:rPr>
        <w:t xml:space="preserve">, </w:t>
      </w:r>
      <w:hyperlink r:id="rId17" w:history="1">
        <w:r w:rsidR="00D21A88" w:rsidRPr="00A432E0">
          <w:rPr>
            <w:rStyle w:val="Hyperlink"/>
            <w:rFonts w:ascii="Arial" w:hAnsi="Arial" w:cs="Arial"/>
            <w:color w:val="auto"/>
            <w:sz w:val="18"/>
            <w:szCs w:val="18"/>
          </w:rPr>
          <w:t>science2@su.ucalgary.ca</w:t>
        </w:r>
      </w:hyperlink>
      <w:r w:rsidR="00D21A88" w:rsidRPr="00A432E0">
        <w:rPr>
          <w:rFonts w:ascii="Arial" w:hAnsi="Arial" w:cs="Arial"/>
          <w:sz w:val="18"/>
          <w:szCs w:val="18"/>
        </w:rPr>
        <w:t xml:space="preserve"> and </w:t>
      </w:r>
      <w:hyperlink r:id="rId18" w:history="1">
        <w:r w:rsidR="00D21A88" w:rsidRPr="00A432E0">
          <w:rPr>
            <w:rStyle w:val="Hyperlink"/>
            <w:rFonts w:ascii="Arial" w:hAnsi="Arial" w:cs="Arial"/>
            <w:color w:val="auto"/>
            <w:sz w:val="18"/>
            <w:szCs w:val="18"/>
          </w:rPr>
          <w:t>science3@su.ucalgary.ca</w:t>
        </w:r>
      </w:hyperlink>
      <w:proofErr w:type="gramStart"/>
      <w:r w:rsidR="00D21A88" w:rsidRPr="00A432E0">
        <w:rPr>
          <w:rFonts w:ascii="Arial" w:hAnsi="Arial" w:cs="Arial"/>
          <w:sz w:val="18"/>
          <w:szCs w:val="18"/>
        </w:rPr>
        <w:t xml:space="preserve">, </w:t>
      </w:r>
      <w:r w:rsidRPr="00A432E0">
        <w:rPr>
          <w:rFonts w:ascii="Arial" w:hAnsi="Arial" w:cs="Arial"/>
          <w:sz w:val="18"/>
          <w:szCs w:val="18"/>
        </w:rPr>
        <w:t xml:space="preserve"> Student</w:t>
      </w:r>
      <w:proofErr w:type="gramEnd"/>
      <w:r w:rsidRPr="00A432E0">
        <w:rPr>
          <w:rFonts w:ascii="Arial" w:hAnsi="Arial" w:cs="Arial"/>
          <w:sz w:val="18"/>
          <w:szCs w:val="18"/>
        </w:rPr>
        <w:t xml:space="preserve"> </w:t>
      </w:r>
      <w:proofErr w:type="spellStart"/>
      <w:r w:rsidRPr="00A432E0">
        <w:rPr>
          <w:rFonts w:ascii="Arial" w:hAnsi="Arial" w:cs="Arial"/>
          <w:sz w:val="18"/>
          <w:szCs w:val="18"/>
        </w:rPr>
        <w:t>Ombuds</w:t>
      </w:r>
      <w:proofErr w:type="spellEnd"/>
      <w:r w:rsidR="00D21A88" w:rsidRPr="00A432E0">
        <w:rPr>
          <w:rFonts w:ascii="Arial" w:hAnsi="Arial" w:cs="Arial"/>
          <w:sz w:val="18"/>
          <w:szCs w:val="18"/>
        </w:rPr>
        <w:t xml:space="preserve"> Office: (403) 220-6420 </w:t>
      </w:r>
      <w:hyperlink r:id="rId19" w:history="1">
        <w:r w:rsidR="00D21A88" w:rsidRPr="00A432E0">
          <w:rPr>
            <w:rStyle w:val="Hyperlink"/>
            <w:rFonts w:ascii="Arial" w:hAnsi="Arial" w:cs="Arial"/>
            <w:color w:val="auto"/>
            <w:sz w:val="18"/>
            <w:szCs w:val="18"/>
          </w:rPr>
          <w:t>ombuds@ucalgary.ca</w:t>
        </w:r>
      </w:hyperlink>
      <w:r w:rsidR="00D21A88" w:rsidRPr="00A432E0">
        <w:rPr>
          <w:rFonts w:ascii="Arial" w:hAnsi="Arial" w:cs="Arial"/>
          <w:sz w:val="18"/>
          <w:szCs w:val="18"/>
        </w:rPr>
        <w:t xml:space="preserve">, </w:t>
      </w:r>
      <w:hyperlink r:id="rId20" w:history="1">
        <w:r w:rsidR="00D21A88" w:rsidRPr="00A432E0">
          <w:rPr>
            <w:rStyle w:val="Hyperlink"/>
            <w:rFonts w:ascii="Arial" w:hAnsi="Arial" w:cs="Arial"/>
            <w:color w:val="auto"/>
            <w:sz w:val="18"/>
            <w:szCs w:val="18"/>
          </w:rPr>
          <w:t>http://ucalgary.ca/provost/students/ombuds</w:t>
        </w:r>
      </w:hyperlink>
      <w:r w:rsidR="00D21A88" w:rsidRPr="00A432E0">
        <w:rPr>
          <w:rFonts w:ascii="Arial" w:hAnsi="Arial" w:cs="Arial"/>
          <w:sz w:val="18"/>
          <w:szCs w:val="18"/>
        </w:rPr>
        <w:t xml:space="preserve">  </w:t>
      </w:r>
    </w:p>
    <w:p w14:paraId="2548560B" w14:textId="77777777" w:rsidR="00E158C6" w:rsidRPr="00A432E0" w:rsidRDefault="00E158C6" w:rsidP="00D05662">
      <w:pPr>
        <w:pStyle w:val="ListParagraph"/>
        <w:numPr>
          <w:ilvl w:val="0"/>
          <w:numId w:val="2"/>
        </w:numPr>
        <w:spacing w:after="0"/>
        <w:rPr>
          <w:rFonts w:ascii="Arial" w:hAnsi="Arial" w:cs="Arial"/>
          <w:b/>
          <w:sz w:val="18"/>
          <w:szCs w:val="18"/>
        </w:rPr>
      </w:pPr>
      <w:r w:rsidRPr="00A432E0">
        <w:rPr>
          <w:rFonts w:ascii="Arial" w:hAnsi="Arial" w:cs="Arial"/>
          <w:b/>
          <w:sz w:val="18"/>
          <w:szCs w:val="18"/>
        </w:rPr>
        <w:t>Internet and Electronic Device Information:</w:t>
      </w:r>
      <w:r w:rsidRPr="00A432E0">
        <w:rPr>
          <w:rFonts w:ascii="Arial" w:hAnsi="Arial" w:cs="Arial"/>
          <w:sz w:val="18"/>
          <w:szCs w:val="18"/>
        </w:rPr>
        <w:t xml:space="preserve"> You can assume that in all classes that you attend your cell phone should be turned off unless instructed otherwise. All communications with other individuals via laptop computers, cell phones or other devices connectable to the </w:t>
      </w:r>
      <w:proofErr w:type="gramStart"/>
      <w:r w:rsidRPr="00A432E0">
        <w:rPr>
          <w:rFonts w:ascii="Arial" w:hAnsi="Arial" w:cs="Arial"/>
          <w:sz w:val="18"/>
          <w:szCs w:val="18"/>
        </w:rPr>
        <w:t>internet</w:t>
      </w:r>
      <w:proofErr w:type="gramEnd"/>
      <w:r w:rsidRPr="00A432E0">
        <w:rPr>
          <w:rFonts w:ascii="Arial" w:hAnsi="Arial" w:cs="Arial"/>
          <w:sz w:val="18"/>
          <w:szCs w:val="18"/>
        </w:rPr>
        <w:t xml:space="preserve"> in not allowed during class time unless specifically permitted by the instructor. If you violate this policy you may be asked to leave the classroom. Repeated abuse may result in a charge of misconduct.</w:t>
      </w:r>
    </w:p>
    <w:p w14:paraId="6319B930" w14:textId="77777777" w:rsidR="007F789F" w:rsidRPr="00A432E0" w:rsidRDefault="00E158C6" w:rsidP="00D05662">
      <w:pPr>
        <w:pStyle w:val="ListParagraph"/>
        <w:numPr>
          <w:ilvl w:val="0"/>
          <w:numId w:val="2"/>
        </w:numPr>
        <w:spacing w:after="0"/>
        <w:rPr>
          <w:rFonts w:ascii="Arial" w:hAnsi="Arial" w:cs="Arial"/>
          <w:b/>
          <w:sz w:val="18"/>
          <w:szCs w:val="18"/>
        </w:rPr>
      </w:pPr>
      <w:r w:rsidRPr="00A432E0">
        <w:rPr>
          <w:rFonts w:ascii="Arial" w:hAnsi="Arial" w:cs="Arial"/>
          <w:b/>
          <w:sz w:val="18"/>
          <w:szCs w:val="18"/>
        </w:rPr>
        <w:t xml:space="preserve">U.S.R.I.: </w:t>
      </w:r>
      <w:r w:rsidRPr="00A432E0">
        <w:rPr>
          <w:rFonts w:ascii="Arial" w:hAnsi="Arial" w:cs="Arial"/>
          <w:sz w:val="18"/>
          <w:szCs w:val="18"/>
        </w:rPr>
        <w:t xml:space="preserve">At the University of Calgary feedback provided by students through the Universal Student ratings of Instruction (USRI) survey </w:t>
      </w:r>
      <w:r w:rsidR="007F789F" w:rsidRPr="00A432E0">
        <w:rPr>
          <w:rFonts w:ascii="Arial" w:hAnsi="Arial" w:cs="Arial"/>
          <w:sz w:val="18"/>
          <w:szCs w:val="18"/>
        </w:rPr>
        <w:t>provides valuable information to help with evaluating instruction, enhancing learning and teaching, and selecting courses (</w:t>
      </w:r>
      <w:hyperlink r:id="rId21" w:history="1">
        <w:r w:rsidR="007F789F" w:rsidRPr="00A432E0">
          <w:rPr>
            <w:rStyle w:val="Hyperlink"/>
            <w:rFonts w:ascii="Arial" w:hAnsi="Arial" w:cs="Arial"/>
            <w:color w:val="auto"/>
            <w:sz w:val="18"/>
            <w:szCs w:val="18"/>
          </w:rPr>
          <w:t>www.ucalgary.ca/usri</w:t>
        </w:r>
      </w:hyperlink>
      <w:r w:rsidR="007F789F" w:rsidRPr="00A432E0">
        <w:rPr>
          <w:rFonts w:ascii="Arial" w:hAnsi="Arial" w:cs="Arial"/>
          <w:sz w:val="18"/>
          <w:szCs w:val="18"/>
        </w:rPr>
        <w:t>). Your responses make a difference – please participate in USRI surveys.</w:t>
      </w:r>
    </w:p>
    <w:p w14:paraId="6CE2546E" w14:textId="77777777" w:rsidR="007F789F" w:rsidRPr="00A432E0" w:rsidRDefault="007F789F" w:rsidP="007F789F">
      <w:pPr>
        <w:spacing w:after="0"/>
        <w:rPr>
          <w:rFonts w:ascii="Arial" w:hAnsi="Arial" w:cs="Arial"/>
          <w:sz w:val="18"/>
          <w:szCs w:val="18"/>
        </w:rPr>
      </w:pPr>
    </w:p>
    <w:p w14:paraId="41CDF2AD" w14:textId="77777777" w:rsidR="006646E0" w:rsidRPr="00A432E0" w:rsidRDefault="006646E0" w:rsidP="006646E0">
      <w:pPr>
        <w:tabs>
          <w:tab w:val="left" w:pos="720"/>
          <w:tab w:val="left" w:pos="1440"/>
          <w:tab w:val="left" w:pos="2160"/>
          <w:tab w:val="left" w:pos="2880"/>
          <w:tab w:val="left" w:pos="3600"/>
          <w:tab w:val="left" w:pos="4320"/>
          <w:tab w:val="left" w:pos="5040"/>
          <w:tab w:val="left" w:pos="5760"/>
          <w:tab w:val="left" w:pos="6660"/>
        </w:tabs>
        <w:spacing w:after="0" w:line="240" w:lineRule="auto"/>
        <w:rPr>
          <w:rFonts w:ascii="Arial" w:hAnsi="Arial" w:cs="Arial"/>
          <w:sz w:val="18"/>
          <w:szCs w:val="18"/>
        </w:rPr>
      </w:pPr>
      <w:r w:rsidRPr="00A432E0">
        <w:rPr>
          <w:rFonts w:ascii="Arial" w:hAnsi="Arial" w:cs="Arial"/>
          <w:sz w:val="18"/>
          <w:szCs w:val="18"/>
        </w:rPr>
        <w:t>Department Approval__________________________________________Date__________________________</w:t>
      </w:r>
    </w:p>
    <w:p w14:paraId="14E3B449" w14:textId="77777777" w:rsidR="006646E0" w:rsidRPr="00A432E0" w:rsidRDefault="006646E0" w:rsidP="006646E0">
      <w:p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rPr>
          <w:rFonts w:ascii="Arial" w:hAnsi="Arial" w:cs="Arial"/>
          <w:sz w:val="16"/>
          <w:szCs w:val="16"/>
        </w:rPr>
      </w:pPr>
    </w:p>
    <w:p w14:paraId="7E881B66" w14:textId="77777777" w:rsidR="006646E0" w:rsidRPr="00A432E0" w:rsidRDefault="006646E0" w:rsidP="006646E0">
      <w:pPr>
        <w:tabs>
          <w:tab w:val="left" w:pos="-720"/>
          <w:tab w:val="left" w:pos="0"/>
          <w:tab w:val="left" w:pos="1439"/>
          <w:tab w:val="left" w:pos="2159"/>
          <w:tab w:val="left" w:pos="2879"/>
          <w:tab w:val="left" w:pos="3599"/>
          <w:tab w:val="left" w:pos="4319"/>
          <w:tab w:val="left" w:pos="5039"/>
          <w:tab w:val="left" w:pos="5759"/>
          <w:tab w:val="left" w:pos="6479"/>
          <w:tab w:val="left" w:pos="6660"/>
          <w:tab w:val="left" w:pos="7199"/>
          <w:tab w:val="left" w:pos="7919"/>
          <w:tab w:val="left" w:pos="8639"/>
          <w:tab w:val="left" w:pos="9359"/>
          <w:tab w:val="left" w:pos="10079"/>
          <w:tab w:val="right" w:pos="10799"/>
        </w:tabs>
        <w:spacing w:after="0" w:line="240" w:lineRule="auto"/>
        <w:rPr>
          <w:rFonts w:ascii="Arial" w:hAnsi="Arial" w:cs="Arial"/>
          <w:sz w:val="18"/>
          <w:szCs w:val="18"/>
        </w:rPr>
      </w:pPr>
      <w:r w:rsidRPr="00A432E0">
        <w:rPr>
          <w:rFonts w:ascii="Arial" w:hAnsi="Arial" w:cs="Arial"/>
          <w:sz w:val="18"/>
          <w:szCs w:val="18"/>
        </w:rPr>
        <w:t>Associate Dean’s Approval for</w:t>
      </w:r>
    </w:p>
    <w:p w14:paraId="469011D0" w14:textId="77777777" w:rsidR="006646E0" w:rsidRPr="00A432E0" w:rsidRDefault="006646E0" w:rsidP="006646E0">
      <w:pPr>
        <w:tabs>
          <w:tab w:val="left" w:pos="-720"/>
          <w:tab w:val="left" w:pos="0"/>
          <w:tab w:val="left" w:pos="1440"/>
          <w:tab w:val="left" w:pos="2160"/>
          <w:tab w:val="left" w:pos="2880"/>
          <w:tab w:val="left" w:pos="3600"/>
          <w:tab w:val="left" w:pos="4320"/>
          <w:tab w:val="left" w:pos="5040"/>
          <w:tab w:val="left" w:pos="5760"/>
          <w:tab w:val="left" w:pos="6480"/>
          <w:tab w:val="left" w:pos="6660"/>
          <w:tab w:val="left" w:pos="7200"/>
          <w:tab w:val="left" w:pos="7920"/>
          <w:tab w:val="left" w:pos="8640"/>
          <w:tab w:val="left" w:pos="9360"/>
          <w:tab w:val="left" w:pos="10080"/>
          <w:tab w:val="right" w:pos="10800"/>
        </w:tabs>
        <w:spacing w:after="0" w:line="240" w:lineRule="auto"/>
        <w:rPr>
          <w:rFonts w:ascii="Arial" w:hAnsi="Arial" w:cs="Arial"/>
          <w:sz w:val="18"/>
          <w:szCs w:val="18"/>
        </w:rPr>
      </w:pPr>
      <w:proofErr w:type="gramStart"/>
      <w:r w:rsidRPr="00A432E0">
        <w:rPr>
          <w:rFonts w:ascii="Arial" w:hAnsi="Arial" w:cs="Arial"/>
          <w:sz w:val="18"/>
          <w:szCs w:val="18"/>
        </w:rPr>
        <w:t>out</w:t>
      </w:r>
      <w:proofErr w:type="gramEnd"/>
      <w:r w:rsidRPr="00A432E0">
        <w:rPr>
          <w:rFonts w:ascii="Arial" w:hAnsi="Arial" w:cs="Arial"/>
          <w:sz w:val="18"/>
          <w:szCs w:val="18"/>
        </w:rPr>
        <w:t xml:space="preserve"> of regular class-time activity:  __________________________________Date:_________________________</w:t>
      </w:r>
    </w:p>
    <w:p w14:paraId="200838D9" w14:textId="77777777" w:rsidR="006646E0" w:rsidRPr="00A432E0" w:rsidRDefault="006646E0" w:rsidP="006646E0">
      <w:pPr>
        <w:tabs>
          <w:tab w:val="left" w:pos="-720"/>
          <w:tab w:val="left" w:pos="0"/>
          <w:tab w:val="left" w:pos="1440"/>
          <w:tab w:val="left" w:pos="2160"/>
          <w:tab w:val="left" w:pos="2880"/>
          <w:tab w:val="left" w:pos="3600"/>
          <w:tab w:val="left" w:pos="4320"/>
          <w:tab w:val="left" w:pos="5040"/>
          <w:tab w:val="left" w:pos="5760"/>
          <w:tab w:val="left" w:pos="6480"/>
          <w:tab w:val="left" w:pos="6660"/>
          <w:tab w:val="left" w:pos="7200"/>
          <w:tab w:val="left" w:pos="7920"/>
          <w:tab w:val="left" w:pos="8640"/>
          <w:tab w:val="left" w:pos="9360"/>
          <w:tab w:val="left" w:pos="10080"/>
          <w:tab w:val="right" w:pos="10800"/>
        </w:tabs>
        <w:spacing w:after="0" w:line="240" w:lineRule="auto"/>
        <w:rPr>
          <w:rFonts w:ascii="Arial" w:hAnsi="Arial" w:cs="Arial"/>
          <w:sz w:val="18"/>
          <w:szCs w:val="18"/>
        </w:rPr>
      </w:pPr>
    </w:p>
    <w:p w14:paraId="76799FF7" w14:textId="77777777" w:rsidR="006646E0" w:rsidRPr="00A432E0" w:rsidRDefault="006646E0" w:rsidP="006646E0">
      <w:pPr>
        <w:tabs>
          <w:tab w:val="left" w:pos="-720"/>
          <w:tab w:val="left" w:pos="0"/>
          <w:tab w:val="left" w:pos="1439"/>
          <w:tab w:val="left" w:pos="2159"/>
          <w:tab w:val="left" w:pos="2879"/>
          <w:tab w:val="left" w:pos="3599"/>
          <w:tab w:val="left" w:pos="4319"/>
          <w:tab w:val="left" w:pos="5039"/>
          <w:tab w:val="left" w:pos="5759"/>
          <w:tab w:val="left" w:pos="6479"/>
          <w:tab w:val="left" w:pos="6660"/>
          <w:tab w:val="left" w:pos="7199"/>
          <w:tab w:val="left" w:pos="7919"/>
          <w:tab w:val="left" w:pos="8639"/>
          <w:tab w:val="left" w:pos="9359"/>
          <w:tab w:val="left" w:pos="10079"/>
          <w:tab w:val="right" w:pos="10799"/>
        </w:tabs>
        <w:spacing w:after="0" w:line="240" w:lineRule="auto"/>
        <w:rPr>
          <w:rFonts w:ascii="Arial" w:hAnsi="Arial" w:cs="Arial"/>
          <w:sz w:val="18"/>
          <w:szCs w:val="18"/>
        </w:rPr>
      </w:pPr>
      <w:r w:rsidRPr="00A432E0">
        <w:rPr>
          <w:rFonts w:ascii="Arial" w:hAnsi="Arial" w:cs="Arial"/>
          <w:sz w:val="18"/>
          <w:szCs w:val="18"/>
        </w:rPr>
        <w:t>Associate Dean’s Approval for</w:t>
      </w:r>
    </w:p>
    <w:p w14:paraId="32FABD58" w14:textId="77777777" w:rsidR="006646E0" w:rsidRPr="00A432E0" w:rsidRDefault="006646E0" w:rsidP="006646E0">
      <w:pPr>
        <w:tabs>
          <w:tab w:val="left" w:pos="-720"/>
          <w:tab w:val="left" w:pos="0"/>
          <w:tab w:val="left" w:pos="1440"/>
          <w:tab w:val="left" w:pos="2160"/>
          <w:tab w:val="left" w:pos="2880"/>
          <w:tab w:val="left" w:pos="3600"/>
          <w:tab w:val="left" w:pos="4320"/>
          <w:tab w:val="left" w:pos="5040"/>
          <w:tab w:val="left" w:pos="5760"/>
          <w:tab w:val="left" w:pos="6480"/>
          <w:tab w:val="left" w:pos="6660"/>
          <w:tab w:val="left" w:pos="7200"/>
          <w:tab w:val="left" w:pos="7920"/>
          <w:tab w:val="left" w:pos="8640"/>
          <w:tab w:val="left" w:pos="9360"/>
          <w:tab w:val="left" w:pos="10080"/>
          <w:tab w:val="right" w:pos="10800"/>
        </w:tabs>
        <w:spacing w:after="0" w:line="240" w:lineRule="auto"/>
        <w:rPr>
          <w:rFonts w:ascii="Arial" w:hAnsi="Arial" w:cs="Arial"/>
          <w:sz w:val="18"/>
          <w:szCs w:val="18"/>
        </w:rPr>
      </w:pPr>
      <w:r w:rsidRPr="00A432E0">
        <w:rPr>
          <w:rFonts w:ascii="Arial" w:hAnsi="Arial" w:cs="Arial"/>
          <w:sz w:val="18"/>
          <w:szCs w:val="18"/>
        </w:rPr>
        <w:t>Alternate final examination arrangements</w:t>
      </w:r>
      <w:proofErr w:type="gramStart"/>
      <w:r w:rsidRPr="00A432E0">
        <w:rPr>
          <w:rFonts w:ascii="Arial" w:hAnsi="Arial" w:cs="Arial"/>
          <w:sz w:val="18"/>
          <w:szCs w:val="18"/>
        </w:rPr>
        <w:t>:_</w:t>
      </w:r>
      <w:proofErr w:type="gramEnd"/>
      <w:r w:rsidRPr="00A432E0">
        <w:rPr>
          <w:rFonts w:ascii="Arial" w:hAnsi="Arial" w:cs="Arial"/>
          <w:sz w:val="18"/>
          <w:szCs w:val="18"/>
        </w:rPr>
        <w:t>_________________________Date:___________________________</w:t>
      </w:r>
    </w:p>
    <w:p w14:paraId="583EA120" w14:textId="77777777" w:rsidR="006646E0" w:rsidRPr="00A432E0" w:rsidRDefault="006646E0" w:rsidP="006646E0">
      <w:p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Fonts w:ascii="Arial" w:hAnsi="Arial"/>
          <w:sz w:val="16"/>
          <w:szCs w:val="16"/>
        </w:rPr>
      </w:pPr>
    </w:p>
    <w:p w14:paraId="75B81F64" w14:textId="77777777" w:rsidR="003D6950" w:rsidRPr="00A432E0" w:rsidRDefault="003D6950" w:rsidP="006646E0">
      <w:p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Fonts w:ascii="Arial" w:hAnsi="Arial"/>
          <w:sz w:val="16"/>
          <w:szCs w:val="16"/>
        </w:rPr>
      </w:pPr>
    </w:p>
    <w:p w14:paraId="33992635" w14:textId="77777777" w:rsidR="003D6950" w:rsidRPr="00A432E0" w:rsidRDefault="003D6950" w:rsidP="006646E0">
      <w:pPr>
        <w:tabs>
          <w:tab w:val="left" w:pos="0"/>
          <w:tab w:val="left" w:pos="720"/>
          <w:tab w:val="left" w:pos="1440"/>
          <w:tab w:val="left" w:pos="2160"/>
          <w:tab w:val="left" w:pos="2880"/>
          <w:tab w:val="left" w:pos="3600"/>
          <w:tab w:val="left" w:pos="4320"/>
          <w:tab w:val="left" w:pos="5040"/>
          <w:tab w:val="left" w:pos="5760"/>
          <w:tab w:val="left" w:pos="6660"/>
        </w:tabs>
        <w:spacing w:after="0" w:line="240" w:lineRule="auto"/>
        <w:jc w:val="both"/>
        <w:rPr>
          <w:rFonts w:ascii="Arial" w:hAnsi="Arial"/>
          <w:sz w:val="16"/>
          <w:szCs w:val="16"/>
        </w:rPr>
      </w:pPr>
      <w:r w:rsidRPr="00A432E0">
        <w:rPr>
          <w:rFonts w:ascii="Arial" w:hAnsi="Arial"/>
          <w:sz w:val="16"/>
          <w:szCs w:val="16"/>
        </w:rPr>
        <w:t>*A signed copy of this document is kept on file in the Computer Science Main Office ICT 602*</w:t>
      </w:r>
    </w:p>
    <w:p w14:paraId="155B81DE" w14:textId="77777777" w:rsidR="007F789F" w:rsidRPr="00A432E0" w:rsidRDefault="007F789F" w:rsidP="007F789F">
      <w:pPr>
        <w:spacing w:after="0"/>
        <w:rPr>
          <w:rFonts w:ascii="Arial" w:hAnsi="Arial" w:cs="Arial"/>
          <w:sz w:val="18"/>
          <w:szCs w:val="18"/>
        </w:rPr>
      </w:pPr>
    </w:p>
    <w:p w14:paraId="7291E77B" w14:textId="77777777" w:rsidR="00762836" w:rsidRPr="00A432E0" w:rsidRDefault="00762836" w:rsidP="00762836">
      <w:pPr>
        <w:jc w:val="center"/>
        <w:rPr>
          <w:rFonts w:ascii="Arial" w:hAnsi="Arial" w:cs="Arial"/>
          <w:b/>
          <w:sz w:val="18"/>
          <w:szCs w:val="18"/>
          <w:u w:val="single"/>
        </w:rPr>
      </w:pPr>
    </w:p>
    <w:p w14:paraId="626A3E9C" w14:textId="77777777" w:rsidR="00762836" w:rsidRPr="00A432E0" w:rsidRDefault="00762836" w:rsidP="00762836">
      <w:pPr>
        <w:jc w:val="center"/>
        <w:rPr>
          <w:rFonts w:ascii="Arial" w:hAnsi="Arial" w:cs="Arial"/>
          <w:b/>
          <w:sz w:val="18"/>
          <w:szCs w:val="18"/>
          <w:u w:val="single"/>
        </w:rPr>
      </w:pPr>
    </w:p>
    <w:p w14:paraId="20F0DA4A" w14:textId="77777777" w:rsidR="00762836" w:rsidRPr="00A432E0" w:rsidRDefault="00762836" w:rsidP="00762836">
      <w:pPr>
        <w:jc w:val="center"/>
        <w:rPr>
          <w:rFonts w:ascii="Arial" w:hAnsi="Arial" w:cs="Arial"/>
          <w:b/>
          <w:sz w:val="18"/>
          <w:szCs w:val="18"/>
          <w:u w:val="single"/>
        </w:rPr>
      </w:pPr>
    </w:p>
    <w:p w14:paraId="52F306C6" w14:textId="77777777" w:rsidR="00762836" w:rsidRPr="00A432E0" w:rsidRDefault="00762836" w:rsidP="00762836">
      <w:pPr>
        <w:jc w:val="center"/>
        <w:rPr>
          <w:rFonts w:ascii="Arial" w:hAnsi="Arial" w:cs="Arial"/>
          <w:b/>
          <w:sz w:val="18"/>
          <w:szCs w:val="18"/>
          <w:u w:val="single"/>
        </w:rPr>
      </w:pPr>
    </w:p>
    <w:p w14:paraId="5057B51E" w14:textId="77777777" w:rsidR="00762836" w:rsidRPr="00A432E0" w:rsidRDefault="00762836" w:rsidP="00762836">
      <w:pPr>
        <w:jc w:val="center"/>
        <w:rPr>
          <w:rFonts w:ascii="Arial" w:hAnsi="Arial" w:cs="Arial"/>
          <w:b/>
          <w:sz w:val="18"/>
          <w:szCs w:val="18"/>
          <w:u w:val="single"/>
        </w:rPr>
      </w:pPr>
    </w:p>
    <w:p w14:paraId="4FCC1BE9" w14:textId="77777777" w:rsidR="00882F27" w:rsidRPr="00A432E0" w:rsidRDefault="00882F27" w:rsidP="00882F27">
      <w:pPr>
        <w:jc w:val="center"/>
        <w:rPr>
          <w:rFonts w:ascii="Arial" w:hAnsi="Arial" w:cs="Arial"/>
          <w:b/>
          <w:sz w:val="18"/>
          <w:szCs w:val="18"/>
          <w:u w:val="single"/>
        </w:rPr>
      </w:pPr>
      <w:r w:rsidRPr="00A432E0">
        <w:rPr>
          <w:rFonts w:ascii="Arial" w:hAnsi="Arial" w:cs="Arial"/>
          <w:b/>
          <w:sz w:val="18"/>
          <w:szCs w:val="18"/>
          <w:u w:val="single"/>
        </w:rPr>
        <w:lastRenderedPageBreak/>
        <w:t>CPSC 355 Percentage to Letter Grade Conversion Table</w:t>
      </w:r>
    </w:p>
    <w:tbl>
      <w:tblPr>
        <w:tblStyle w:val="TableGrid"/>
        <w:tblW w:w="0" w:type="auto"/>
        <w:tblLook w:val="04A0" w:firstRow="1" w:lastRow="0" w:firstColumn="1" w:lastColumn="0" w:noHBand="0" w:noVBand="1"/>
      </w:tblPr>
      <w:tblGrid>
        <w:gridCol w:w="4620"/>
        <w:gridCol w:w="4622"/>
      </w:tblGrid>
      <w:tr w:rsidR="00882F27" w:rsidRPr="00A432E0" w14:paraId="4BB17A2C" w14:textId="77777777">
        <w:tc>
          <w:tcPr>
            <w:tcW w:w="4788" w:type="dxa"/>
          </w:tcPr>
          <w:p w14:paraId="64579594"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A+</w:t>
            </w:r>
          </w:p>
        </w:tc>
        <w:tc>
          <w:tcPr>
            <w:tcW w:w="4788" w:type="dxa"/>
          </w:tcPr>
          <w:p w14:paraId="0F124A1A"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95-100</w:t>
            </w:r>
          </w:p>
        </w:tc>
      </w:tr>
      <w:tr w:rsidR="00882F27" w:rsidRPr="00A432E0" w14:paraId="3835E042" w14:textId="77777777">
        <w:tc>
          <w:tcPr>
            <w:tcW w:w="4788" w:type="dxa"/>
          </w:tcPr>
          <w:p w14:paraId="72A8C2B2"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A</w:t>
            </w:r>
          </w:p>
        </w:tc>
        <w:tc>
          <w:tcPr>
            <w:tcW w:w="4788" w:type="dxa"/>
          </w:tcPr>
          <w:p w14:paraId="4F422943"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90-95</w:t>
            </w:r>
          </w:p>
        </w:tc>
      </w:tr>
      <w:tr w:rsidR="00882F27" w:rsidRPr="00A432E0" w14:paraId="652097F3" w14:textId="77777777">
        <w:tc>
          <w:tcPr>
            <w:tcW w:w="4788" w:type="dxa"/>
          </w:tcPr>
          <w:p w14:paraId="05E9138E"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A-</w:t>
            </w:r>
          </w:p>
        </w:tc>
        <w:tc>
          <w:tcPr>
            <w:tcW w:w="4788" w:type="dxa"/>
          </w:tcPr>
          <w:p w14:paraId="599FDE50"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85-90</w:t>
            </w:r>
          </w:p>
        </w:tc>
      </w:tr>
      <w:tr w:rsidR="00882F27" w:rsidRPr="00A432E0" w14:paraId="1E663D50" w14:textId="77777777">
        <w:tc>
          <w:tcPr>
            <w:tcW w:w="4788" w:type="dxa"/>
          </w:tcPr>
          <w:p w14:paraId="2E722CE8"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B+</w:t>
            </w:r>
          </w:p>
        </w:tc>
        <w:tc>
          <w:tcPr>
            <w:tcW w:w="4788" w:type="dxa"/>
          </w:tcPr>
          <w:p w14:paraId="6D317BC6"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80-85</w:t>
            </w:r>
          </w:p>
        </w:tc>
      </w:tr>
      <w:tr w:rsidR="00882F27" w:rsidRPr="00A432E0" w14:paraId="68074C74" w14:textId="77777777">
        <w:tc>
          <w:tcPr>
            <w:tcW w:w="4788" w:type="dxa"/>
          </w:tcPr>
          <w:p w14:paraId="534AEC92"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B</w:t>
            </w:r>
          </w:p>
        </w:tc>
        <w:tc>
          <w:tcPr>
            <w:tcW w:w="4788" w:type="dxa"/>
          </w:tcPr>
          <w:p w14:paraId="7C6273F4"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75-80</w:t>
            </w:r>
          </w:p>
        </w:tc>
      </w:tr>
      <w:tr w:rsidR="00882F27" w:rsidRPr="00A432E0" w14:paraId="1AF17E0B" w14:textId="77777777">
        <w:tc>
          <w:tcPr>
            <w:tcW w:w="4788" w:type="dxa"/>
          </w:tcPr>
          <w:p w14:paraId="7B0CDEDF"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B-</w:t>
            </w:r>
          </w:p>
        </w:tc>
        <w:tc>
          <w:tcPr>
            <w:tcW w:w="4788" w:type="dxa"/>
          </w:tcPr>
          <w:p w14:paraId="37CEFDF5"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70-75</w:t>
            </w:r>
          </w:p>
        </w:tc>
      </w:tr>
      <w:tr w:rsidR="00882F27" w:rsidRPr="00A432E0" w14:paraId="49CEE82C" w14:textId="77777777">
        <w:tc>
          <w:tcPr>
            <w:tcW w:w="4788" w:type="dxa"/>
          </w:tcPr>
          <w:p w14:paraId="3D7D1DE6"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C+</w:t>
            </w:r>
          </w:p>
        </w:tc>
        <w:tc>
          <w:tcPr>
            <w:tcW w:w="4788" w:type="dxa"/>
          </w:tcPr>
          <w:p w14:paraId="03F0D959"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65-70</w:t>
            </w:r>
          </w:p>
        </w:tc>
      </w:tr>
      <w:tr w:rsidR="00882F27" w:rsidRPr="00A432E0" w14:paraId="5A2976FD" w14:textId="77777777">
        <w:tc>
          <w:tcPr>
            <w:tcW w:w="4788" w:type="dxa"/>
          </w:tcPr>
          <w:p w14:paraId="21ADCCB5"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C</w:t>
            </w:r>
          </w:p>
        </w:tc>
        <w:tc>
          <w:tcPr>
            <w:tcW w:w="4788" w:type="dxa"/>
          </w:tcPr>
          <w:p w14:paraId="239304BC"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60-65</w:t>
            </w:r>
          </w:p>
        </w:tc>
      </w:tr>
      <w:tr w:rsidR="00882F27" w:rsidRPr="00A432E0" w14:paraId="44BBCDC5" w14:textId="77777777">
        <w:tc>
          <w:tcPr>
            <w:tcW w:w="4788" w:type="dxa"/>
          </w:tcPr>
          <w:p w14:paraId="03C6A7D3"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C-</w:t>
            </w:r>
          </w:p>
        </w:tc>
        <w:tc>
          <w:tcPr>
            <w:tcW w:w="4788" w:type="dxa"/>
          </w:tcPr>
          <w:p w14:paraId="7720E9F2"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55-60</w:t>
            </w:r>
          </w:p>
        </w:tc>
      </w:tr>
      <w:tr w:rsidR="00882F27" w:rsidRPr="00A432E0" w14:paraId="3070B31C" w14:textId="77777777">
        <w:tc>
          <w:tcPr>
            <w:tcW w:w="4788" w:type="dxa"/>
          </w:tcPr>
          <w:p w14:paraId="73D1C4EC"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D+</w:t>
            </w:r>
          </w:p>
        </w:tc>
        <w:tc>
          <w:tcPr>
            <w:tcW w:w="4788" w:type="dxa"/>
          </w:tcPr>
          <w:p w14:paraId="517C8114"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50-55</w:t>
            </w:r>
          </w:p>
        </w:tc>
      </w:tr>
      <w:tr w:rsidR="00882F27" w:rsidRPr="00A432E0" w14:paraId="2EFA5A18" w14:textId="77777777">
        <w:tc>
          <w:tcPr>
            <w:tcW w:w="4788" w:type="dxa"/>
          </w:tcPr>
          <w:p w14:paraId="6E9400A7"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D</w:t>
            </w:r>
          </w:p>
        </w:tc>
        <w:tc>
          <w:tcPr>
            <w:tcW w:w="4788" w:type="dxa"/>
          </w:tcPr>
          <w:p w14:paraId="3EE9EB72"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45-50</w:t>
            </w:r>
          </w:p>
        </w:tc>
      </w:tr>
      <w:tr w:rsidR="00882F27" w:rsidRPr="00A432E0" w14:paraId="62E00AE8" w14:textId="77777777">
        <w:tc>
          <w:tcPr>
            <w:tcW w:w="4788" w:type="dxa"/>
          </w:tcPr>
          <w:p w14:paraId="555F10DA" w14:textId="77777777" w:rsidR="00882F27" w:rsidRPr="00A432E0" w:rsidRDefault="00882F27" w:rsidP="00197866">
            <w:pPr>
              <w:jc w:val="center"/>
              <w:rPr>
                <w:rFonts w:ascii="Arial" w:hAnsi="Arial" w:cs="Arial"/>
                <w:sz w:val="18"/>
                <w:szCs w:val="18"/>
              </w:rPr>
            </w:pPr>
            <w:r w:rsidRPr="00A432E0">
              <w:rPr>
                <w:rFonts w:ascii="Arial" w:hAnsi="Arial" w:cs="Arial"/>
                <w:sz w:val="18"/>
                <w:szCs w:val="18"/>
              </w:rPr>
              <w:t>F</w:t>
            </w:r>
          </w:p>
        </w:tc>
        <w:tc>
          <w:tcPr>
            <w:tcW w:w="4788" w:type="dxa"/>
          </w:tcPr>
          <w:p w14:paraId="3B1655A2" w14:textId="77777777" w:rsidR="00882F27" w:rsidRPr="00A432E0" w:rsidRDefault="00882F27" w:rsidP="00890D7B">
            <w:pPr>
              <w:jc w:val="center"/>
              <w:rPr>
                <w:rFonts w:ascii="Arial" w:hAnsi="Arial" w:cs="Arial"/>
                <w:sz w:val="18"/>
                <w:szCs w:val="18"/>
              </w:rPr>
            </w:pPr>
            <w:r w:rsidRPr="00A432E0">
              <w:rPr>
                <w:rFonts w:ascii="Arial" w:hAnsi="Arial" w:cs="Arial"/>
                <w:sz w:val="18"/>
                <w:szCs w:val="18"/>
              </w:rPr>
              <w:t>0-45</w:t>
            </w:r>
          </w:p>
        </w:tc>
      </w:tr>
    </w:tbl>
    <w:p w14:paraId="480F4511" w14:textId="77777777" w:rsidR="00762836" w:rsidRPr="00A432E0" w:rsidRDefault="00762836" w:rsidP="00762836">
      <w:pPr>
        <w:jc w:val="center"/>
        <w:rPr>
          <w:rFonts w:ascii="Arial" w:hAnsi="Arial" w:cs="Arial"/>
        </w:rPr>
      </w:pPr>
    </w:p>
    <w:p w14:paraId="0CD96E67" w14:textId="77777777" w:rsidR="00762836" w:rsidRPr="00A432E0" w:rsidRDefault="00762836" w:rsidP="001B6E39">
      <w:pPr>
        <w:rPr>
          <w:rFonts w:ascii="Arial" w:hAnsi="Arial" w:cs="Arial"/>
          <w:sz w:val="18"/>
          <w:szCs w:val="18"/>
          <w:u w:val="single"/>
        </w:rPr>
      </w:pPr>
    </w:p>
    <w:p w14:paraId="0C6D1500" w14:textId="77777777" w:rsidR="007F789F" w:rsidRPr="00A432E0" w:rsidRDefault="007F789F" w:rsidP="00762836">
      <w:pPr>
        <w:jc w:val="center"/>
        <w:rPr>
          <w:rFonts w:ascii="Arial" w:hAnsi="Arial" w:cs="Arial"/>
          <w:b/>
          <w:sz w:val="18"/>
          <w:szCs w:val="18"/>
        </w:rPr>
      </w:pPr>
    </w:p>
    <w:sectPr w:rsidR="007F789F" w:rsidRPr="00A432E0" w:rsidSect="00FC3D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16B"/>
    <w:multiLevelType w:val="hybridMultilevel"/>
    <w:tmpl w:val="3B1E7908"/>
    <w:lvl w:ilvl="0" w:tplc="4022E6D8">
      <w:start w:val="1"/>
      <w:numFmt w:val="lowerLetter"/>
      <w:lvlText w:val="%1)"/>
      <w:lvlJc w:val="left"/>
      <w:pPr>
        <w:ind w:left="99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E6709BF"/>
    <w:multiLevelType w:val="hybridMultilevel"/>
    <w:tmpl w:val="2CA65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compatSetting w:name="compatibilityMode" w:uri="http://schemas.microsoft.com/office/word" w:val="12"/>
  </w:compat>
  <w:rsids>
    <w:rsidRoot w:val="00177A90"/>
    <w:rsid w:val="000A60F8"/>
    <w:rsid w:val="000C1B7E"/>
    <w:rsid w:val="001638F5"/>
    <w:rsid w:val="00177A90"/>
    <w:rsid w:val="001B4E6B"/>
    <w:rsid w:val="001B6E39"/>
    <w:rsid w:val="0020364C"/>
    <w:rsid w:val="003A5B8F"/>
    <w:rsid w:val="003D6950"/>
    <w:rsid w:val="004374A5"/>
    <w:rsid w:val="004F6EBC"/>
    <w:rsid w:val="005A706F"/>
    <w:rsid w:val="005D699C"/>
    <w:rsid w:val="006646E0"/>
    <w:rsid w:val="00695115"/>
    <w:rsid w:val="00700CA8"/>
    <w:rsid w:val="00737B20"/>
    <w:rsid w:val="00762836"/>
    <w:rsid w:val="007B0350"/>
    <w:rsid w:val="007B0DBA"/>
    <w:rsid w:val="007B28D2"/>
    <w:rsid w:val="007C3203"/>
    <w:rsid w:val="007F48DA"/>
    <w:rsid w:val="007F789F"/>
    <w:rsid w:val="00800DCB"/>
    <w:rsid w:val="00882F27"/>
    <w:rsid w:val="00894142"/>
    <w:rsid w:val="00A432E0"/>
    <w:rsid w:val="00AA27B3"/>
    <w:rsid w:val="00AA4A56"/>
    <w:rsid w:val="00B039CB"/>
    <w:rsid w:val="00B75434"/>
    <w:rsid w:val="00C71660"/>
    <w:rsid w:val="00D05662"/>
    <w:rsid w:val="00D21A88"/>
    <w:rsid w:val="00E04AE6"/>
    <w:rsid w:val="00E158C6"/>
    <w:rsid w:val="00E93F4C"/>
    <w:rsid w:val="00F603EB"/>
    <w:rsid w:val="00FC3D5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DE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Table Grid" w:uiPriority="59"/>
  </w:latentStyles>
  <w:style w:type="paragraph" w:default="1" w:styleId="Normal">
    <w:name w:val="Normal"/>
    <w:qFormat/>
    <w:rsid w:val="00FC3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90"/>
    <w:rPr>
      <w:rFonts w:ascii="Tahoma" w:hAnsi="Tahoma" w:cs="Tahoma"/>
      <w:sz w:val="16"/>
      <w:szCs w:val="16"/>
    </w:rPr>
  </w:style>
  <w:style w:type="paragraph" w:styleId="ListParagraph">
    <w:name w:val="List Paragraph"/>
    <w:basedOn w:val="Normal"/>
    <w:uiPriority w:val="34"/>
    <w:qFormat/>
    <w:rsid w:val="00177A90"/>
    <w:pPr>
      <w:ind w:left="720"/>
      <w:contextualSpacing/>
    </w:pPr>
  </w:style>
  <w:style w:type="character" w:styleId="Hyperlink">
    <w:name w:val="Hyperlink"/>
    <w:basedOn w:val="DefaultParagraphFont"/>
    <w:uiPriority w:val="99"/>
    <w:unhideWhenUsed/>
    <w:rsid w:val="00177A90"/>
    <w:rPr>
      <w:color w:val="0000FF" w:themeColor="hyperlink"/>
      <w:u w:val="single"/>
    </w:rPr>
  </w:style>
  <w:style w:type="table" w:styleId="TableGrid">
    <w:name w:val="Table Grid"/>
    <w:basedOn w:val="TableNormal"/>
    <w:uiPriority w:val="59"/>
    <w:rsid w:val="007F7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62836"/>
    <w:pPr>
      <w:spacing w:after="0" w:line="240" w:lineRule="auto"/>
    </w:pPr>
  </w:style>
  <w:style w:type="character" w:styleId="FollowedHyperlink">
    <w:name w:val="FollowedHyperlink"/>
    <w:basedOn w:val="DefaultParagraphFont"/>
    <w:uiPriority w:val="99"/>
    <w:semiHidden/>
    <w:unhideWhenUsed/>
    <w:rsid w:val="001B6E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90"/>
    <w:rPr>
      <w:rFonts w:ascii="Tahoma" w:hAnsi="Tahoma" w:cs="Tahoma"/>
      <w:sz w:val="16"/>
      <w:szCs w:val="16"/>
    </w:rPr>
  </w:style>
  <w:style w:type="paragraph" w:styleId="ListParagraph">
    <w:name w:val="List Paragraph"/>
    <w:basedOn w:val="Normal"/>
    <w:uiPriority w:val="34"/>
    <w:qFormat/>
    <w:rsid w:val="00177A90"/>
    <w:pPr>
      <w:ind w:left="720"/>
      <w:contextualSpacing/>
    </w:pPr>
  </w:style>
  <w:style w:type="character" w:styleId="Hyperlink">
    <w:name w:val="Hyperlink"/>
    <w:basedOn w:val="DefaultParagraphFont"/>
    <w:uiPriority w:val="99"/>
    <w:unhideWhenUsed/>
    <w:rsid w:val="00177A90"/>
    <w:rPr>
      <w:color w:val="0000FF" w:themeColor="hyperlink"/>
      <w:u w:val="single"/>
    </w:rPr>
  </w:style>
  <w:style w:type="table" w:styleId="TableGrid">
    <w:name w:val="Table Grid"/>
    <w:basedOn w:val="TableNormal"/>
    <w:uiPriority w:val="59"/>
    <w:rsid w:val="007F7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62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925618">
      <w:bodyDiv w:val="1"/>
      <w:marLeft w:val="0"/>
      <w:marRight w:val="0"/>
      <w:marTop w:val="0"/>
      <w:marBottom w:val="0"/>
      <w:divBdr>
        <w:top w:val="none" w:sz="0" w:space="0" w:color="auto"/>
        <w:left w:val="none" w:sz="0" w:space="0" w:color="auto"/>
        <w:bottom w:val="none" w:sz="0" w:space="0" w:color="auto"/>
        <w:right w:val="none" w:sz="0" w:space="0" w:color="auto"/>
      </w:divBdr>
    </w:div>
    <w:div w:id="12894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psc@cpsc.ucalgary.ca" TargetMode="External"/><Relationship Id="rId20" Type="http://schemas.openxmlformats.org/officeDocument/2006/relationships/hyperlink" Target="http://ucalgary.ca/provost/students/ombuds" TargetMode="External"/><Relationship Id="rId21" Type="http://schemas.openxmlformats.org/officeDocument/2006/relationships/hyperlink" Target="http://www.ucalgary.ca/usri"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ucalgary.ca/pubs/calendar/current/computer-science.html" TargetMode="External"/><Relationship Id="rId11" Type="http://schemas.openxmlformats.org/officeDocument/2006/relationships/hyperlink" Target="http://www.ucalgary.ca/policies/files/policies/procedure-for-accommodations-for-students-with-disabilities_0.pdf" TargetMode="External"/><Relationship Id="rId12" Type="http://schemas.openxmlformats.org/officeDocument/2006/relationships/hyperlink" Target="mailto:bdstephe@ucalgary.ca" TargetMode="External"/><Relationship Id="rId13" Type="http://schemas.openxmlformats.org/officeDocument/2006/relationships/hyperlink" Target="http://www.ucalgary.ca/security/safewalk/" TargetMode="External"/><Relationship Id="rId14" Type="http://schemas.openxmlformats.org/officeDocument/2006/relationships/hyperlink" Target="http://www.ucalgary.ca/secretariat/privacy" TargetMode="External"/><Relationship Id="rId15" Type="http://schemas.openxmlformats.org/officeDocument/2006/relationships/hyperlink" Target="mailto:suvpaca@ucalgary.ca" TargetMode="External"/><Relationship Id="rId16" Type="http://schemas.openxmlformats.org/officeDocument/2006/relationships/hyperlink" Target="mailto:science1@su.ucalgary.ca" TargetMode="External"/><Relationship Id="rId17" Type="http://schemas.openxmlformats.org/officeDocument/2006/relationships/hyperlink" Target="mailto:science2@su.ucalgary.ca" TargetMode="External"/><Relationship Id="rId18" Type="http://schemas.openxmlformats.org/officeDocument/2006/relationships/hyperlink" Target="mailto:science3@su.ucalgary.ca" TargetMode="External"/><Relationship Id="rId19" Type="http://schemas.openxmlformats.org/officeDocument/2006/relationships/hyperlink" Target="mailto:ombuds@ucalgary.c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cid:F9964696-2CED-4F03-B05B-BAE9DE91582B@admin.ucalgary.ca" TargetMode="External"/><Relationship Id="rId8" Type="http://schemas.openxmlformats.org/officeDocument/2006/relationships/hyperlink" Target="mailto:manzara@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1083</Words>
  <Characters>6176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Leonard Manzara</cp:lastModifiedBy>
  <cp:revision>5</cp:revision>
  <cp:lastPrinted>2015-09-05T22:30:00Z</cp:lastPrinted>
  <dcterms:created xsi:type="dcterms:W3CDTF">2015-07-08T16:42:00Z</dcterms:created>
  <dcterms:modified xsi:type="dcterms:W3CDTF">2015-09-05T22:31:00Z</dcterms:modified>
</cp:coreProperties>
</file>