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0" w:rsidRDefault="00433CD0"/>
    <w:p w:rsidR="00C178F6" w:rsidRDefault="00C178F6" w:rsidP="00C178F6">
      <w:pPr>
        <w:jc w:val="center"/>
        <w:rPr>
          <w:sz w:val="24"/>
        </w:rPr>
      </w:pPr>
      <w:r>
        <w:rPr>
          <w:sz w:val="24"/>
        </w:rPr>
        <w:t>Huffman Compression: An Analysis of the Compression Effectiveness</w:t>
      </w:r>
    </w:p>
    <w:p w:rsidR="00C178F6" w:rsidRDefault="00C178F6" w:rsidP="00C178F6">
      <w:pPr>
        <w:rPr>
          <w:sz w:val="24"/>
        </w:rPr>
        <w:pPrChange w:id="0" w:author="Timothy Blumberg" w:date="2014-04-17T22:12:00Z">
          <w:pPr>
            <w:jc w:val="center"/>
          </w:pPr>
        </w:pPrChange>
      </w:pPr>
      <w:r>
        <w:rPr>
          <w:b/>
          <w:sz w:val="24"/>
        </w:rPr>
        <w:t>An Analysis of Compression Effectiveness</w:t>
      </w:r>
    </w:p>
    <w:p w:rsidR="00C178F6" w:rsidRDefault="00C178F6" w:rsidP="00C178F6">
      <w:pPr>
        <w:rPr>
          <w:sz w:val="24"/>
        </w:rPr>
      </w:pPr>
      <w:r>
        <w:rPr>
          <w:sz w:val="24"/>
        </w:rPr>
        <w:tab/>
        <w:t xml:space="preserve">Using this compression algorithm, we were able to compress practically any file that could be stored on a computer. An interesting question can then be posed by this wide-range of possible file types; do certain types of files compress better than others? In order to address this problem most analytically, we chose to assess the differences in compression between </w:t>
      </w:r>
      <w:r w:rsidR="00B918A3">
        <w:rPr>
          <w:sz w:val="24"/>
        </w:rPr>
        <w:t xml:space="preserve">.tiff and .txt files. </w:t>
      </w:r>
    </w:p>
    <w:p w:rsidR="00B918A3" w:rsidRDefault="00B918A3" w:rsidP="00C178F6">
      <w:pPr>
        <w:rPr>
          <w:sz w:val="24"/>
        </w:rPr>
      </w:pPr>
      <w:r>
        <w:rPr>
          <w:sz w:val="24"/>
        </w:rPr>
        <w:tab/>
        <w:t xml:space="preserve">We found that </w:t>
      </w:r>
      <w:r w:rsidR="009D257F">
        <w:rPr>
          <w:sz w:val="24"/>
        </w:rPr>
        <w:t xml:space="preserve">.txt files actually compress better than .tiff files on average. Figure 1 shows the spectrum of compression degree as the number of characters (out of the 256 possible for the 8 bits per letter that we used) increases. Whenever the files use a similar number of the binary sequences out of the possible 256. As competent reader might notice, the low letter count TIFF files compress about as much as the average TXT files, but most TIFF files are high letter count files, so the average compression rate is much lower than the average TXT file compression rate. Table 1 outlines the basic statistics that were calculated during the analysis of the two different file formats. </w:t>
      </w:r>
    </w:p>
    <w:p w:rsidR="009D257F" w:rsidRDefault="009D257F" w:rsidP="009D257F">
      <w:pPr>
        <w:keepNext/>
      </w:pPr>
      <w:r>
        <w:rPr>
          <w:noProof/>
        </w:rPr>
        <w:drawing>
          <wp:inline distT="0" distB="0" distL="0" distR="0" wp14:anchorId="432A4278" wp14:editId="4744C505">
            <wp:extent cx="6044540" cy="2564765"/>
            <wp:effectExtent l="0" t="0" r="1397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257F" w:rsidRDefault="009D257F" w:rsidP="00A07301">
      <w:pPr>
        <w:pStyle w:val="Caption"/>
        <w:jc w:val="center"/>
      </w:pPr>
      <w:r>
        <w:t xml:space="preserve">Figure </w:t>
      </w:r>
      <w:fldSimple w:instr=" SEQ Figure \* ARABIC ">
        <w:r>
          <w:rPr>
            <w:noProof/>
          </w:rPr>
          <w:t>1</w:t>
        </w:r>
      </w:fldSimple>
      <w:r>
        <w:t>: Comparison of Compression as a Function of Letter Count</w:t>
      </w:r>
    </w:p>
    <w:p w:rsidR="00A07301" w:rsidRPr="00A07301" w:rsidRDefault="00A07301" w:rsidP="00A07301"/>
    <w:tbl>
      <w:tblPr>
        <w:tblStyle w:val="TableGrid"/>
        <w:tblW w:w="0" w:type="auto"/>
        <w:tblLook w:val="04A0" w:firstRow="1" w:lastRow="0" w:firstColumn="1" w:lastColumn="0" w:noHBand="0" w:noVBand="1"/>
      </w:tblPr>
      <w:tblGrid>
        <w:gridCol w:w="3116"/>
        <w:gridCol w:w="3117"/>
        <w:gridCol w:w="3117"/>
      </w:tblGrid>
      <w:tr w:rsidR="009D257F" w:rsidTr="007C1663">
        <w:tc>
          <w:tcPr>
            <w:tcW w:w="3116" w:type="dxa"/>
          </w:tcPr>
          <w:p w:rsidR="009D257F" w:rsidRDefault="009D257F" w:rsidP="007C1663">
            <w:pPr>
              <w:rPr>
                <w:sz w:val="24"/>
              </w:rPr>
            </w:pPr>
          </w:p>
        </w:tc>
        <w:tc>
          <w:tcPr>
            <w:tcW w:w="3117" w:type="dxa"/>
          </w:tcPr>
          <w:p w:rsidR="009D257F" w:rsidRDefault="009D257F" w:rsidP="007C1663">
            <w:pPr>
              <w:rPr>
                <w:sz w:val="24"/>
              </w:rPr>
            </w:pPr>
            <w:r>
              <w:rPr>
                <w:sz w:val="24"/>
              </w:rPr>
              <w:t>TXT Files</w:t>
            </w:r>
          </w:p>
        </w:tc>
        <w:tc>
          <w:tcPr>
            <w:tcW w:w="3117" w:type="dxa"/>
          </w:tcPr>
          <w:p w:rsidR="009D257F" w:rsidRDefault="009D257F" w:rsidP="007C1663">
            <w:pPr>
              <w:rPr>
                <w:sz w:val="24"/>
              </w:rPr>
            </w:pPr>
            <w:r>
              <w:rPr>
                <w:sz w:val="24"/>
              </w:rPr>
              <w:t>TIFF Files</w:t>
            </w:r>
          </w:p>
        </w:tc>
      </w:tr>
      <w:tr w:rsidR="009D257F" w:rsidTr="007C1663">
        <w:tc>
          <w:tcPr>
            <w:tcW w:w="3116" w:type="dxa"/>
            <w:vAlign w:val="bottom"/>
          </w:tcPr>
          <w:p w:rsidR="009D257F" w:rsidRDefault="009D257F" w:rsidP="007C1663">
            <w:pPr>
              <w:rPr>
                <w:rFonts w:ascii="Calibri" w:hAnsi="Calibri"/>
                <w:color w:val="000000"/>
              </w:rPr>
            </w:pPr>
            <w:r>
              <w:rPr>
                <w:rFonts w:ascii="Calibri" w:hAnsi="Calibri"/>
                <w:color w:val="000000"/>
              </w:rPr>
              <w:t>total % compression:</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43.241</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18.137</w:t>
            </w:r>
          </w:p>
        </w:tc>
      </w:tr>
      <w:tr w:rsidR="009D257F" w:rsidTr="007C1663">
        <w:tc>
          <w:tcPr>
            <w:tcW w:w="3116" w:type="dxa"/>
            <w:vAlign w:val="bottom"/>
          </w:tcPr>
          <w:p w:rsidR="009D257F" w:rsidRDefault="009D257F" w:rsidP="007C1663">
            <w:pPr>
              <w:rPr>
                <w:rFonts w:ascii="Calibri" w:hAnsi="Calibri"/>
                <w:color w:val="000000"/>
              </w:rPr>
            </w:pPr>
            <w:r>
              <w:rPr>
                <w:rFonts w:ascii="Calibri" w:hAnsi="Calibri"/>
                <w:color w:val="000000"/>
              </w:rPr>
              <w:t>Compress bits / sec</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158037</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384205</w:t>
            </w:r>
          </w:p>
        </w:tc>
      </w:tr>
    </w:tbl>
    <w:p w:rsidR="009D257F" w:rsidRPr="00A07301" w:rsidRDefault="00A07301" w:rsidP="00A07301">
      <w:pPr>
        <w:jc w:val="center"/>
        <w:rPr>
          <w:i/>
          <w:color w:val="323E4F" w:themeColor="text2" w:themeShade="BF"/>
          <w:sz w:val="18"/>
          <w:szCs w:val="18"/>
        </w:rPr>
      </w:pPr>
      <w:r w:rsidRPr="00A07301">
        <w:rPr>
          <w:i/>
          <w:color w:val="323E4F" w:themeColor="text2" w:themeShade="BF"/>
          <w:sz w:val="18"/>
          <w:szCs w:val="18"/>
        </w:rPr>
        <w:t xml:space="preserve">Table </w:t>
      </w:r>
      <w:r w:rsidRPr="00A07301">
        <w:rPr>
          <w:i/>
          <w:color w:val="323E4F" w:themeColor="text2" w:themeShade="BF"/>
          <w:sz w:val="18"/>
          <w:szCs w:val="18"/>
        </w:rPr>
        <w:fldChar w:fldCharType="begin"/>
      </w:r>
      <w:r w:rsidRPr="00A07301">
        <w:rPr>
          <w:i/>
          <w:color w:val="323E4F" w:themeColor="text2" w:themeShade="BF"/>
          <w:sz w:val="18"/>
          <w:szCs w:val="18"/>
        </w:rPr>
        <w:instrText xml:space="preserve"> SEQ Table \* ARABIC </w:instrText>
      </w:r>
      <w:r w:rsidRPr="00A07301">
        <w:rPr>
          <w:i/>
          <w:color w:val="323E4F" w:themeColor="text2" w:themeShade="BF"/>
          <w:sz w:val="18"/>
          <w:szCs w:val="18"/>
        </w:rPr>
        <w:fldChar w:fldCharType="separate"/>
      </w:r>
      <w:r w:rsidRPr="00A07301">
        <w:rPr>
          <w:i/>
          <w:noProof/>
          <w:color w:val="323E4F" w:themeColor="text2" w:themeShade="BF"/>
          <w:sz w:val="18"/>
          <w:szCs w:val="18"/>
        </w:rPr>
        <w:t>1</w:t>
      </w:r>
      <w:r w:rsidRPr="00A07301">
        <w:rPr>
          <w:i/>
          <w:color w:val="323E4F" w:themeColor="text2" w:themeShade="BF"/>
          <w:sz w:val="18"/>
          <w:szCs w:val="18"/>
        </w:rPr>
        <w:fldChar w:fldCharType="end"/>
      </w:r>
      <w:r w:rsidRPr="00A07301">
        <w:rPr>
          <w:i/>
          <w:color w:val="323E4F" w:themeColor="text2" w:themeShade="BF"/>
          <w:sz w:val="18"/>
          <w:szCs w:val="18"/>
        </w:rPr>
        <w:t xml:space="preserve">: Comparison of Compression Statistics </w:t>
      </w:r>
      <w:proofErr w:type="gramStart"/>
      <w:r w:rsidRPr="00A07301">
        <w:rPr>
          <w:i/>
          <w:color w:val="323E4F" w:themeColor="text2" w:themeShade="BF"/>
          <w:sz w:val="18"/>
          <w:szCs w:val="18"/>
        </w:rPr>
        <w:t>Between</w:t>
      </w:r>
      <w:proofErr w:type="gramEnd"/>
      <w:r w:rsidRPr="00A07301">
        <w:rPr>
          <w:i/>
          <w:color w:val="323E4F" w:themeColor="text2" w:themeShade="BF"/>
          <w:sz w:val="18"/>
          <w:szCs w:val="18"/>
        </w:rPr>
        <w:t xml:space="preserve"> File Formats</w:t>
      </w:r>
    </w:p>
    <w:p w:rsidR="009D257F" w:rsidRPr="00C178F6" w:rsidRDefault="009D257F" w:rsidP="00C178F6">
      <w:pPr>
        <w:rPr>
          <w:sz w:val="24"/>
        </w:rPr>
      </w:pPr>
      <w:bookmarkStart w:id="1" w:name="_GoBack"/>
      <w:bookmarkEnd w:id="1"/>
    </w:p>
    <w:sectPr w:rsidR="009D257F" w:rsidRPr="00C178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9A3" w:rsidRDefault="005769A3" w:rsidP="00C178F6">
      <w:pPr>
        <w:spacing w:after="0" w:line="240" w:lineRule="auto"/>
      </w:pPr>
      <w:r>
        <w:separator/>
      </w:r>
    </w:p>
  </w:endnote>
  <w:endnote w:type="continuationSeparator" w:id="0">
    <w:p w:rsidR="005769A3" w:rsidRDefault="005769A3" w:rsidP="00C1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9A3" w:rsidRDefault="005769A3" w:rsidP="00C178F6">
      <w:pPr>
        <w:spacing w:after="0" w:line="240" w:lineRule="auto"/>
      </w:pPr>
      <w:r>
        <w:separator/>
      </w:r>
    </w:p>
  </w:footnote>
  <w:footnote w:type="continuationSeparator" w:id="0">
    <w:p w:rsidR="005769A3" w:rsidRDefault="005769A3" w:rsidP="00C17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8F6" w:rsidRDefault="00C178F6">
    <w:pPr>
      <w:pStyle w:val="Header"/>
    </w:pPr>
    <w:proofErr w:type="spellStart"/>
    <w:r>
      <w:t>Emre</w:t>
    </w:r>
    <w:proofErr w:type="spellEnd"/>
    <w:r>
      <w:t xml:space="preserve"> </w:t>
    </w:r>
    <w:proofErr w:type="spellStart"/>
    <w:r>
      <w:t>Sonrez</w:t>
    </w:r>
    <w:proofErr w:type="spellEnd"/>
  </w:p>
  <w:p w:rsidR="00C178F6" w:rsidRDefault="00C178F6">
    <w:pPr>
      <w:pStyle w:val="Header"/>
    </w:pPr>
    <w:r>
      <w:t>Timothy Blumberg</w:t>
    </w:r>
  </w:p>
  <w:p w:rsidR="00C178F6" w:rsidRDefault="00C178F6">
    <w:pPr>
      <w:pStyle w:val="Header"/>
    </w:pPr>
    <w:proofErr w:type="spellStart"/>
    <w:r>
      <w:t>CompSci</w:t>
    </w:r>
    <w:proofErr w:type="spellEnd"/>
    <w:r>
      <w:t xml:space="preserve"> 201: Data Structures and Algorithms</w:t>
    </w:r>
  </w:p>
  <w:p w:rsidR="00C178F6" w:rsidRDefault="00C178F6">
    <w:pPr>
      <w:pStyle w:val="Header"/>
    </w:pPr>
    <w:r>
      <w:t>Dr. Tabitha Peck</w:t>
    </w:r>
  </w:p>
  <w:p w:rsidR="00C178F6" w:rsidRDefault="00C178F6">
    <w:pPr>
      <w:pStyle w:val="Header"/>
    </w:pPr>
    <w:r>
      <w:t>Huffman Assignment: Analysis.pdf</w:t>
    </w:r>
  </w:p>
  <w:p w:rsidR="00C178F6" w:rsidRDefault="00C178F6">
    <w:pPr>
      <w:pStyle w:val="Header"/>
    </w:pPr>
    <w:r>
      <w:t>Due: 17/04/2014</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lumberg">
    <w15:presenceInfo w15:providerId="Windows Live" w15:userId="b4fac759c76a2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F6"/>
    <w:rsid w:val="000700BA"/>
    <w:rsid w:val="00433CD0"/>
    <w:rsid w:val="005769A3"/>
    <w:rsid w:val="009D257F"/>
    <w:rsid w:val="00A07301"/>
    <w:rsid w:val="00B918A3"/>
    <w:rsid w:val="00C1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3872-7EF7-47BB-83D6-65AE708C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8F6"/>
  </w:style>
  <w:style w:type="paragraph" w:styleId="Footer">
    <w:name w:val="footer"/>
    <w:basedOn w:val="Normal"/>
    <w:link w:val="FooterChar"/>
    <w:uiPriority w:val="99"/>
    <w:unhideWhenUsed/>
    <w:rsid w:val="00C17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8F6"/>
  </w:style>
  <w:style w:type="paragraph" w:styleId="BalloonText">
    <w:name w:val="Balloon Text"/>
    <w:basedOn w:val="Normal"/>
    <w:link w:val="BalloonTextChar"/>
    <w:uiPriority w:val="99"/>
    <w:semiHidden/>
    <w:unhideWhenUsed/>
    <w:rsid w:val="00C17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8F6"/>
    <w:rPr>
      <w:rFonts w:ascii="Segoe UI" w:hAnsi="Segoe UI" w:cs="Segoe UI"/>
      <w:sz w:val="18"/>
      <w:szCs w:val="18"/>
    </w:rPr>
  </w:style>
  <w:style w:type="table" w:styleId="TableGrid">
    <w:name w:val="Table Grid"/>
    <w:basedOn w:val="TableNormal"/>
    <w:uiPriority w:val="39"/>
    <w:rsid w:val="009D2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5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mothy\Documents\Duke%20Files\COMPSCI%20201%20Data%20Structures%20and%20Algorithms\Huffman\Huffman%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 of</a:t>
            </a:r>
            <a:r>
              <a:rPr lang="en-US" baseline="0"/>
              <a:t> Compression on Different File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'Main Data Set'!$B$2</c:f>
              <c:strCache>
                <c:ptCount val="1"/>
                <c:pt idx="0">
                  <c:v>.txt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'Main Data Set'!$A$3:$A$20</c:f>
              <c:numCache>
                <c:formatCode>General</c:formatCode>
                <c:ptCount val="18"/>
                <c:pt idx="0">
                  <c:v>81</c:v>
                </c:pt>
                <c:pt idx="1">
                  <c:v>82</c:v>
                </c:pt>
                <c:pt idx="2">
                  <c:v>83</c:v>
                </c:pt>
                <c:pt idx="3">
                  <c:v>85</c:v>
                </c:pt>
                <c:pt idx="4">
                  <c:v>88</c:v>
                </c:pt>
                <c:pt idx="5">
                  <c:v>90</c:v>
                </c:pt>
                <c:pt idx="6">
                  <c:v>92</c:v>
                </c:pt>
                <c:pt idx="7">
                  <c:v>92</c:v>
                </c:pt>
                <c:pt idx="8">
                  <c:v>93</c:v>
                </c:pt>
                <c:pt idx="9">
                  <c:v>94</c:v>
                </c:pt>
                <c:pt idx="10">
                  <c:v>96</c:v>
                </c:pt>
                <c:pt idx="11">
                  <c:v>97</c:v>
                </c:pt>
                <c:pt idx="12">
                  <c:v>99</c:v>
                </c:pt>
                <c:pt idx="13">
                  <c:v>100</c:v>
                </c:pt>
                <c:pt idx="14">
                  <c:v>160</c:v>
                </c:pt>
                <c:pt idx="15">
                  <c:v>257</c:v>
                </c:pt>
                <c:pt idx="16">
                  <c:v>257</c:v>
                </c:pt>
                <c:pt idx="17">
                  <c:v>257</c:v>
                </c:pt>
              </c:numCache>
            </c:numRef>
          </c:xVal>
          <c:yVal>
            <c:numRef>
              <c:f>'Main Data Set'!$B$3:$B$20</c:f>
              <c:numCache>
                <c:formatCode>General</c:formatCode>
                <c:ptCount val="18"/>
                <c:pt idx="0">
                  <c:v>33.090000000000003</c:v>
                </c:pt>
                <c:pt idx="1">
                  <c:v>33.677568000000001</c:v>
                </c:pt>
                <c:pt idx="2">
                  <c:v>42.84319</c:v>
                </c:pt>
                <c:pt idx="3">
                  <c:v>39.159999999999997</c:v>
                </c:pt>
                <c:pt idx="4">
                  <c:v>38.57</c:v>
                </c:pt>
                <c:pt idx="5">
                  <c:v>36.729999999999997</c:v>
                </c:pt>
                <c:pt idx="6">
                  <c:v>40.82</c:v>
                </c:pt>
                <c:pt idx="7">
                  <c:v>29.22</c:v>
                </c:pt>
                <c:pt idx="8">
                  <c:v>31.98</c:v>
                </c:pt>
                <c:pt idx="9">
                  <c:v>34.25</c:v>
                </c:pt>
                <c:pt idx="10">
                  <c:v>35.352997999999999</c:v>
                </c:pt>
                <c:pt idx="11">
                  <c:v>39.538780000000003</c:v>
                </c:pt>
                <c:pt idx="12">
                  <c:v>34.389260999999998</c:v>
                </c:pt>
                <c:pt idx="13">
                  <c:v>29.29</c:v>
                </c:pt>
                <c:pt idx="14">
                  <c:v>79.040000000000006</c:v>
                </c:pt>
                <c:pt idx="15">
                  <c:v>28.13672</c:v>
                </c:pt>
                <c:pt idx="16">
                  <c:v>20.568266000000001</c:v>
                </c:pt>
                <c:pt idx="17">
                  <c:v>20.942799999999998</c:v>
                </c:pt>
              </c:numCache>
            </c:numRef>
          </c:yVal>
          <c:smooth val="1"/>
        </c:ser>
        <c:ser>
          <c:idx val="1"/>
          <c:order val="1"/>
          <c:tx>
            <c:strRef>
              <c:f>'Main Data Set'!$B$28</c:f>
              <c:strCache>
                <c:ptCount val="1"/>
                <c:pt idx="0">
                  <c:v>.tiff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'Main Data Set'!$A$29:$A$36</c:f>
              <c:numCache>
                <c:formatCode>General</c:formatCode>
                <c:ptCount val="8"/>
                <c:pt idx="0">
                  <c:v>186</c:v>
                </c:pt>
                <c:pt idx="1">
                  <c:v>238</c:v>
                </c:pt>
                <c:pt idx="2">
                  <c:v>252</c:v>
                </c:pt>
                <c:pt idx="3">
                  <c:v>254</c:v>
                </c:pt>
                <c:pt idx="4">
                  <c:v>254</c:v>
                </c:pt>
                <c:pt idx="5">
                  <c:v>256</c:v>
                </c:pt>
                <c:pt idx="6">
                  <c:v>257</c:v>
                </c:pt>
                <c:pt idx="7">
                  <c:v>257</c:v>
                </c:pt>
              </c:numCache>
            </c:numRef>
          </c:xVal>
          <c:yVal>
            <c:numRef>
              <c:f>'Main Data Set'!$B$29:$B$36</c:f>
              <c:numCache>
                <c:formatCode>General</c:formatCode>
                <c:ptCount val="8"/>
                <c:pt idx="0">
                  <c:v>40.950000000000003</c:v>
                </c:pt>
                <c:pt idx="1">
                  <c:v>24.74</c:v>
                </c:pt>
                <c:pt idx="2">
                  <c:v>7.99</c:v>
                </c:pt>
                <c:pt idx="3">
                  <c:v>5.92</c:v>
                </c:pt>
                <c:pt idx="4">
                  <c:v>3.72</c:v>
                </c:pt>
                <c:pt idx="5">
                  <c:v>3.76</c:v>
                </c:pt>
                <c:pt idx="6">
                  <c:v>5.33</c:v>
                </c:pt>
                <c:pt idx="7">
                  <c:v>2.6</c:v>
                </c:pt>
              </c:numCache>
            </c:numRef>
          </c:yVal>
          <c:smooth val="1"/>
        </c:ser>
        <c:dLbls>
          <c:showLegendKey val="0"/>
          <c:showVal val="0"/>
          <c:showCatName val="0"/>
          <c:showSerName val="0"/>
          <c:showPercent val="0"/>
          <c:showBubbleSize val="0"/>
        </c:dLbls>
        <c:axId val="707801952"/>
        <c:axId val="707798688"/>
      </c:scatterChart>
      <c:valAx>
        <c:axId val="707801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"Letters" Detected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798688"/>
        <c:crosses val="autoZero"/>
        <c:crossBetween val="midCat"/>
      </c:valAx>
      <c:valAx>
        <c:axId val="70779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01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0B805-1D6A-4D8F-9EE7-25BFB99C8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Blumberg</dc:creator>
  <cp:keywords/>
  <dc:description/>
  <cp:lastModifiedBy>Timothy Blumberg</cp:lastModifiedBy>
  <cp:revision>3</cp:revision>
  <dcterms:created xsi:type="dcterms:W3CDTF">2014-04-18T02:19:00Z</dcterms:created>
  <dcterms:modified xsi:type="dcterms:W3CDTF">2014-04-18T03:22:00Z</dcterms:modified>
</cp:coreProperties>
</file>