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5E" w:rsidRPr="00530ACC" w:rsidRDefault="0058715E" w:rsidP="00530ACC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530ACC">
        <w:rPr>
          <w:rFonts w:asciiTheme="minorEastAsia" w:eastAsiaTheme="minorEastAsia" w:hAnsiTheme="minorEastAsia" w:hint="eastAsia"/>
          <w:b/>
          <w:sz w:val="21"/>
          <w:szCs w:val="21"/>
        </w:rPr>
        <w:t>面试题本</w:t>
      </w:r>
    </w:p>
    <w:p w:rsidR="0058715E" w:rsidRPr="00530ACC" w:rsidRDefault="0058715E" w:rsidP="00530ACC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  <w:r w:rsidRPr="00530ACC">
        <w:rPr>
          <w:rFonts w:asciiTheme="minorEastAsia" w:eastAsiaTheme="minorEastAsia" w:hAnsiTheme="minorEastAsia" w:hint="eastAsia"/>
          <w:b/>
          <w:sz w:val="21"/>
          <w:szCs w:val="21"/>
        </w:rPr>
        <w:t>（供评委用）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导入语：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考生你好！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首先祝贺你顺利通过笔试，希望你面试还能取得好成绩。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今天的面试共有</w:t>
      </w:r>
      <w:r w:rsidR="00935AB9" w:rsidRPr="00530ACC">
        <w:rPr>
          <w:rFonts w:asciiTheme="minorEastAsia" w:hAnsiTheme="minorEastAsia" w:cs="AdobeSongStd-Light" w:hint="eastAsia"/>
          <w:kern w:val="0"/>
          <w:szCs w:val="21"/>
        </w:rPr>
        <w:t>三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道题，时间为</w:t>
      </w:r>
      <w:r w:rsidRPr="00530ACC">
        <w:rPr>
          <w:rFonts w:asciiTheme="minorEastAsia" w:hAnsiTheme="minorEastAsia" w:cs="Arial"/>
          <w:kern w:val="0"/>
          <w:szCs w:val="21"/>
        </w:rPr>
        <w:t xml:space="preserve">20 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分钟，请你注意合理把握。</w:t>
      </w:r>
    </w:p>
    <w:p w:rsidR="0058715E" w:rsidRPr="00530ACC" w:rsidRDefault="00935AB9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三</w:t>
      </w:r>
      <w:r w:rsidR="0058715E" w:rsidRPr="00530ACC">
        <w:rPr>
          <w:rFonts w:asciiTheme="minorEastAsia" w:hAnsiTheme="minorEastAsia" w:cs="AdobeSongStd-Light" w:hint="eastAsia"/>
          <w:kern w:val="0"/>
          <w:szCs w:val="21"/>
        </w:rPr>
        <w:t>道题是一题一题依次发问和回答，</w:t>
      </w:r>
      <w:r w:rsidR="0058715E" w:rsidRPr="00530ACC">
        <w:rPr>
          <w:rFonts w:asciiTheme="minorEastAsia" w:hAnsiTheme="minorEastAsia" w:cs="AdobeSongStd-Light"/>
          <w:kern w:val="0"/>
          <w:szCs w:val="21"/>
        </w:rPr>
        <w:t xml:space="preserve"> </w:t>
      </w:r>
      <w:r w:rsidR="0058715E" w:rsidRPr="00530ACC">
        <w:rPr>
          <w:rFonts w:asciiTheme="minorEastAsia" w:hAnsiTheme="minorEastAsia" w:cs="AdobeSongStd-Light" w:hint="eastAsia"/>
          <w:kern w:val="0"/>
          <w:szCs w:val="21"/>
        </w:rPr>
        <w:t>我提问时，</w:t>
      </w:r>
      <w:r w:rsidR="0058715E" w:rsidRPr="00530ACC">
        <w:rPr>
          <w:rFonts w:asciiTheme="minorEastAsia" w:hAnsiTheme="minorEastAsia" w:cs="AdobeSongStd-Light"/>
          <w:kern w:val="0"/>
          <w:szCs w:val="21"/>
        </w:rPr>
        <w:t xml:space="preserve"> </w:t>
      </w:r>
      <w:r w:rsidR="0058715E" w:rsidRPr="00530ACC">
        <w:rPr>
          <w:rFonts w:asciiTheme="minorEastAsia" w:hAnsiTheme="minorEastAsia" w:cs="AdobeSongStd-Light" w:hint="eastAsia"/>
          <w:kern w:val="0"/>
          <w:szCs w:val="21"/>
        </w:rPr>
        <w:t>你可以记录要点，如果没听清楚，</w:t>
      </w:r>
      <w:r w:rsidR="0058715E" w:rsidRPr="00530ACC">
        <w:rPr>
          <w:rFonts w:asciiTheme="minorEastAsia" w:hAnsiTheme="minorEastAsia" w:cs="AdobeSongStd-Light"/>
          <w:kern w:val="0"/>
          <w:szCs w:val="21"/>
        </w:rPr>
        <w:t xml:space="preserve"> </w:t>
      </w:r>
      <w:r w:rsidR="0058715E" w:rsidRPr="00530ACC">
        <w:rPr>
          <w:rFonts w:asciiTheme="minorEastAsia" w:hAnsiTheme="minorEastAsia" w:cs="AdobeSongStd-Light" w:hint="eastAsia"/>
          <w:kern w:val="0"/>
          <w:szCs w:val="21"/>
        </w:rPr>
        <w:t>可以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说明。每道题回答完了，请告诉我“回答完毕”</w:t>
      </w:r>
      <w:r w:rsidRPr="00530ACC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希望你不要紧张，敞开思路，从容回答，充分展示自己。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听明白了吗？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 w:hint="eastAsia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好，现在我们开始面试。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 w:hint="eastAsia"/>
          <w:b/>
          <w:sz w:val="21"/>
          <w:szCs w:val="21"/>
        </w:rPr>
      </w:pPr>
      <w:r w:rsidRPr="00530ACC">
        <w:rPr>
          <w:rFonts w:asciiTheme="minorEastAsia" w:eastAsiaTheme="minorEastAsia" w:hAnsiTheme="minorEastAsia" w:cs="Arial" w:hint="eastAsia"/>
          <w:b/>
          <w:sz w:val="21"/>
          <w:szCs w:val="21"/>
        </w:rPr>
        <w:t>第一题：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b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b/>
          <w:sz w:val="21"/>
          <w:szCs w:val="21"/>
        </w:rPr>
        <w:t>据报道，上海、重庆、南京等地不再一律取缔城区马路摊点。对此，你是赞成还是反对，为什么？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Style w:val="a4"/>
          <w:rFonts w:asciiTheme="minorEastAsia" w:eastAsiaTheme="minorEastAsia" w:hAnsiTheme="minorEastAsia" w:cs="Arial"/>
          <w:sz w:val="21"/>
          <w:szCs w:val="21"/>
        </w:rPr>
        <w:t>测评要求：</w:t>
      </w:r>
      <w:r w:rsidRPr="00530ACC">
        <w:rPr>
          <w:rFonts w:asciiTheme="minorEastAsia" w:eastAsiaTheme="minorEastAsia" w:hAnsiTheme="minorEastAsia" w:cs="Arial"/>
          <w:sz w:val="21"/>
          <w:szCs w:val="21"/>
        </w:rPr>
        <w:t>综合分析。指对新问题有较强的敏感性，并迅速把握问题的本质、事物的内在联系，进行全面的剖析。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Style w:val="a4"/>
          <w:rFonts w:asciiTheme="minorEastAsia" w:eastAsiaTheme="minorEastAsia" w:hAnsiTheme="minorEastAsia" w:cs="Arial"/>
          <w:sz w:val="21"/>
          <w:szCs w:val="21"/>
        </w:rPr>
        <w:t>参考要点：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考生可持赞成或反对意见。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赞成的理由：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（1）马路摊点应重在管理和引导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（2）对马路摊点应视不同地点、不同时间、不同项目、不同要求设置，而不是一律取缔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（3）有利于方便群众生活（如小修理等）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（4）有利于解决部分人员的就业和生活问题等。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lastRenderedPageBreak/>
        <w:t>反对的理由：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（1）大中城市不应对马路摊点开禁，而应该集中经营、统一管理：（2）政府应大力发展生产力，发展社会经济，解决失业问题和社保问题（3）无序的马路摊点会妨碍交通：（4）有些马路摊点会成为“假冒伪劣”商品的销售地，给消费者造成损失，也会减少国家税收等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Style w:val="a4"/>
          <w:rFonts w:asciiTheme="minorEastAsia" w:eastAsiaTheme="minorEastAsia" w:hAnsiTheme="minorEastAsia" w:cs="Arial"/>
          <w:sz w:val="21"/>
          <w:szCs w:val="21"/>
        </w:rPr>
        <w:t>评分标准：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好：能围绕三个答题参考要点全面回答，且观点鲜明。层次清楚，逻辑严密，分析有说服力。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中：能围绕两个答题参考要点全面回答，且观点较鲜明。层次较清楚，逻辑较严密，分析尚可。</w:t>
      </w:r>
    </w:p>
    <w:p w:rsidR="0058715E" w:rsidRPr="00530ACC" w:rsidRDefault="0058715E" w:rsidP="00530ACC">
      <w:pPr>
        <w:pStyle w:val="a3"/>
        <w:shd w:val="clear" w:color="auto" w:fill="FFFFFF"/>
        <w:spacing w:before="0" w:after="0" w:line="360" w:lineRule="auto"/>
        <w:jc w:val="both"/>
        <w:rPr>
          <w:rFonts w:asciiTheme="minorEastAsia" w:eastAsiaTheme="minorEastAsia" w:hAnsiTheme="minorEastAsia" w:cs="Arial" w:hint="eastAsia"/>
          <w:sz w:val="21"/>
          <w:szCs w:val="21"/>
        </w:rPr>
      </w:pPr>
      <w:r w:rsidRPr="00530ACC">
        <w:rPr>
          <w:rFonts w:asciiTheme="minorEastAsia" w:eastAsiaTheme="minorEastAsia" w:hAnsiTheme="minorEastAsia" w:cs="Arial"/>
          <w:sz w:val="21"/>
          <w:szCs w:val="21"/>
        </w:rPr>
        <w:t>差：只能围绕一个答题参考要点或者不符合答题参考要点要求，观点不鲜明。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 w:hint="eastAsia"/>
          <w:b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第二题：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b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某大学大四学生小李，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经过几番周折找到一份较为理想的工作，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应聘到一外资企业从事产品开发，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在签订协议时，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该企业要求他立即上班，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参加公司的为期数周的岗前培训。小李考虑到能找到这份工作实属不易，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但本学期还有部分课时没有修完。此时，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小李应如何处理这个矛盾，请你为他出主意，并阐述你的理由。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【主要测评要素】应变能力、人际协调能力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【评分参考要点】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1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、学生应以学业为主，但确实也面临着择业困难的问题。合情合理地分析两者之间的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关系，采取两者兼顾的办法。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2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、向校方陈述这份工作来之不易。在当前就业比较困难的情况下，请求校方给予理解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和支持，表明通过自身努力，尽量做到工作、学习两不误，如利用晚上向同学、老师了解上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课内容进行补习，最终完成学习任务。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3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、争取企业的支持。使企业能够感受到他非常珍惜这份工作及坚韧不拔的精神，在完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成各项培训任务的同时，尽量利用培训空余时间到校上课。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4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、定期向学校汇报在企业的学习情况，与学校保持联系，利用一切可利用的时间，统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 w:hint="eastAsia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筹安排，兼顾好培训和上课的关系。</w:t>
      </w:r>
    </w:p>
    <w:p w:rsidR="0058715E" w:rsidRPr="00530ACC" w:rsidRDefault="0058715E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b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lastRenderedPageBreak/>
        <w:t>三、领导安排你负责考勤，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但单位有少数职工总是以各种理由迟到早退，</w:t>
      </w:r>
      <w:r w:rsidRPr="00530ACC">
        <w:rPr>
          <w:rFonts w:asciiTheme="minorEastAsia" w:hAnsiTheme="minorEastAsia" w:cs="AdobeSongStd-Light"/>
          <w:b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b/>
          <w:kern w:val="0"/>
          <w:szCs w:val="21"/>
        </w:rPr>
        <w:t>你该如何处理？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【观测要点】宣讲说服能力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【出题思路】情景性问题，考察应试者的群体说服教育能力和沟通协调能力。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【观测要点】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1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、群体说服能力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2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、沟通协调能力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3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、能考虑不同人的态度；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4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、能注意整体与部分之间的相互关系及各部分之间的有机协调。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【评分参考】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1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、分析了解少数职工迟到早退的原因，如家庭接送小孩、身体不健康因素或路途塞车等。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2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、根据不同原因，分别单独找这几位职工了解情况，态度要谦逊诚恳，提出遵守出勒纪律是每一名工作人员应尽的责任和义务，</w:t>
      </w:r>
      <w:r w:rsidRPr="00530ACC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也是单位提高工作效率有序运转的基础。希望能获得他们的理解与支持。如果确实是因为实际困难造成的迟到早退，</w:t>
      </w:r>
      <w:r w:rsidRPr="00530ACC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应积极想办法予以解决。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rial"/>
          <w:kern w:val="0"/>
          <w:szCs w:val="21"/>
        </w:rPr>
        <w:t>3</w:t>
      </w:r>
      <w:r w:rsidRPr="00530ACC">
        <w:rPr>
          <w:rFonts w:asciiTheme="minorEastAsia" w:hAnsiTheme="minorEastAsia" w:cs="AdobeSongStd-Light" w:hint="eastAsia"/>
          <w:kern w:val="0"/>
          <w:szCs w:val="21"/>
        </w:rPr>
        <w:t>、如果这些职工仍我行我素，应严格如实记录其出勤的情况，并按规定办理。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好：能积极沟通，掌握各人心态；能找准切入点，运用说服技巧和策略。</w:t>
      </w:r>
    </w:p>
    <w:p w:rsidR="00530ACC" w:rsidRPr="00530ACC" w:rsidRDefault="00530ACC" w:rsidP="00530AC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SongStd-Light"/>
          <w:kern w:val="0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中：基本能正常沟通，掌握各人心态，基本找准切入点，运用说服技巧和策略。</w:t>
      </w:r>
    </w:p>
    <w:p w:rsidR="00B91764" w:rsidRPr="00530ACC" w:rsidRDefault="00530ACC" w:rsidP="00530ACC">
      <w:pPr>
        <w:spacing w:line="360" w:lineRule="auto"/>
        <w:rPr>
          <w:rFonts w:asciiTheme="minorEastAsia" w:hAnsiTheme="minorEastAsia"/>
          <w:szCs w:val="21"/>
        </w:rPr>
      </w:pPr>
      <w:r w:rsidRPr="00530ACC">
        <w:rPr>
          <w:rFonts w:asciiTheme="minorEastAsia" w:hAnsiTheme="minorEastAsia" w:cs="AdobeSongStd-Light" w:hint="eastAsia"/>
          <w:kern w:val="0"/>
          <w:szCs w:val="21"/>
        </w:rPr>
        <w:t>差：不善于沟通，没有掌握各人心态；不能找准切入点，没有说服技巧和策略。</w:t>
      </w:r>
    </w:p>
    <w:sectPr w:rsidR="00B91764" w:rsidRPr="00530ACC" w:rsidSect="00A1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SongStd-Light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715E"/>
    <w:rsid w:val="00167855"/>
    <w:rsid w:val="00530ACC"/>
    <w:rsid w:val="0058715E"/>
    <w:rsid w:val="00935AB9"/>
    <w:rsid w:val="00A123E3"/>
    <w:rsid w:val="00B7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7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71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3</cp:revision>
  <dcterms:created xsi:type="dcterms:W3CDTF">2020-10-08T04:03:00Z</dcterms:created>
  <dcterms:modified xsi:type="dcterms:W3CDTF">2020-10-08T04:31:00Z</dcterms:modified>
</cp:coreProperties>
</file>