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49" w:rsidRPr="00F82ACB" w:rsidRDefault="00CD1849" w:rsidP="00F82ACB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F82ACB">
        <w:rPr>
          <w:rFonts w:asciiTheme="minorEastAsia" w:eastAsiaTheme="minorEastAsia" w:hAnsiTheme="minorEastAsia" w:hint="eastAsia"/>
          <w:b/>
          <w:sz w:val="21"/>
          <w:szCs w:val="21"/>
        </w:rPr>
        <w:t>面试题本</w:t>
      </w:r>
    </w:p>
    <w:p w:rsidR="00CD1849" w:rsidRPr="00F82ACB" w:rsidRDefault="00CD1849" w:rsidP="00F82ACB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F82ACB">
        <w:rPr>
          <w:rFonts w:asciiTheme="minorEastAsia" w:eastAsiaTheme="minorEastAsia" w:hAnsiTheme="minorEastAsia" w:hint="eastAsia"/>
          <w:b/>
          <w:sz w:val="21"/>
          <w:szCs w:val="21"/>
        </w:rPr>
        <w:t>（供评委用）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导入语：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考生你好！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首先祝贺你顺利通过笔试，希望你面试还能取得好成绩。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今天的面试共有三道题，时间为</w:t>
      </w:r>
      <w:r w:rsidRPr="00F82ACB">
        <w:rPr>
          <w:rFonts w:asciiTheme="minorEastAsia" w:hAnsiTheme="minorEastAsia" w:cs="Arial"/>
          <w:kern w:val="0"/>
          <w:szCs w:val="21"/>
        </w:rPr>
        <w:t xml:space="preserve">20 </w:t>
      </w:r>
      <w:r w:rsidRPr="00F82ACB">
        <w:rPr>
          <w:rFonts w:asciiTheme="minorEastAsia" w:hAnsiTheme="minorEastAsia" w:cs="AdobeSongStd-Light" w:hint="eastAsia"/>
          <w:kern w:val="0"/>
          <w:szCs w:val="21"/>
        </w:rPr>
        <w:t>分钟，请你注意合理把握。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三道题是一题一题依次发问和回答，</w:t>
      </w:r>
      <w:r w:rsidRPr="00F82ACB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F82ACB">
        <w:rPr>
          <w:rFonts w:asciiTheme="minorEastAsia" w:hAnsiTheme="minorEastAsia" w:cs="AdobeSongStd-Light" w:hint="eastAsia"/>
          <w:kern w:val="0"/>
          <w:szCs w:val="21"/>
        </w:rPr>
        <w:t>我提问时，</w:t>
      </w:r>
      <w:r w:rsidRPr="00F82ACB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F82ACB">
        <w:rPr>
          <w:rFonts w:asciiTheme="minorEastAsia" w:hAnsiTheme="minorEastAsia" w:cs="AdobeSongStd-Light" w:hint="eastAsia"/>
          <w:kern w:val="0"/>
          <w:szCs w:val="21"/>
        </w:rPr>
        <w:t>你可以记录要点，如果没听清楚，</w:t>
      </w:r>
      <w:r w:rsidRPr="00F82ACB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F82ACB">
        <w:rPr>
          <w:rFonts w:asciiTheme="minorEastAsia" w:hAnsiTheme="minorEastAsia" w:cs="AdobeSongStd-Light" w:hint="eastAsia"/>
          <w:kern w:val="0"/>
          <w:szCs w:val="21"/>
        </w:rPr>
        <w:t>可以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说明。每道题回答完了，请告诉我“回答完毕”</w:t>
      </w:r>
      <w:r w:rsidRPr="00F82ACB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F82ACB">
        <w:rPr>
          <w:rFonts w:asciiTheme="minorEastAsia" w:hAnsiTheme="minorEastAsia" w:cs="AdobeSongStd-Light" w:hint="eastAsia"/>
          <w:kern w:val="0"/>
          <w:szCs w:val="21"/>
        </w:rPr>
        <w:t>。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希望你不要紧张，敞开思路，从容回答，充分展示自己。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听明白了吗？</w:t>
      </w:r>
    </w:p>
    <w:p w:rsidR="00CD1849" w:rsidRPr="00F82ACB" w:rsidRDefault="00CD1849" w:rsidP="00F82AC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 w:hint="eastAsia"/>
          <w:kern w:val="0"/>
          <w:szCs w:val="21"/>
        </w:rPr>
      </w:pPr>
      <w:r w:rsidRPr="00F82ACB">
        <w:rPr>
          <w:rFonts w:asciiTheme="minorEastAsia" w:hAnsiTheme="minorEastAsia" w:cs="AdobeSongStd-Light" w:hint="eastAsia"/>
          <w:kern w:val="0"/>
          <w:szCs w:val="21"/>
        </w:rPr>
        <w:t>好，现在我们开始面试。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F82ACB">
        <w:rPr>
          <w:rFonts w:asciiTheme="minorEastAsia" w:hAnsiTheme="minorEastAsia" w:hint="eastAsia"/>
          <w:b/>
          <w:szCs w:val="21"/>
        </w:rPr>
        <w:t>第一题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F82ACB">
        <w:rPr>
          <w:rFonts w:asciiTheme="minorEastAsia" w:hAnsiTheme="minorEastAsia" w:hint="eastAsia"/>
          <w:b/>
          <w:szCs w:val="21"/>
        </w:rPr>
        <w:t>2020年伊始，新冠疫情蔓延，为了打赢疫情阻击战，各省以雷霆万钧之势启动重大突发公共卫生事件Ⅰ级响应，医护人员争分夺秒从病魔手里抢救生命，建设者不分昼夜建设火神山、雷神山医院......这些无不体现着“中国速度”。谈谈你对“中国速度”的理解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主要测评要素:综合分析能力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评分参考及观察要点∶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(1)火神山、雷神山医院的迅速落成使用;疫情爆发后各地医护工作者紧急组成多支医疗队第一时间驰援武汉;我国口罩生产线日产量可达1亿只等等，这些都向世界展示什么叫做中国速度。中国速度是中国力量的代表，是党和国家把人民放在心中最好的体现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 2)中国速度离不开党中央的正确决策和统一领导。新冠肺炎疫情发生后，习近平总书记始终把人民群众生命安全和身体健康放在第一位，把疫情防控作为当前头等重要的大事，把疫情防控工作看作是一场人民战争、总体战、阻击战。党中央加强对疫情工作的统一领导，树立全国一盘棋的观念，各地方坚决服从党中央统一指挥、统一协调、统一调度，做到令行禁止。正是在党的指挥下，让世界人民看到了疫情下的“中国速度”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( 3 ）“中国速度”离不开人民的团结奋斗和默默付出。伟大的医护工作者、忠于职守的警察、默默坚守岗位的社区志愿者、四面八方的物资捐助，甚至每一个人民足不出户的配合.....情期间，各行各业的人都尽着自己最大的努力想要打赢这场“战役”，打造独一无二的“中国速度”。</w:t>
      </w:r>
    </w:p>
    <w:p w:rsidR="00B91764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lastRenderedPageBreak/>
        <w:t>(4)其实“中国速度”无处不在。兰新高铁、京港高铁、京津高铁.....二万五千公里的中国高铁总里程超过第二至第十位国家的总和，世界上最大的水利工程、世界上最大的港机制造基地、人类历史上最大的射电望远镜等等无不彰显着“中国速度”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F82ACB">
        <w:rPr>
          <w:rFonts w:asciiTheme="minorEastAsia" w:hAnsiTheme="minorEastAsia" w:hint="eastAsia"/>
          <w:b/>
          <w:szCs w:val="21"/>
        </w:rPr>
        <w:t>第二题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F82ACB">
        <w:rPr>
          <w:rFonts w:asciiTheme="minorEastAsia" w:hAnsiTheme="minorEastAsia" w:hint="eastAsia"/>
          <w:b/>
          <w:szCs w:val="21"/>
        </w:rPr>
        <w:t>近日，童书的质量成为许多人关注的话题。从《小熊过生日》里暗示小熊的好朋友小鸡已经成为烤鸡，到某些儿童读物明确出现“自杀”等情节，在网络上的讨论热度升温，引人关注。对此，请问你怎么看?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主要测评要素:综合分析能力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评分参考及观察要点∶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(1）能够看到儿童读物出现问题的背景。近年来，阅读越来越受到推崇，孩子书架上的书也越来越多，儿童读物市场也因此空前繁荣;然而，市场繁荣的另一面是，儿童读物常因泥沙俱下成为舆论关注的焦点。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(2）能够认识到儿童读物出现问题的危害。如︰诱导孩子误入歧途，影响孩子们健康成长;伤害了人们对书籍保有的诚意和信任，更折损了消费者对国产童书的信心。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 3）能够全面分析儿童读物出现问题的原因。如:一些编著者缺少幼儿教育的基本知识，对幼儿心理和幼儿生活场景把握不到位，以至于童书中出现不适合幼儿阅读的情节;儿童出版行业市场爆发带来巨大利益诱惑，市场无序竞争，导致儿童出版行业野蛮生长;管理部门对儿童出版行业监管力度不够，打击力度不够，缺乏管理和规范;没有构建一个适合中国儿童的分级阅读体系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(4）能够提出解决儿童读物出现问题的针对性对策。如:作者、出版人在创作、出版时，要站在儿童的立场、尊重儿童的权利,摆脱浮躁的功利化倾向,真正和孩子们站在一起，沉下心将儿童读物当作奉献给孩子们的精神食粮家长、老师要充分参与到儿童的阅读中来，在陪伴、指导中帮助他们明辨是非;新闻出版总署及各地新闻出版局要对儿童读物进行严格的审核，提高出版的标准，加大监管和整顿力度，增加惩处措施;童教育、儿童心理、儿童阅读领域的专家学者、专业机构应齐心协力建立一个适合中国儿童的分级阅读体系，让“什么年龄段的孩子读什么书”，让作者、家长、老师都能心中有数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F82ACB">
        <w:rPr>
          <w:rFonts w:asciiTheme="minorEastAsia" w:hAnsiTheme="minorEastAsia" w:hint="eastAsia"/>
          <w:b/>
          <w:szCs w:val="21"/>
        </w:rPr>
        <w:t>第三题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F82ACB">
        <w:rPr>
          <w:rFonts w:asciiTheme="minorEastAsia" w:hAnsiTheme="minorEastAsia" w:hint="eastAsia"/>
          <w:b/>
          <w:szCs w:val="21"/>
        </w:rPr>
        <w:t>俗话说:一个成功的人应该既有成功的事业，也有和谐美满的家庭，但在现实中经常会出现事业和家庭相矛盾的情况，比如家里老人需要照顾，有时出差家里孩子没法管等。如果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b/>
          <w:szCs w:val="21"/>
        </w:rPr>
      </w:pPr>
      <w:r w:rsidRPr="00F82ACB">
        <w:rPr>
          <w:rFonts w:asciiTheme="minorEastAsia" w:hAnsiTheme="minorEastAsia" w:hint="eastAsia"/>
          <w:b/>
          <w:szCs w:val="21"/>
        </w:rPr>
        <w:t>是你，你会如何抉择呢?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lastRenderedPageBreak/>
        <w:t>主要测评要素:自我认知与拟任职位的匹配性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评分参考及观察要点: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(1)在现实中会出现这样的事情，应该分清主次，理性对待，处理好家庭和工作的相互关系。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(2)当事业与家庭出现矛盾的时候，要根据具体情况去具体分析。如果工作上的事情不是很重要，而老人或者孩子只是需要照顾一时，那么就可以看亲戚朋友能不能代替照顾，或者与单位领导进行协商，妥善安排好相应的工作，自己在家照顾老人或者孩子即可;如果老人需要长期照顾，那么可以看是否能与兄弟姐妹进行协商轮流照顾。如果孩子需要长期照顾，可以寻求老人帮忙，如果不能可以找保姆进行分担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 w:hint="eastAsia"/>
          <w:szCs w:val="21"/>
        </w:rPr>
      </w:pPr>
      <w:r w:rsidRPr="00F82ACB">
        <w:rPr>
          <w:rFonts w:asciiTheme="minorEastAsia" w:hAnsiTheme="minorEastAsia" w:hint="eastAsia"/>
          <w:szCs w:val="21"/>
        </w:rPr>
        <w:t>( 3）当公事与私事之间产生了矛盾的时候，要顾大家舍小家，具有奉献精神。</w:t>
      </w:r>
    </w:p>
    <w:p w:rsidR="00F82ACB" w:rsidRPr="00F82ACB" w:rsidRDefault="00F82ACB" w:rsidP="00F82ACB">
      <w:pPr>
        <w:spacing w:line="360" w:lineRule="auto"/>
        <w:rPr>
          <w:rFonts w:asciiTheme="minorEastAsia" w:hAnsiTheme="minorEastAsia"/>
          <w:szCs w:val="21"/>
        </w:rPr>
      </w:pPr>
    </w:p>
    <w:sectPr w:rsidR="00F82ACB" w:rsidRPr="00F82ACB" w:rsidSect="00A1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SongStd-Light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1849"/>
    <w:rsid w:val="00167855"/>
    <w:rsid w:val="00A123E3"/>
    <w:rsid w:val="00B74EC7"/>
    <w:rsid w:val="00CD1849"/>
    <w:rsid w:val="00F8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1719</Characters>
  <Application>Microsoft Office Word</Application>
  <DocSecurity>0</DocSecurity>
  <Lines>14</Lines>
  <Paragraphs>4</Paragraphs>
  <ScaleCrop>false</ScaleCrop>
  <Company>Microsoft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2</cp:revision>
  <dcterms:created xsi:type="dcterms:W3CDTF">2020-10-08T04:21:00Z</dcterms:created>
  <dcterms:modified xsi:type="dcterms:W3CDTF">2020-10-08T04:23:00Z</dcterms:modified>
</cp:coreProperties>
</file>