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6A621F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1F" w:rsidRDefault="006A621F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1F" w:rsidRDefault="006A621F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1F" w:rsidRDefault="006A621F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1F" w:rsidRDefault="006A621F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6A621F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1F" w:rsidRDefault="006A621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7"/>
                <w:attr w:name="Day" w:val="25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2005-7-25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1F" w:rsidRDefault="006A621F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1F" w:rsidRDefault="006A621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sanyi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1F" w:rsidRDefault="006A621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6A621F" w:rsidRDefault="006A621F">
      <w:pPr>
        <w:rPr>
          <w:rFonts w:hint="eastAsia"/>
        </w:rPr>
      </w:pPr>
    </w:p>
    <w:p w:rsidR="006A621F" w:rsidRDefault="006A621F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UCAAA00102_</w:t>
      </w:r>
      <w:r>
        <w:rPr>
          <w:rFonts w:hint="eastAsia"/>
          <w:b/>
          <w:kern w:val="2"/>
          <w:sz w:val="24"/>
          <w:szCs w:val="24"/>
          <w:lang w:eastAsia="zh-TW"/>
        </w:rPr>
        <w:t>文件檢核</w:t>
      </w:r>
    </w:p>
    <w:p w:rsidR="006A621F" w:rsidRDefault="006A621F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6A621F" w:rsidRDefault="006A621F">
      <w:pPr>
        <w:numPr>
          <w:ilvl w:val="0"/>
          <w:numId w:val="1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6A621F">
        <w:tc>
          <w:tcPr>
            <w:tcW w:w="234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文件檢核</w:t>
            </w:r>
          </w:p>
        </w:tc>
      </w:tr>
      <w:tr w:rsidR="006A621F">
        <w:tc>
          <w:tcPr>
            <w:tcW w:w="234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AAA0_0102</w:t>
            </w:r>
          </w:p>
        </w:tc>
      </w:tr>
      <w:tr w:rsidR="006A621F">
        <w:tc>
          <w:tcPr>
            <w:tcW w:w="234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6A621F">
        <w:tc>
          <w:tcPr>
            <w:tcW w:w="234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文件檢核</w:t>
            </w:r>
          </w:p>
        </w:tc>
      </w:tr>
      <w:tr w:rsidR="006A621F">
        <w:tc>
          <w:tcPr>
            <w:tcW w:w="234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RLAA00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2 </w:t>
            </w:r>
            <w:r>
              <w:rPr>
                <w:rFonts w:ascii="細明體" w:eastAsia="細明體" w:hAnsi="細明體"/>
                <w:sz w:val="20"/>
                <w:szCs w:val="20"/>
              </w:rPr>
              <w:t>RLAA003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/>
                <w:sz w:val="20"/>
                <w:szCs w:val="20"/>
              </w:rPr>
              <w:t>RLAA00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4 </w:t>
            </w:r>
          </w:p>
        </w:tc>
      </w:tr>
    </w:tbl>
    <w:p w:rsidR="006A621F" w:rsidRDefault="006A621F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6A621F" w:rsidRDefault="006A621F">
      <w:pPr>
        <w:numPr>
          <w:ilvl w:val="0"/>
          <w:numId w:val="1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6A621F">
        <w:tc>
          <w:tcPr>
            <w:tcW w:w="720" w:type="dxa"/>
          </w:tcPr>
          <w:p w:rsidR="006A621F" w:rsidRDefault="006A621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6A621F" w:rsidRDefault="006A621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6A621F" w:rsidRDefault="006A621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6A621F" w:rsidRDefault="006A621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6A621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621F" w:rsidRDefault="006A621F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40" w:type="dxa"/>
          </w:tcPr>
          <w:p w:rsidR="006A621F" w:rsidRDefault="006A621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50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A621F" w:rsidRDefault="006A621F">
      <w:pPr>
        <w:rPr>
          <w:rFonts w:ascii="細明體" w:eastAsia="細明體" w:hAnsi="細明體" w:hint="eastAsia"/>
          <w:sz w:val="20"/>
          <w:szCs w:val="20"/>
        </w:rPr>
      </w:pPr>
    </w:p>
    <w:p w:rsidR="006A621F" w:rsidRDefault="006A621F">
      <w:pPr>
        <w:numPr>
          <w:ilvl w:val="0"/>
          <w:numId w:val="17"/>
        </w:num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使用檔案 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6A621F">
        <w:tc>
          <w:tcPr>
            <w:tcW w:w="720" w:type="dxa"/>
          </w:tcPr>
          <w:p w:rsidR="006A621F" w:rsidRDefault="006A621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6A621F" w:rsidRDefault="006A621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6A621F" w:rsidRDefault="006A621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6A621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621F" w:rsidRDefault="006A621F">
            <w:pPr>
              <w:numPr>
                <w:ilvl w:val="0"/>
                <w:numId w:val="2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6A621F" w:rsidRDefault="006A621F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caps/>
                <w:color w:val="000000"/>
                <w:lang w:eastAsia="zh-TW"/>
              </w:rPr>
              <w:t>理賠檢具文件檔</w:t>
            </w:r>
          </w:p>
        </w:tc>
        <w:tc>
          <w:tcPr>
            <w:tcW w:w="3960" w:type="dxa"/>
          </w:tcPr>
          <w:p w:rsidR="006A621F" w:rsidRDefault="006A621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DTAAC080</w:t>
            </w:r>
          </w:p>
        </w:tc>
      </w:tr>
    </w:tbl>
    <w:p w:rsidR="006A621F" w:rsidRDefault="006A621F">
      <w:pPr>
        <w:rPr>
          <w:rFonts w:ascii="細明體" w:eastAsia="細明體" w:hAnsi="細明體" w:hint="eastAsia"/>
          <w:sz w:val="20"/>
          <w:szCs w:val="20"/>
        </w:rPr>
      </w:pPr>
    </w:p>
    <w:p w:rsidR="006A621F" w:rsidRDefault="006A621F">
      <w:pPr>
        <w:numPr>
          <w:ilvl w:val="0"/>
          <w:numId w:val="1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6A621F">
        <w:tc>
          <w:tcPr>
            <w:tcW w:w="9180" w:type="dxa"/>
            <w:gridSpan w:val="4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輸入參數(多筆)</w:t>
            </w:r>
          </w:p>
        </w:tc>
      </w:tr>
      <w:tr w:rsidR="006A621F">
        <w:tc>
          <w:tcPr>
            <w:tcW w:w="72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6A621F">
        <w:tc>
          <w:tcPr>
            <w:tcW w:w="720" w:type="dxa"/>
          </w:tcPr>
          <w:p w:rsidR="006A621F" w:rsidRDefault="006A621F">
            <w:pPr>
              <w:widowControl w:val="0"/>
              <w:numPr>
                <w:ilvl w:val="0"/>
                <w:numId w:val="2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申請種類</w:t>
            </w:r>
          </w:p>
        </w:tc>
        <w:tc>
          <w:tcPr>
            <w:tcW w:w="1800" w:type="dxa"/>
            <w:vAlign w:val="bottom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1:疾病2:意外</w:t>
            </w:r>
          </w:p>
        </w:tc>
      </w:tr>
      <w:tr w:rsidR="006A621F">
        <w:tc>
          <w:tcPr>
            <w:tcW w:w="720" w:type="dxa"/>
          </w:tcPr>
          <w:p w:rsidR="006A621F" w:rsidRDefault="006A621F">
            <w:pPr>
              <w:widowControl w:val="0"/>
              <w:numPr>
                <w:ilvl w:val="0"/>
                <w:numId w:val="2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理賠索賠類別</w:t>
            </w:r>
          </w:p>
        </w:tc>
        <w:tc>
          <w:tcPr>
            <w:tcW w:w="1800" w:type="dxa"/>
            <w:vAlign w:val="bottom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DTAAA011</w:t>
            </w:r>
          </w:p>
        </w:tc>
        <w:tc>
          <w:tcPr>
            <w:tcW w:w="432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多筆</w:t>
            </w:r>
          </w:p>
        </w:tc>
      </w:tr>
      <w:tr w:rsidR="006A621F">
        <w:tc>
          <w:tcPr>
            <w:tcW w:w="9180" w:type="dxa"/>
            <w:gridSpan w:val="4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輸出參數</w:t>
            </w:r>
          </w:p>
        </w:tc>
      </w:tr>
      <w:tr w:rsidR="006A621F">
        <w:tc>
          <w:tcPr>
            <w:tcW w:w="720" w:type="dxa"/>
          </w:tcPr>
          <w:p w:rsidR="006A621F" w:rsidRDefault="006A621F">
            <w:pPr>
              <w:widowControl w:val="0"/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檢具狀態</w:t>
            </w:r>
          </w:p>
        </w:tc>
        <w:tc>
          <w:tcPr>
            <w:tcW w:w="1800" w:type="dxa"/>
            <w:vAlign w:val="bottom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CHAR60</w:t>
            </w:r>
          </w:p>
        </w:tc>
        <w:tc>
          <w:tcPr>
            <w:tcW w:w="4320" w:type="dxa"/>
          </w:tcPr>
          <w:p w:rsidR="006A621F" w:rsidRDefault="008344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</w:tr>
      <w:tr w:rsidR="006A621F">
        <w:tc>
          <w:tcPr>
            <w:tcW w:w="720" w:type="dxa"/>
          </w:tcPr>
          <w:p w:rsidR="006A621F" w:rsidRDefault="006A621F">
            <w:pPr>
              <w:widowControl w:val="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2.1</w:t>
            </w:r>
          </w:p>
        </w:tc>
        <w:tc>
          <w:tcPr>
            <w:tcW w:w="2340" w:type="dxa"/>
            <w:vAlign w:val="center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檢具文件代碼</w:t>
            </w:r>
          </w:p>
        </w:tc>
        <w:tc>
          <w:tcPr>
            <w:tcW w:w="1800" w:type="dxa"/>
            <w:vAlign w:val="bottom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CHAE 2</w:t>
            </w:r>
          </w:p>
        </w:tc>
        <w:tc>
          <w:tcPr>
            <w:tcW w:w="432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A621F">
        <w:tc>
          <w:tcPr>
            <w:tcW w:w="720" w:type="dxa"/>
          </w:tcPr>
          <w:p w:rsidR="006A621F" w:rsidRDefault="006A621F">
            <w:pPr>
              <w:widowControl w:val="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2.2</w:t>
            </w:r>
          </w:p>
        </w:tc>
        <w:tc>
          <w:tcPr>
            <w:tcW w:w="2340" w:type="dxa"/>
            <w:vAlign w:val="center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備齊瑪</w:t>
            </w:r>
          </w:p>
        </w:tc>
        <w:tc>
          <w:tcPr>
            <w:tcW w:w="1800" w:type="dxa"/>
            <w:vAlign w:val="bottom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6A621F" w:rsidRDefault="006A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A621F" w:rsidRDefault="006A621F">
      <w:pPr>
        <w:rPr>
          <w:rFonts w:ascii="細明體" w:eastAsia="細明體" w:hAnsi="細明體"/>
          <w:sz w:val="20"/>
          <w:szCs w:val="20"/>
        </w:rPr>
      </w:pPr>
    </w:p>
    <w:p w:rsidR="006A621F" w:rsidRDefault="006A621F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6A621F" w:rsidRDefault="006A621F">
      <w:pPr>
        <w:numPr>
          <w:ilvl w:val="0"/>
          <w:numId w:val="5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USAAA00102</w:t>
      </w:r>
    </w:p>
    <w:p w:rsidR="006A621F" w:rsidRDefault="006A621F">
      <w:pPr>
        <w:rPr>
          <w:rFonts w:hint="eastAsia"/>
          <w:bCs/>
        </w:rPr>
      </w:pPr>
      <w:r>
        <w:rPr>
          <w:rFonts w:hint="eastAsia"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403.5pt">
            <v:imagedata r:id="rId7" o:title=""/>
          </v:shape>
        </w:pict>
      </w:r>
    </w:p>
    <w:p w:rsidR="006A621F" w:rsidRDefault="006A621F">
      <w:pPr>
        <w:rPr>
          <w:rFonts w:hint="eastAsia"/>
          <w:bCs/>
        </w:rPr>
      </w:pPr>
    </w:p>
    <w:p w:rsidR="006A621F" w:rsidRDefault="006A621F">
      <w:pPr>
        <w:rPr>
          <w:rFonts w:hint="eastAsia"/>
          <w:sz w:val="20"/>
        </w:rPr>
      </w:pPr>
    </w:p>
    <w:p w:rsidR="006A621F" w:rsidRDefault="006A621F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6A621F" w:rsidRDefault="006A621F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6A621F" w:rsidRDefault="006A621F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6A621F" w:rsidRDefault="006A621F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6A621F" w:rsidRDefault="006A621F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6A621F" w:rsidRDefault="006A621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如</w:t>
      </w:r>
      <w:r>
        <w:rPr>
          <w:rFonts w:hint="eastAsia"/>
          <w:lang w:eastAsia="zh-TW"/>
        </w:rPr>
        <w:t xml:space="preserve">  USAAA00102</w:t>
      </w:r>
      <w:r>
        <w:rPr>
          <w:rFonts w:hint="eastAsia"/>
          <w:lang w:eastAsia="zh-TW"/>
        </w:rPr>
        <w:t>。</w:t>
      </w:r>
    </w:p>
    <w:p w:rsidR="006A621F" w:rsidRDefault="006A621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接收輸入參數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。</w:t>
      </w:r>
    </w:p>
    <w:p w:rsidR="006A621F" w:rsidRDefault="006A621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READ DTAAC080 BY </w:t>
      </w:r>
      <w:r>
        <w:rPr>
          <w:rFonts w:hint="eastAsia"/>
          <w:bCs/>
          <w:lang w:eastAsia="zh-TW"/>
        </w:rPr>
        <w:t>申請作業項目</w:t>
      </w:r>
      <w:r>
        <w:rPr>
          <w:rFonts w:hint="eastAsia"/>
          <w:bCs/>
          <w:lang w:eastAsia="zh-TW"/>
        </w:rPr>
        <w:t>(</w:t>
      </w:r>
      <w:r>
        <w:rPr>
          <w:rFonts w:hint="eastAsia"/>
          <w:bCs/>
          <w:lang w:eastAsia="zh-TW"/>
        </w:rPr>
        <w:t>傳入參數</w:t>
      </w:r>
      <w:r>
        <w:rPr>
          <w:rFonts w:hint="eastAsia"/>
          <w:bCs/>
          <w:lang w:eastAsia="zh-TW"/>
        </w:rPr>
        <w:t>.</w:t>
      </w:r>
      <w:r>
        <w:rPr>
          <w:rFonts w:hint="eastAsia"/>
          <w:bCs/>
          <w:lang w:eastAsia="zh-TW"/>
        </w:rPr>
        <w:t>申請種類</w:t>
      </w:r>
      <w:r>
        <w:rPr>
          <w:rFonts w:hint="eastAsia"/>
          <w:bCs/>
          <w:lang w:eastAsia="zh-TW"/>
        </w:rPr>
        <w:t xml:space="preserve"> + </w:t>
      </w:r>
      <w:r>
        <w:rPr>
          <w:rFonts w:hint="eastAsia"/>
          <w:bCs/>
          <w:lang w:eastAsia="zh-TW"/>
        </w:rPr>
        <w:t>理賠索賠類別</w:t>
      </w:r>
      <w:r>
        <w:rPr>
          <w:rFonts w:hint="eastAsia"/>
          <w:bCs/>
          <w:lang w:eastAsia="zh-TW"/>
        </w:rPr>
        <w:t>)</w:t>
      </w:r>
      <w:r>
        <w:rPr>
          <w:rFonts w:hint="eastAsia"/>
          <w:bCs/>
          <w:lang w:eastAsia="zh-TW"/>
        </w:rPr>
        <w:t>：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>.</w:t>
      </w:r>
      <w:r>
        <w:rPr>
          <w:rFonts w:hint="eastAsia"/>
          <w:bCs/>
          <w:lang w:eastAsia="zh-TW"/>
        </w:rPr>
        <w:t>申請書</w:t>
      </w:r>
      <w:r>
        <w:rPr>
          <w:rFonts w:hint="eastAsia"/>
          <w:bCs/>
          <w:lang w:eastAsia="zh-TW"/>
        </w:rPr>
        <w:t xml:space="preserve"> 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A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申請書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診斷證明書</w:t>
      </w:r>
      <w:r>
        <w:rPr>
          <w:rFonts w:hint="eastAsia"/>
          <w:bCs/>
          <w:lang w:eastAsia="zh-TW"/>
        </w:rPr>
        <w:t xml:space="preserve"> 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B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診斷證明書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切片報告</w:t>
      </w:r>
      <w:r>
        <w:rPr>
          <w:rFonts w:hint="eastAsia"/>
          <w:bCs/>
          <w:lang w:eastAsia="zh-TW"/>
        </w:rPr>
        <w:t xml:space="preserve"> 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C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切片報告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>.</w:t>
      </w:r>
      <w:r>
        <w:rPr>
          <w:rFonts w:ascii="細明體" w:eastAsia="細明體" w:hAnsi="細明體" w:hint="eastAsia"/>
          <w:caps/>
          <w:color w:val="000000"/>
          <w:lang w:eastAsia="zh-TW"/>
        </w:rPr>
        <w:t>預付金報告書</w:t>
      </w:r>
      <w:r>
        <w:rPr>
          <w:rFonts w:hint="eastAsia"/>
          <w:bCs/>
          <w:lang w:eastAsia="zh-TW"/>
        </w:rPr>
        <w:t xml:space="preserve">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D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ascii="細明體" w:eastAsia="細明體" w:hAnsi="細明體" w:hint="eastAsia"/>
          <w:caps/>
          <w:color w:val="000000"/>
          <w:lang w:eastAsia="zh-TW"/>
        </w:rPr>
        <w:t>預付金報告書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>.</w:t>
      </w:r>
      <w:r>
        <w:rPr>
          <w:rFonts w:ascii="細明體" w:eastAsia="細明體" w:hAnsi="細明體" w:hint="eastAsia"/>
          <w:caps/>
          <w:color w:val="000000"/>
          <w:lang w:eastAsia="zh-TW"/>
        </w:rPr>
        <w:t>健保查詢同意書</w:t>
      </w:r>
      <w:r>
        <w:rPr>
          <w:rFonts w:hint="eastAsia"/>
          <w:bCs/>
          <w:lang w:eastAsia="zh-TW"/>
        </w:rPr>
        <w:t xml:space="preserve">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E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ascii="細明體" w:eastAsia="細明體" w:hAnsi="細明體" w:hint="eastAsia"/>
          <w:caps/>
          <w:color w:val="000000"/>
          <w:lang w:eastAsia="zh-TW"/>
        </w:rPr>
        <w:t>健保查詢同意書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>.</w:t>
      </w:r>
      <w:r>
        <w:rPr>
          <w:rFonts w:ascii="細明體" w:eastAsia="細明體" w:hAnsi="細明體" w:hint="eastAsia"/>
          <w:caps/>
          <w:color w:val="000000"/>
          <w:lang w:eastAsia="zh-TW"/>
        </w:rPr>
        <w:t>死亡證明書</w:t>
      </w:r>
      <w:r>
        <w:rPr>
          <w:rFonts w:hint="eastAsia"/>
          <w:bCs/>
          <w:lang w:eastAsia="zh-TW"/>
        </w:rPr>
        <w:t xml:space="preserve">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F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ascii="細明體" w:eastAsia="細明體" w:hAnsi="細明體" w:hint="eastAsia"/>
          <w:caps/>
          <w:color w:val="000000"/>
          <w:lang w:eastAsia="zh-TW"/>
        </w:rPr>
        <w:t>死亡證明書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>.</w:t>
      </w:r>
      <w:r>
        <w:rPr>
          <w:rFonts w:hint="eastAsia"/>
          <w:bCs/>
          <w:lang w:eastAsia="zh-TW"/>
        </w:rPr>
        <w:t>收據</w:t>
      </w:r>
      <w:r>
        <w:rPr>
          <w:rFonts w:hint="eastAsia"/>
          <w:bCs/>
          <w:lang w:eastAsia="zh-TW"/>
        </w:rPr>
        <w:t xml:space="preserve"> 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G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收據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>.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檢查報告</w:t>
      </w:r>
      <w:r>
        <w:rPr>
          <w:rFonts w:hint="eastAsia"/>
          <w:bCs/>
          <w:lang w:eastAsia="zh-TW"/>
        </w:rPr>
        <w:t xml:space="preserve">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H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檢查報告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>.</w:t>
      </w:r>
      <w:r>
        <w:rPr>
          <w:rFonts w:hint="eastAsia"/>
          <w:bCs/>
          <w:lang w:eastAsia="zh-TW"/>
        </w:rPr>
        <w:t>同意書</w:t>
      </w:r>
      <w:r>
        <w:rPr>
          <w:rFonts w:hint="eastAsia"/>
          <w:bCs/>
          <w:lang w:eastAsia="zh-TW"/>
        </w:rPr>
        <w:t xml:space="preserve"> 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I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同意書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>.</w:t>
      </w:r>
      <w:r>
        <w:rPr>
          <w:rFonts w:ascii="細明體" w:eastAsia="細明體" w:hAnsi="細明體" w:hint="eastAsia"/>
          <w:caps/>
          <w:color w:val="000000"/>
          <w:lang w:eastAsia="zh-TW"/>
        </w:rPr>
        <w:t>殘廢證明書</w:t>
      </w:r>
      <w:r>
        <w:rPr>
          <w:rFonts w:hint="eastAsia"/>
          <w:bCs/>
          <w:lang w:eastAsia="zh-TW"/>
        </w:rPr>
        <w:t xml:space="preserve">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J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ascii="細明體" w:eastAsia="細明體" w:hAnsi="細明體" w:hint="eastAsia"/>
          <w:caps/>
          <w:color w:val="000000"/>
          <w:lang w:eastAsia="zh-TW"/>
        </w:rPr>
        <w:t>殘廢證明書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>.</w:t>
      </w:r>
      <w:r>
        <w:rPr>
          <w:rFonts w:ascii="細明體" w:eastAsia="細明體" w:hAnsi="細明體" w:hint="eastAsia"/>
          <w:caps/>
          <w:color w:val="000000"/>
          <w:lang w:eastAsia="zh-TW"/>
        </w:rPr>
        <w:t>戶籍謄本</w:t>
      </w:r>
      <w:r>
        <w:rPr>
          <w:rFonts w:hint="eastAsia"/>
          <w:bCs/>
          <w:lang w:eastAsia="zh-TW"/>
        </w:rPr>
        <w:t xml:space="preserve">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K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ascii="細明體" w:eastAsia="細明體" w:hAnsi="細明體" w:hint="eastAsia"/>
          <w:caps/>
          <w:color w:val="000000"/>
          <w:lang w:eastAsia="zh-TW"/>
        </w:rPr>
        <w:t xml:space="preserve"> 戶籍謄本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>.</w:t>
      </w:r>
      <w:r>
        <w:rPr>
          <w:rFonts w:ascii="細明體" w:eastAsia="細明體" w:hAnsi="細明體" w:hint="eastAsia"/>
          <w:caps/>
          <w:color w:val="000000"/>
          <w:lang w:eastAsia="zh-TW"/>
        </w:rPr>
        <w:t>帳號影本</w:t>
      </w:r>
      <w:r>
        <w:rPr>
          <w:rFonts w:hint="eastAsia"/>
          <w:bCs/>
          <w:lang w:eastAsia="zh-TW"/>
        </w:rPr>
        <w:t xml:space="preserve">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L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ascii="細明體" w:eastAsia="細明體" w:hAnsi="細明體" w:hint="eastAsia"/>
          <w:caps/>
          <w:color w:val="000000"/>
          <w:lang w:eastAsia="zh-TW"/>
        </w:rPr>
        <w:t xml:space="preserve"> 帳號影本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檔案</w:t>
      </w:r>
      <w:r>
        <w:rPr>
          <w:rFonts w:hint="eastAsia"/>
          <w:bCs/>
          <w:lang w:eastAsia="zh-TW"/>
        </w:rPr>
        <w:t>.</w:t>
      </w:r>
      <w:r>
        <w:rPr>
          <w:rFonts w:ascii="細明體" w:eastAsia="細明體" w:hAnsi="細明體" w:hint="eastAsia"/>
          <w:caps/>
          <w:color w:val="000000"/>
          <w:lang w:eastAsia="zh-TW"/>
        </w:rPr>
        <w:t>其他書面資料</w:t>
      </w:r>
      <w:r>
        <w:rPr>
          <w:rFonts w:hint="eastAsia"/>
          <w:bCs/>
          <w:lang w:eastAsia="zh-TW"/>
        </w:rPr>
        <w:t xml:space="preserve"> 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M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lang w:eastAsia="zh-TW"/>
          </w:rPr>
          <w:t>2</w:t>
        </w:r>
        <w:r>
          <w:rPr>
            <w:bCs/>
            <w:lang w:eastAsia="zh-TW"/>
          </w:rPr>
          <w:t>’</w:t>
        </w:r>
      </w:smartTag>
      <w:r>
        <w:rPr>
          <w:rFonts w:hint="eastAsia"/>
          <w:bCs/>
          <w:lang w:eastAsia="zh-TW"/>
        </w:rPr>
        <w:t xml:space="preserve">  ,</w:t>
      </w:r>
      <w:r>
        <w:rPr>
          <w:rFonts w:hint="eastAsia"/>
          <w:bCs/>
          <w:lang w:eastAsia="zh-TW"/>
        </w:rPr>
        <w:t>畫面顯示</w:t>
      </w:r>
      <w:r>
        <w:rPr>
          <w:bCs/>
          <w:lang w:eastAsia="zh-TW"/>
        </w:rPr>
        <w:t>”</w:t>
      </w:r>
      <w:r>
        <w:rPr>
          <w:rFonts w:ascii="細明體" w:eastAsia="細明體" w:hAnsi="細明體" w:hint="eastAsia"/>
          <w:caps/>
          <w:color w:val="000000"/>
          <w:lang w:eastAsia="zh-TW"/>
        </w:rPr>
        <w:t>其他書面資料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選項</w:t>
      </w:r>
    </w:p>
    <w:p w:rsidR="006A621F" w:rsidRDefault="006A621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END IF。</w:t>
      </w:r>
    </w:p>
    <w:p w:rsidR="006A621F" w:rsidRDefault="006A621F">
      <w:pPr>
        <w:pStyle w:val="Tabletext"/>
        <w:keepLines w:val="0"/>
        <w:spacing w:after="0" w:line="240" w:lineRule="auto"/>
        <w:rPr>
          <w:rFonts w:hint="eastAsia"/>
          <w:b/>
          <w:bCs/>
          <w:color w:val="008000"/>
          <w:lang w:eastAsia="zh-TW"/>
        </w:rPr>
      </w:pPr>
    </w:p>
    <w:p w:rsidR="006A621F" w:rsidRDefault="006A621F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勾選</w:t>
      </w:r>
      <w:r>
        <w:rPr>
          <w:rFonts w:hint="eastAsia"/>
          <w:b/>
          <w:bCs/>
          <w:color w:val="008000"/>
          <w:lang w:eastAsia="zh-TW"/>
        </w:rPr>
        <w:t xml:space="preserve"> </w:t>
      </w:r>
    </w:p>
    <w:p w:rsidR="006A621F" w:rsidRDefault="006A621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6A621F" w:rsidRDefault="006A621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 </w:t>
      </w:r>
      <w:r>
        <w:rPr>
          <w:rFonts w:hint="eastAsia"/>
          <w:lang w:eastAsia="zh-TW"/>
        </w:rPr>
        <w:t>畫面所有欄位皆有勾選</w:t>
      </w:r>
      <w:r>
        <w:rPr>
          <w:rFonts w:hint="eastAsia"/>
          <w:lang w:eastAsia="zh-TW"/>
        </w:rPr>
        <w:t xml:space="preserve">   SET  </w:t>
      </w:r>
      <w:r>
        <w:rPr>
          <w:rFonts w:hint="eastAsia"/>
          <w:lang w:eastAsia="zh-TW"/>
        </w:rPr>
        <w:t>輸出參數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文件是否全部費齊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‘”</w:t>
      </w:r>
      <w:r>
        <w:rPr>
          <w:rFonts w:hint="eastAsia"/>
          <w:lang w:eastAsia="zh-TW"/>
        </w:rPr>
        <w:t>Y</w:t>
      </w:r>
      <w:r>
        <w:rPr>
          <w:lang w:eastAsia="zh-TW"/>
        </w:rPr>
        <w:t>”</w:t>
      </w:r>
    </w:p>
    <w:p w:rsidR="006A621F" w:rsidRDefault="006A621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ELSE  </w:t>
      </w:r>
      <w:r>
        <w:rPr>
          <w:rFonts w:hint="eastAsia"/>
          <w:lang w:eastAsia="zh-TW"/>
        </w:rPr>
        <w:t>輸出參數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文件是否全部費齊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‘”</w:t>
      </w:r>
      <w:r>
        <w:rPr>
          <w:rFonts w:hint="eastAsia"/>
          <w:lang w:eastAsia="zh-TW"/>
        </w:rPr>
        <w:t>N</w:t>
      </w:r>
      <w:r>
        <w:rPr>
          <w:lang w:eastAsia="zh-TW"/>
        </w:rPr>
        <w:t>”</w:t>
      </w:r>
    </w:p>
    <w:p w:rsidR="006A621F" w:rsidRDefault="006A621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輸出參數.檢具文件代碼 = 文件代號(A2..B2..C2</w:t>
      </w:r>
      <w:r>
        <w:rPr>
          <w:rFonts w:ascii="細明體" w:eastAsia="細明體" w:hAnsi="細明體"/>
          <w:lang w:eastAsia="zh-TW"/>
        </w:rPr>
        <w:t>…</w:t>
      </w:r>
      <w:r>
        <w:rPr>
          <w:rFonts w:ascii="細明體" w:eastAsia="細明體" w:hAnsi="細明體" w:hint="eastAsia"/>
          <w:lang w:eastAsia="zh-TW"/>
        </w:rPr>
        <w:t>)。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逐筆判斷畫面勾選項目</w:t>
      </w:r>
      <w:r>
        <w:rPr>
          <w:rFonts w:hint="eastAsia"/>
          <w:lang w:eastAsia="zh-TW"/>
        </w:rPr>
        <w:t>.</w:t>
      </w:r>
    </w:p>
    <w:p w:rsidR="006A621F" w:rsidRDefault="006A621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該選項有勾選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SET </w:t>
      </w:r>
      <w:r>
        <w:rPr>
          <w:rFonts w:hint="eastAsia"/>
          <w:lang w:eastAsia="zh-TW"/>
        </w:rPr>
        <w:t>輸出參數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備齊碼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6A621F" w:rsidRDefault="006A621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該選項未勾選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SET </w:t>
      </w:r>
      <w:r>
        <w:rPr>
          <w:rFonts w:hint="eastAsia"/>
          <w:lang w:eastAsia="zh-TW"/>
        </w:rPr>
        <w:t>輸出參數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備齊碼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N</w:t>
      </w:r>
      <w:r>
        <w:rPr>
          <w:rFonts w:hint="eastAsia"/>
          <w:lang w:eastAsia="zh-TW"/>
        </w:rPr>
        <w:tab/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6A621F" w:rsidRDefault="006A621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sectPr w:rsidR="006A62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49A" w:rsidRDefault="0034149A" w:rsidP="0034149A">
      <w:r>
        <w:separator/>
      </w:r>
    </w:p>
  </w:endnote>
  <w:endnote w:type="continuationSeparator" w:id="0">
    <w:p w:rsidR="0034149A" w:rsidRDefault="0034149A" w:rsidP="0034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49A" w:rsidRDefault="0034149A" w:rsidP="0034149A">
      <w:r>
        <w:separator/>
      </w:r>
    </w:p>
  </w:footnote>
  <w:footnote w:type="continuationSeparator" w:id="0">
    <w:p w:rsidR="0034149A" w:rsidRDefault="0034149A" w:rsidP="00341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3D927A7"/>
    <w:multiLevelType w:val="hybridMultilevel"/>
    <w:tmpl w:val="9E80377E"/>
    <w:lvl w:ilvl="0" w:tplc="B62C3A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8DC7633"/>
    <w:multiLevelType w:val="multilevel"/>
    <w:tmpl w:val="8C94B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4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CE7688"/>
    <w:multiLevelType w:val="multilevel"/>
    <w:tmpl w:val="4ABEB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7" w15:restartNumberingAfterBreak="0">
    <w:nsid w:val="26F408A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2A9F50E6"/>
    <w:multiLevelType w:val="hybridMultilevel"/>
    <w:tmpl w:val="9FE48D3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C941BD"/>
    <w:multiLevelType w:val="multilevel"/>
    <w:tmpl w:val="B40CB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0" w15:restartNumberingAfterBreak="0">
    <w:nsid w:val="380C66B0"/>
    <w:multiLevelType w:val="hybridMultilevel"/>
    <w:tmpl w:val="90A0BFB6"/>
    <w:lvl w:ilvl="0" w:tplc="A7A26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FE6C8D"/>
    <w:multiLevelType w:val="multilevel"/>
    <w:tmpl w:val="7B32AFAA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4"/>
        </w:tabs>
        <w:ind w:left="1704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2136"/>
        </w:tabs>
        <w:ind w:left="2136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8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eastAsia"/>
      </w:rPr>
    </w:lvl>
  </w:abstractNum>
  <w:abstractNum w:abstractNumId="12" w15:restartNumberingAfterBreak="0">
    <w:nsid w:val="3F223E6B"/>
    <w:multiLevelType w:val="multilevel"/>
    <w:tmpl w:val="83222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6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3" w15:restartNumberingAfterBreak="0">
    <w:nsid w:val="40357B10"/>
    <w:multiLevelType w:val="hybridMultilevel"/>
    <w:tmpl w:val="66B800AE"/>
    <w:lvl w:ilvl="0" w:tplc="90582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3317521"/>
    <w:multiLevelType w:val="hybridMultilevel"/>
    <w:tmpl w:val="C3009394"/>
    <w:lvl w:ilvl="0" w:tplc="EBB62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45C3883"/>
    <w:multiLevelType w:val="multilevel"/>
    <w:tmpl w:val="3A08B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6" w15:restartNumberingAfterBreak="0">
    <w:nsid w:val="47361D72"/>
    <w:multiLevelType w:val="hybridMultilevel"/>
    <w:tmpl w:val="6B24B510"/>
    <w:lvl w:ilvl="0" w:tplc="A5AE8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305CA7"/>
    <w:multiLevelType w:val="hybridMultilevel"/>
    <w:tmpl w:val="33B4DBE4"/>
    <w:lvl w:ilvl="0" w:tplc="2822172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584AFE"/>
    <w:multiLevelType w:val="hybridMultilevel"/>
    <w:tmpl w:val="45C88BA2"/>
    <w:lvl w:ilvl="0" w:tplc="15302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FC35C3"/>
    <w:multiLevelType w:val="multilevel"/>
    <w:tmpl w:val="8826B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1" w15:restartNumberingAfterBreak="0">
    <w:nsid w:val="5251465F"/>
    <w:multiLevelType w:val="multilevel"/>
    <w:tmpl w:val="2910B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2" w15:restartNumberingAfterBreak="0">
    <w:nsid w:val="5E9E305B"/>
    <w:multiLevelType w:val="hybridMultilevel"/>
    <w:tmpl w:val="7A56D9F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EEF3BF9"/>
    <w:multiLevelType w:val="hybridMultilevel"/>
    <w:tmpl w:val="20B6307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0C24E6D"/>
    <w:multiLevelType w:val="hybridMultilevel"/>
    <w:tmpl w:val="57944A80"/>
    <w:lvl w:ilvl="0" w:tplc="D2AA6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7AB62C1"/>
    <w:multiLevelType w:val="multilevel"/>
    <w:tmpl w:val="45C6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10512C6"/>
    <w:multiLevelType w:val="hybridMultilevel"/>
    <w:tmpl w:val="E264D248"/>
    <w:lvl w:ilvl="0" w:tplc="365A65E0">
      <w:start w:val="1"/>
      <w:numFmt w:val="decimal"/>
      <w:lvlText w:val="%1."/>
      <w:lvlJc w:val="left"/>
      <w:pPr>
        <w:tabs>
          <w:tab w:val="num" w:pos="755"/>
        </w:tabs>
        <w:ind w:left="755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5"/>
        </w:tabs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5"/>
        </w:tabs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5"/>
        </w:tabs>
        <w:ind w:left="2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5"/>
        </w:tabs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5"/>
        </w:tabs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5"/>
        </w:tabs>
        <w:ind w:left="3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5"/>
        </w:tabs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5"/>
        </w:tabs>
        <w:ind w:left="4715" w:hanging="480"/>
      </w:pPr>
    </w:lvl>
  </w:abstractNum>
  <w:abstractNum w:abstractNumId="30" w15:restartNumberingAfterBreak="0">
    <w:nsid w:val="726737DB"/>
    <w:multiLevelType w:val="multilevel"/>
    <w:tmpl w:val="ADBA2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1" w15:restartNumberingAfterBreak="0">
    <w:nsid w:val="73541BA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22"/>
  </w:num>
  <w:num w:numId="5">
    <w:abstractNumId w:val="5"/>
  </w:num>
  <w:num w:numId="6">
    <w:abstractNumId w:val="9"/>
  </w:num>
  <w:num w:numId="7">
    <w:abstractNumId w:val="30"/>
  </w:num>
  <w:num w:numId="8">
    <w:abstractNumId w:val="15"/>
  </w:num>
  <w:num w:numId="9">
    <w:abstractNumId w:val="27"/>
  </w:num>
  <w:num w:numId="10">
    <w:abstractNumId w:val="3"/>
  </w:num>
  <w:num w:numId="11">
    <w:abstractNumId w:val="29"/>
  </w:num>
  <w:num w:numId="12">
    <w:abstractNumId w:val="12"/>
  </w:num>
  <w:num w:numId="13">
    <w:abstractNumId w:val="13"/>
  </w:num>
  <w:num w:numId="14">
    <w:abstractNumId w:val="11"/>
  </w:num>
  <w:num w:numId="15">
    <w:abstractNumId w:val="10"/>
  </w:num>
  <w:num w:numId="16">
    <w:abstractNumId w:val="8"/>
  </w:num>
  <w:num w:numId="17">
    <w:abstractNumId w:val="0"/>
  </w:num>
  <w:num w:numId="18">
    <w:abstractNumId w:val="16"/>
  </w:num>
  <w:num w:numId="19">
    <w:abstractNumId w:val="18"/>
  </w:num>
  <w:num w:numId="20">
    <w:abstractNumId w:val="14"/>
  </w:num>
  <w:num w:numId="21">
    <w:abstractNumId w:val="24"/>
  </w:num>
  <w:num w:numId="22">
    <w:abstractNumId w:val="2"/>
  </w:num>
  <w:num w:numId="23">
    <w:abstractNumId w:val="17"/>
  </w:num>
  <w:num w:numId="24">
    <w:abstractNumId w:val="26"/>
  </w:num>
  <w:num w:numId="25">
    <w:abstractNumId w:val="25"/>
  </w:num>
  <w:num w:numId="26">
    <w:abstractNumId w:val="4"/>
  </w:num>
  <w:num w:numId="27">
    <w:abstractNumId w:val="1"/>
  </w:num>
  <w:num w:numId="28">
    <w:abstractNumId w:val="28"/>
  </w:num>
  <w:num w:numId="29">
    <w:abstractNumId w:val="19"/>
  </w:num>
  <w:num w:numId="30">
    <w:abstractNumId w:val="23"/>
  </w:num>
  <w:num w:numId="31">
    <w:abstractNumId w:val="3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44CE"/>
    <w:rsid w:val="0034149A"/>
    <w:rsid w:val="006A621F"/>
    <w:rsid w:val="0083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4CE1D2-CA04-4B48-89C9-EF81C41D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3414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Strong"/>
    <w:basedOn w:val="a0"/>
    <w:qFormat/>
    <w:rPr>
      <w:b/>
      <w:bCs/>
    </w:rPr>
  </w:style>
  <w:style w:type="character" w:customStyle="1" w:styleId="a6">
    <w:name w:val="頁首 字元"/>
    <w:basedOn w:val="a0"/>
    <w:link w:val="a5"/>
    <w:rsid w:val="0034149A"/>
  </w:style>
  <w:style w:type="paragraph" w:styleId="a8">
    <w:name w:val="footer"/>
    <w:basedOn w:val="a"/>
    <w:link w:val="a9"/>
    <w:rsid w:val="003414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341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