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010"/>
        <w:gridCol w:w="4503"/>
        <w:gridCol w:w="1566"/>
        <w:gridCol w:w="2071"/>
        <w:tblGridChange w:id="0">
          <w:tblGrid>
            <w:gridCol w:w="1269"/>
            <w:gridCol w:w="1010"/>
            <w:gridCol w:w="4503"/>
            <w:gridCol w:w="1566"/>
            <w:gridCol w:w="2071"/>
          </w:tblGrid>
        </w:tblGridChange>
      </w:tblGrid>
      <w:tr w:rsidR="005C0327" w:rsidRPr="00BB6F01" w:rsidTr="00B30386">
        <w:tc>
          <w:tcPr>
            <w:tcW w:w="1216" w:type="dxa"/>
          </w:tcPr>
          <w:p w:rsidR="005C0327" w:rsidRPr="009E54C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4C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9E54C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4C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9E54C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4C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9E54C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4C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9E54C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4C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BB6F01" w:rsidTr="00B30386">
        <w:tc>
          <w:tcPr>
            <w:tcW w:w="1216" w:type="dxa"/>
          </w:tcPr>
          <w:p w:rsidR="005C0327" w:rsidRPr="009E54CB" w:rsidRDefault="009E54CB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4CB">
              <w:rPr>
                <w:rFonts w:ascii="新細明體" w:hAnsi="新細明體" w:hint="eastAsia"/>
                <w:bCs/>
              </w:rPr>
              <w:t>2016-08-12</w:t>
            </w:r>
          </w:p>
        </w:tc>
        <w:tc>
          <w:tcPr>
            <w:tcW w:w="1010" w:type="dxa"/>
          </w:tcPr>
          <w:p w:rsidR="005C0327" w:rsidRPr="009E54C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4CB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9E54CB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4CB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9E54C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4CB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9E54CB" w:rsidRDefault="009E54CB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4CB">
              <w:rPr>
                <w:b/>
                <w:bCs/>
              </w:rPr>
              <w:t>160730000019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一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7708"/>
      </w:tblGrid>
      <w:tr w:rsidR="006D184C" w:rsidRPr="00E01490" w:rsidTr="006D184C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E01490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BB6F01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受款人選擇</w:t>
            </w:r>
          </w:p>
        </w:tc>
      </w:tr>
      <w:tr w:rsidR="006D184C" w:rsidRPr="00E01490" w:rsidTr="006D184C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E01490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BB6F01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0_0901</w:t>
            </w:r>
          </w:p>
        </w:tc>
      </w:tr>
      <w:tr w:rsidR="006D184C" w:rsidRPr="00E01490" w:rsidTr="006D184C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E01490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BB6F01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6D184C" w:rsidRPr="00E01490" w:rsidTr="006D184C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E01490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BB6F01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受款人選擇</w:t>
            </w:r>
          </w:p>
        </w:tc>
      </w:tr>
      <w:tr w:rsidR="006D184C" w:rsidRPr="00E01490" w:rsidTr="006D184C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E01490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BB6F01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6D184C" w:rsidRPr="00E01490" w:rsidTr="006D184C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E01490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BB6F01" w:rsidRDefault="006D184C" w:rsidP="006D18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6D184C" w:rsidRPr="00E01490" w:rsidTr="006D184C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E01490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E01490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6D184C" w:rsidRPr="00E01490" w:rsidTr="006D184C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D184C" w:rsidTr="006D184C">
        <w:tc>
          <w:tcPr>
            <w:tcW w:w="1438" w:type="dxa"/>
            <w:vMerge w:val="restart"/>
            <w:vAlign w:val="center"/>
          </w:tcPr>
          <w:p w:rsidR="006D184C" w:rsidRPr="006D184C" w:rsidRDefault="006D184C" w:rsidP="001E683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708" w:type="dxa"/>
            <w:vAlign w:val="center"/>
          </w:tcPr>
          <w:p w:rsidR="006D184C" w:rsidRPr="006D184C" w:rsidRDefault="006D184C" w:rsidP="001E683C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□無 □遮蔽 ■</w:t>
            </w:r>
            <w:r w:rsidRPr="006D184C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6D184C" w:rsidTr="006D184C">
        <w:tc>
          <w:tcPr>
            <w:tcW w:w="1438" w:type="dxa"/>
            <w:vMerge/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708" w:type="dxa"/>
            <w:vAlign w:val="center"/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D184C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6D184C" w:rsidTr="006D184C">
        <w:tc>
          <w:tcPr>
            <w:tcW w:w="1438" w:type="dxa"/>
            <w:vMerge/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708" w:type="dxa"/>
            <w:vAlign w:val="center"/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D184C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6D184C" w:rsidTr="006D184C">
        <w:tc>
          <w:tcPr>
            <w:tcW w:w="1438" w:type="dxa"/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822" w:type="dxa"/>
            <w:gridSpan w:val="2"/>
          </w:tcPr>
          <w:p w:rsidR="006D184C" w:rsidRPr="006D184C" w:rsidRDefault="006D184C" w:rsidP="001E68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184C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6D184C" w:rsidRPr="006D184C" w:rsidRDefault="006D184C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二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cs="Courier New" w:hint="eastAsia"/>
          <w:sz w:val="20"/>
          <w:szCs w:val="20"/>
        </w:rPr>
        <w:t>程式流程圖</w:t>
      </w: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noProof/>
          <w:sz w:val="20"/>
          <w:szCs w:val="20"/>
        </w:rPr>
        <w:pict>
          <v:group id="_x0000_s1040" style="position:absolute;margin-left:19.8pt;margin-top:4.2pt;width:391.25pt;height:51.75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9E54CB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受理編號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C007BB" w:rsidP="005C0327">
                    <w:r>
                      <w:rPr>
                        <w:rFonts w:ascii="細明體" w:eastAsia="細明體" w:hAnsi="細明體" w:hint="eastAsia"/>
                      </w:rPr>
                      <w:t>存取</w:t>
                    </w:r>
                    <w:r w:rsidR="009E54CB">
                      <w:rPr>
                        <w:rFonts w:ascii="sөũ" w:hAnsi="sөũ" w:hint="eastAsia"/>
                        <w:sz w:val="20"/>
                        <w:szCs w:val="20"/>
                      </w:rPr>
                      <w:t>受款人清單</w:t>
                    </w:r>
                    <w:r w:rsidR="00734748">
                      <w:rPr>
                        <w:rFonts w:ascii="細明體" w:eastAsia="細明體" w:hAnsi="細明體" w:hint="eastAsia"/>
                        <w:sz w:val="20"/>
                      </w:rPr>
                      <w:t>檔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顯示</w:t>
                    </w:r>
                    <w:r w:rsidR="009E54CB">
                      <w:rPr>
                        <w:rFonts w:ascii="sөũ" w:hAnsi="sөũ" w:hint="eastAsia"/>
                        <w:sz w:val="20"/>
                        <w:szCs w:val="20"/>
                      </w:rPr>
                      <w:t>受款人清單</w:t>
                    </w:r>
                    <w:r w:rsidR="00734748">
                      <w:rPr>
                        <w:rFonts w:ascii="細明體" w:eastAsia="細明體" w:hAnsi="細明體" w:hint="eastAsia"/>
                        <w:sz w:val="20"/>
                      </w:rPr>
                      <w:t>內容</w:t>
                    </w:r>
                  </w:p>
                </w:txbxContent>
              </v:textbox>
            </v:shape>
          </v:group>
        </w:pict>
      </w: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142ED" w:rsidRPr="00BB6F01" w:rsidRDefault="001142ED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BB6F01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三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hint="eastAsia"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BB6F01" w:rsidTr="007A7F36">
        <w:tc>
          <w:tcPr>
            <w:tcW w:w="851" w:type="dxa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刪除</w:t>
            </w:r>
          </w:p>
        </w:tc>
      </w:tr>
      <w:tr w:rsidR="007528CF" w:rsidRPr="00BB6F01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7528CF" w:rsidRPr="00BB6F01" w:rsidRDefault="007528CF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528CF" w:rsidRPr="00BB6F01" w:rsidRDefault="009E54CB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sөũ" w:hAnsi="sөũ" w:hint="eastAsia"/>
              </w:rPr>
              <w:t>受款人清單</w:t>
            </w:r>
            <w:r w:rsidR="007528CF" w:rsidRPr="00BB6F01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7528CF" w:rsidRPr="00BB6F01" w:rsidRDefault="007528CF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 w:rsidR="009E54CB">
              <w:rPr>
                <w:rFonts w:ascii="細明體" w:eastAsia="細明體" w:hAnsi="細明體" w:hint="eastAsia"/>
                <w:sz w:val="20"/>
              </w:rPr>
              <w:t>DTAA</w:t>
            </w:r>
            <w:r w:rsidR="00E432CD">
              <w:rPr>
                <w:rFonts w:ascii="細明體" w:eastAsia="細明體" w:hAnsi="細明體"/>
                <w:sz w:val="20"/>
              </w:rPr>
              <w:t>A082</w:t>
            </w:r>
          </w:p>
        </w:tc>
        <w:tc>
          <w:tcPr>
            <w:tcW w:w="941" w:type="dxa"/>
          </w:tcPr>
          <w:p w:rsidR="007528CF" w:rsidRPr="00BB6F01" w:rsidRDefault="007528CF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6F0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528CF" w:rsidRPr="00BB6F01" w:rsidRDefault="007528CF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 </w:t>
            </w:r>
            <w:r w:rsidR="009E54CB" w:rsidRPr="00BB6F0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528CF" w:rsidRDefault="009E54CB" w:rsidP="007528CF">
            <w:pPr>
              <w:jc w:val="center"/>
            </w:pPr>
            <w:r w:rsidRPr="00BB6F0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528CF" w:rsidRDefault="009E54CB" w:rsidP="007528CF">
            <w:pPr>
              <w:jc w:val="center"/>
            </w:pPr>
            <w:r w:rsidRPr="00BB6F01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0327" w:rsidRPr="00BB6F01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四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hint="eastAsia"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BB6F01" w:rsidTr="007A7F36">
        <w:tc>
          <w:tcPr>
            <w:tcW w:w="455" w:type="pct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F0784" w:rsidRPr="00BB6F01" w:rsidTr="00BF0784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BB6F01" w:rsidRDefault="00BF0784" w:rsidP="00BF0784">
            <w:pPr>
              <w:widowControl/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BB6F01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BB6F01" w:rsidRDefault="00BF0784" w:rsidP="00E6140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hint="eastAsia"/>
          <w:sz w:val="20"/>
          <w:szCs w:val="20"/>
        </w:rPr>
        <w:t>五、畫面</w:t>
      </w:r>
    </w:p>
    <w:p w:rsidR="005C0327" w:rsidRPr="00BB6F01" w:rsidRDefault="005C0327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hint="eastAsia"/>
          <w:sz w:val="20"/>
          <w:szCs w:val="20"/>
        </w:rPr>
        <w:t>初始畫面</w:t>
      </w:r>
    </w:p>
    <w:p w:rsidR="005C0327" w:rsidRDefault="009E54CB" w:rsidP="007528CF">
      <w:pPr>
        <w:widowControl/>
        <w:spacing w:line="240" w:lineRule="atLeast"/>
        <w:ind w:left="480"/>
        <w:rPr>
          <w:noProof/>
        </w:rPr>
      </w:pPr>
      <w:r w:rsidRPr="001E5E7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109.5pt;visibility:visible">
            <v:imagedata r:id="rId8" o:title=""/>
          </v:shape>
        </w:pict>
      </w:r>
    </w:p>
    <w:p w:rsidR="009E54CB" w:rsidRDefault="009E54CB" w:rsidP="007528CF">
      <w:pPr>
        <w:widowControl/>
        <w:spacing w:line="240" w:lineRule="atLeast"/>
        <w:ind w:left="480"/>
        <w:rPr>
          <w:noProof/>
        </w:rPr>
      </w:pPr>
    </w:p>
    <w:p w:rsidR="009E54CB" w:rsidRDefault="009E54CB" w:rsidP="007528CF">
      <w:pPr>
        <w:widowControl/>
        <w:spacing w:line="240" w:lineRule="atLeast"/>
        <w:ind w:left="480"/>
        <w:rPr>
          <w:noProof/>
        </w:rPr>
      </w:pPr>
    </w:p>
    <w:p w:rsidR="009E54CB" w:rsidRPr="007528CF" w:rsidRDefault="009E54CB" w:rsidP="007528CF">
      <w:pPr>
        <w:widowControl/>
        <w:spacing w:line="240" w:lineRule="atLeast"/>
        <w:ind w:left="480"/>
        <w:rPr>
          <w:rFonts w:hint="eastAsia"/>
          <w:noProof/>
        </w:rPr>
      </w:pPr>
    </w:p>
    <w:p w:rsidR="005C0327" w:rsidRPr="00BB6F01" w:rsidRDefault="005C0327" w:rsidP="00425B70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hint="eastAsia"/>
          <w:sz w:val="20"/>
          <w:szCs w:val="20"/>
        </w:rPr>
        <w:lastRenderedPageBreak/>
        <w:t>六、程式內容</w:t>
      </w:r>
    </w:p>
    <w:p w:rsidR="00F104CC" w:rsidRDefault="00F104CC" w:rsidP="00425B70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初始</w:t>
      </w:r>
    </w:p>
    <w:p w:rsidR="004D4077" w:rsidRPr="00BB6F01" w:rsidRDefault="004D4077" w:rsidP="004D407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設定變數</w:t>
      </w:r>
      <w:r w:rsidRPr="004D4077">
        <w:rPr>
          <w:rFonts w:ascii="細明體" w:eastAsia="細明體" w:hAnsi="細明體"/>
          <w:lang w:eastAsia="zh-TW"/>
        </w:rPr>
        <w:sym w:font="Wingdings" w:char="F0E0"/>
      </w:r>
      <w:r>
        <w:rPr>
          <w:rFonts w:ascii="細明體" w:eastAsia="細明體" w:hAnsi="細明體" w:hint="eastAsia"/>
          <w:lang w:eastAsia="zh-TW"/>
        </w:rPr>
        <w:t>預設為受款人管理介面</w:t>
      </w:r>
    </w:p>
    <w:p w:rsidR="004D4077" w:rsidRPr="00BB6F01" w:rsidRDefault="004D4077" w:rsidP="004D407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Pr="009E54CB">
        <w:rPr>
          <w:rFonts w:ascii="細明體" w:eastAsia="細明體" w:hAnsi="細明體"/>
          <w:lang w:eastAsia="zh-TW"/>
        </w:rPr>
        <w:t>APLY_NO</w:t>
      </w:r>
      <w:r w:rsidRPr="00BB6F01">
        <w:rPr>
          <w:rFonts w:ascii="細明體" w:eastAsia="細明體" w:hAnsi="細明體" w:hint="eastAsia"/>
          <w:lang w:eastAsia="zh-TW"/>
        </w:rPr>
        <w:t>=</w:t>
      </w:r>
      <w:r>
        <w:rPr>
          <w:rFonts w:ascii="細明體" w:eastAsia="細明體" w:hAnsi="細明體"/>
          <w:lang w:eastAsia="zh-TW"/>
        </w:rPr>
        <w:t>””</w:t>
      </w:r>
    </w:p>
    <w:p w:rsidR="004D4077" w:rsidRPr="009E54CB" w:rsidRDefault="004D4077" w:rsidP="004D407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Pr="009E54CB">
        <w:rPr>
          <w:rFonts w:ascii="細明體" w:eastAsia="細明體" w:hAnsi="細明體"/>
          <w:lang w:eastAsia="zh-TW"/>
        </w:rPr>
        <w:t>isQuery</w:t>
      </w:r>
      <w:r w:rsidRPr="00BB6F01">
        <w:rPr>
          <w:rFonts w:ascii="細明體" w:eastAsia="細明體" w:hAnsi="細明體" w:hint="eastAsia"/>
          <w:lang w:eastAsia="zh-TW"/>
        </w:rPr>
        <w:t>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”</w:t>
      </w:r>
      <w:r w:rsidR="00D01163" w:rsidRPr="00D01163">
        <w:rPr>
          <w:rFonts w:ascii="細明體" w:eastAsia="細明體" w:hAnsi="細明體"/>
          <w:lang w:eastAsia="zh-TW"/>
        </w:rPr>
        <w:sym w:font="Wingdings" w:char="F0E0"/>
      </w:r>
      <w:r w:rsidR="00D01163" w:rsidRPr="00D01163">
        <w:rPr>
          <w:rFonts w:ascii="細明體" w:eastAsia="細明體" w:hAnsi="細明體"/>
          <w:lang w:eastAsia="zh-TW"/>
        </w:rPr>
        <w:t xml:space="preserve"> </w:t>
      </w:r>
      <w:r w:rsidR="00D01163">
        <w:rPr>
          <w:rFonts w:ascii="細明體" w:eastAsia="細明體" w:hAnsi="細明體"/>
          <w:lang w:eastAsia="zh-TW"/>
        </w:rPr>
        <w:t>E</w:t>
      </w:r>
      <w:r w:rsidR="00D01163">
        <w:rPr>
          <w:rFonts w:ascii="細明體" w:eastAsia="細明體" w:hAnsi="細明體" w:hint="eastAsia"/>
          <w:lang w:eastAsia="zh-TW"/>
        </w:rPr>
        <w:t xml:space="preserve">nable </w:t>
      </w:r>
      <w:r w:rsidR="00D01163">
        <w:rPr>
          <w:rFonts w:ascii="細明體" w:eastAsia="細明體" w:hAnsi="細明體" w:hint="eastAsia"/>
          <w:bdr w:val="single" w:sz="4" w:space="0" w:color="auto"/>
          <w:lang w:eastAsia="zh-TW"/>
        </w:rPr>
        <w:t>查詢</w:t>
      </w:r>
    </w:p>
    <w:p w:rsidR="004D4077" w:rsidRPr="004D4077" w:rsidRDefault="004D4077" w:rsidP="004D407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Pr="009E54CB">
        <w:rPr>
          <w:rFonts w:ascii="細明體" w:eastAsia="細明體" w:hAnsi="細明體"/>
          <w:lang w:eastAsia="zh-TW"/>
        </w:rPr>
        <w:t>isGetID</w:t>
      </w:r>
      <w:r w:rsidRPr="009E54CB">
        <w:rPr>
          <w:rFonts w:eastAsia="細明體" w:hint="eastAsia"/>
        </w:rPr>
        <w:t>=</w:t>
      </w:r>
      <w:r>
        <w:rPr>
          <w:rFonts w:eastAsia="細明體"/>
        </w:rPr>
        <w:t>”N”</w:t>
      </w:r>
      <w:r w:rsidRPr="004D4077">
        <w:rPr>
          <w:rFonts w:ascii="細明體" w:eastAsia="細明體" w:hAnsi="細明體"/>
          <w:lang w:eastAsia="zh-TW"/>
        </w:rPr>
        <w:t xml:space="preserve"> </w:t>
      </w:r>
    </w:p>
    <w:p w:rsidR="004D4077" w:rsidRPr="00BB6F01" w:rsidRDefault="004D4077" w:rsidP="00425B70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點選</w:t>
      </w:r>
      <w:r>
        <w:rPr>
          <w:rFonts w:ascii="細明體" w:eastAsia="細明體" w:hAnsi="細明體" w:hint="eastAsia"/>
          <w:bdr w:val="single" w:sz="4" w:space="0" w:color="auto"/>
          <w:lang w:eastAsia="zh-TW"/>
        </w:rPr>
        <w:t>查詢</w:t>
      </w:r>
    </w:p>
    <w:p w:rsidR="007528CF" w:rsidRDefault="007528CF" w:rsidP="00425B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檢核:</w:t>
      </w:r>
    </w:p>
    <w:p w:rsidR="007528CF" w:rsidRPr="00BB6F01" w:rsidRDefault="007528CF" w:rsidP="007528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若$</w:t>
      </w:r>
      <w:r w:rsidR="004D4077">
        <w:rPr>
          <w:rFonts w:ascii="細明體" w:eastAsia="細明體" w:hAnsi="細明體" w:hint="eastAsia"/>
          <w:lang w:eastAsia="zh-TW"/>
        </w:rPr>
        <w:t>畫面上</w:t>
      </w:r>
      <w:r w:rsidRPr="00BB6F01">
        <w:rPr>
          <w:rFonts w:ascii="細明體" w:eastAsia="細明體" w:hAnsi="細明體" w:hint="eastAsia"/>
          <w:lang w:eastAsia="zh-TW"/>
        </w:rPr>
        <w:t>.</w:t>
      </w:r>
      <w:r w:rsidR="009E54CB">
        <w:rPr>
          <w:color w:val="1F497D"/>
          <w:lang w:eastAsia="zh-TW"/>
        </w:rPr>
        <w:t xml:space="preserve"> APLY</w:t>
      </w:r>
      <w:r w:rsidRPr="00BB6F01">
        <w:rPr>
          <w:color w:val="1F497D"/>
          <w:lang w:eastAsia="zh-TW"/>
        </w:rPr>
        <w:t>_NO</w:t>
      </w:r>
      <w:r w:rsidRPr="00BB6F01">
        <w:rPr>
          <w:rFonts w:hint="eastAsia"/>
          <w:color w:val="1F497D"/>
          <w:lang w:eastAsia="zh-TW"/>
        </w:rPr>
        <w:t>為空</w:t>
      </w:r>
      <w:r w:rsidRPr="00BB6F01">
        <w:rPr>
          <w:rFonts w:ascii="細明體" w:eastAsia="細明體" w:hAnsi="細明體" w:hint="eastAsia"/>
          <w:lang w:eastAsia="zh-TW"/>
        </w:rPr>
        <w:t>，則拋錯，</w:t>
      </w:r>
    </w:p>
    <w:p w:rsidR="007528CF" w:rsidRPr="00514771" w:rsidRDefault="007528CF" w:rsidP="007528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$錯誤訊息為=</w:t>
      </w:r>
      <w:r w:rsidRPr="00BB6F01">
        <w:rPr>
          <w:rFonts w:ascii="細明體" w:eastAsia="細明體" w:hAnsi="細明體"/>
          <w:lang w:eastAsia="zh-TW"/>
        </w:rPr>
        <w:t>”</w:t>
      </w:r>
      <w:r w:rsidR="009E54CB" w:rsidRPr="009E54CB">
        <w:rPr>
          <w:color w:val="1F497D"/>
          <w:lang w:eastAsia="zh-TW"/>
        </w:rPr>
        <w:t xml:space="preserve"> </w:t>
      </w:r>
      <w:r w:rsidR="009E54CB">
        <w:rPr>
          <w:color w:val="1F497D"/>
          <w:lang w:eastAsia="zh-TW"/>
        </w:rPr>
        <w:t>APLY</w:t>
      </w:r>
      <w:r w:rsidR="009E54CB" w:rsidRPr="00BB6F01">
        <w:rPr>
          <w:color w:val="1F497D"/>
          <w:lang w:eastAsia="zh-TW"/>
        </w:rPr>
        <w:t>_NO</w:t>
      </w:r>
      <w:r w:rsidRPr="00BB6F01">
        <w:rPr>
          <w:rFonts w:ascii="細明體" w:eastAsia="細明體" w:hAnsi="細明體" w:hint="eastAsia"/>
          <w:lang w:eastAsia="zh-TW"/>
        </w:rPr>
        <w:t>不可為空</w:t>
      </w:r>
      <w:r w:rsidRPr="00BB6F01">
        <w:rPr>
          <w:rFonts w:ascii="細明體" w:eastAsia="細明體" w:hAnsi="細明體"/>
          <w:lang w:eastAsia="zh-TW"/>
        </w:rPr>
        <w:t>”</w:t>
      </w:r>
    </w:p>
    <w:p w:rsidR="00AC3D55" w:rsidRDefault="00AC3D55" w:rsidP="00AC3D55">
      <w:pPr>
        <w:pStyle w:val="Tabletext"/>
        <w:keepLines w:val="0"/>
        <w:numPr>
          <w:ilvl w:val="1"/>
          <w:numId w:val="11"/>
        </w:numPr>
        <w:spacing w:after="0" w:line="240" w:lineRule="auto"/>
      </w:pPr>
      <w:r>
        <w:rPr>
          <w:rFonts w:hint="eastAsia"/>
          <w:lang w:eastAsia="zh-TW"/>
        </w:rPr>
        <w:t>設定變數</w:t>
      </w:r>
    </w:p>
    <w:p w:rsidR="00AC3D55" w:rsidRPr="00AC3D55" w:rsidRDefault="00AC3D55" w:rsidP="00AC3D55">
      <w:pPr>
        <w:pStyle w:val="Tabletext"/>
        <w:keepLines w:val="0"/>
        <w:numPr>
          <w:ilvl w:val="2"/>
          <w:numId w:val="11"/>
        </w:numPr>
        <w:spacing w:after="0" w:line="240" w:lineRule="auto"/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Pr="009E54CB">
        <w:rPr>
          <w:rFonts w:ascii="細明體" w:eastAsia="細明體" w:hAnsi="細明體"/>
          <w:lang w:eastAsia="zh-TW"/>
        </w:rPr>
        <w:t>APLY_NO</w:t>
      </w:r>
      <w:r>
        <w:rPr>
          <w:rFonts w:ascii="細明體" w:eastAsia="細明體" w:hAnsi="細明體" w:hint="eastAsia"/>
          <w:lang w:eastAsia="zh-TW"/>
        </w:rPr>
        <w:t>=</w:t>
      </w:r>
      <w:r w:rsidRPr="00BB6F01"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>畫面上</w:t>
      </w:r>
      <w:r w:rsidRPr="00BB6F01">
        <w:rPr>
          <w:rFonts w:ascii="細明體" w:eastAsia="細明體" w:hAnsi="細明體" w:hint="eastAsia"/>
          <w:lang w:eastAsia="zh-TW"/>
        </w:rPr>
        <w:t>.</w:t>
      </w:r>
      <w:r>
        <w:rPr>
          <w:color w:val="1F497D"/>
          <w:lang w:eastAsia="zh-TW"/>
        </w:rPr>
        <w:t xml:space="preserve"> APLY</w:t>
      </w:r>
      <w:r w:rsidRPr="00BB6F01">
        <w:rPr>
          <w:color w:val="1F497D"/>
          <w:lang w:eastAsia="zh-TW"/>
        </w:rPr>
        <w:t>_NO</w:t>
      </w:r>
    </w:p>
    <w:p w:rsidR="00AC3D55" w:rsidRPr="009E54CB" w:rsidRDefault="00AC3D55" w:rsidP="00AC3D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Pr="009E54CB">
        <w:rPr>
          <w:rFonts w:ascii="細明體" w:eastAsia="細明體" w:hAnsi="細明體"/>
          <w:lang w:eastAsia="zh-TW"/>
        </w:rPr>
        <w:t>isQuery</w:t>
      </w:r>
      <w:r w:rsidRPr="00BB6F01">
        <w:rPr>
          <w:rFonts w:ascii="細明體" w:eastAsia="細明體" w:hAnsi="細明體" w:hint="eastAsia"/>
          <w:lang w:eastAsia="zh-TW"/>
        </w:rPr>
        <w:t>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”</w:t>
      </w:r>
      <w:r w:rsidRPr="00D01163">
        <w:rPr>
          <w:rFonts w:ascii="細明體" w:eastAsia="細明體" w:hAnsi="細明體"/>
          <w:lang w:eastAsia="zh-TW"/>
        </w:rPr>
        <w:sym w:font="Wingdings" w:char="F0E0"/>
      </w:r>
      <w:r w:rsidRPr="00D01163">
        <w:rPr>
          <w:rFonts w:ascii="細明體" w:eastAsia="細明體" w:hAnsi="細明體"/>
          <w:lang w:eastAsia="zh-TW"/>
        </w:rPr>
        <w:t xml:space="preserve"> </w:t>
      </w:r>
      <w:r>
        <w:rPr>
          <w:rFonts w:ascii="細明體" w:eastAsia="細明體" w:hAnsi="細明體"/>
          <w:lang w:eastAsia="zh-TW"/>
        </w:rPr>
        <w:t>E</w:t>
      </w:r>
      <w:r>
        <w:rPr>
          <w:rFonts w:ascii="細明體" w:eastAsia="細明體" w:hAnsi="細明體" w:hint="eastAsia"/>
          <w:lang w:eastAsia="zh-TW"/>
        </w:rPr>
        <w:t xml:space="preserve">nable </w:t>
      </w:r>
      <w:r>
        <w:rPr>
          <w:rFonts w:ascii="細明體" w:eastAsia="細明體" w:hAnsi="細明體" w:hint="eastAsia"/>
          <w:bdr w:val="single" w:sz="4" w:space="0" w:color="auto"/>
          <w:lang w:eastAsia="zh-TW"/>
        </w:rPr>
        <w:t>查詢</w:t>
      </w:r>
    </w:p>
    <w:p w:rsidR="00AC3D55" w:rsidRPr="00AC3D55" w:rsidRDefault="00AC3D55" w:rsidP="00AC3D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Pr="009E54CB">
        <w:rPr>
          <w:rFonts w:ascii="細明體" w:eastAsia="細明體" w:hAnsi="細明體"/>
          <w:lang w:eastAsia="zh-TW"/>
        </w:rPr>
        <w:t>isGetID</w:t>
      </w:r>
      <w:r w:rsidRPr="009E54CB">
        <w:rPr>
          <w:rFonts w:eastAsia="細明體" w:hint="eastAsia"/>
        </w:rPr>
        <w:t>=</w:t>
      </w:r>
      <w:r>
        <w:rPr>
          <w:rFonts w:eastAsia="細明體"/>
        </w:rPr>
        <w:t>”N”</w:t>
      </w:r>
      <w:r w:rsidRPr="004D4077">
        <w:rPr>
          <w:rFonts w:ascii="細明體" w:eastAsia="細明體" w:hAnsi="細明體"/>
          <w:lang w:eastAsia="zh-TW"/>
        </w:rPr>
        <w:t xml:space="preserve"> </w:t>
      </w:r>
    </w:p>
    <w:p w:rsidR="001142ED" w:rsidRPr="00BB6F01" w:rsidRDefault="009E54CB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取得此受編</w:t>
      </w:r>
      <w:r w:rsidR="00AC3D55">
        <w:rPr>
          <w:rFonts w:ascii="細明體" w:eastAsia="細明體" w:hAnsi="細明體" w:hint="eastAsia"/>
          <w:lang w:eastAsia="zh-TW"/>
        </w:rPr>
        <w:t>(</w:t>
      </w:r>
      <w:r w:rsidR="00AC3D55" w:rsidRPr="00BB6F01">
        <w:rPr>
          <w:rFonts w:ascii="細明體" w:eastAsia="細明體" w:hAnsi="細明體" w:hint="eastAsia"/>
          <w:lang w:eastAsia="zh-TW"/>
        </w:rPr>
        <w:t>$</w:t>
      </w:r>
      <w:r w:rsidR="00AC3D55" w:rsidRPr="009E54CB">
        <w:rPr>
          <w:rFonts w:ascii="細明體" w:eastAsia="細明體" w:hAnsi="細明體"/>
          <w:lang w:eastAsia="zh-TW"/>
        </w:rPr>
        <w:t>APLY_NO</w:t>
      </w:r>
      <w:r w:rsidR="00AC3D55">
        <w:rPr>
          <w:rFonts w:ascii="細明體" w:eastAsia="細明體" w:hAnsi="細明體" w:hint="eastAsia"/>
          <w:lang w:eastAsia="zh-TW"/>
        </w:rPr>
        <w:t>)</w:t>
      </w:r>
      <w:r>
        <w:rPr>
          <w:rFonts w:ascii="細明體" w:eastAsia="細明體" w:hAnsi="細明體" w:hint="eastAsia"/>
          <w:lang w:eastAsia="zh-TW"/>
        </w:rPr>
        <w:t>的受款人清單</w:t>
      </w:r>
    </w:p>
    <w:p w:rsidR="001142ED" w:rsidRDefault="001142ED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="009E54CB">
        <w:rPr>
          <w:rFonts w:ascii="細明體" w:eastAsia="細明體" w:hAnsi="細明體" w:hint="eastAsia"/>
          <w:lang w:eastAsia="zh-TW"/>
        </w:rPr>
        <w:t>受款人清單</w:t>
      </w:r>
      <w:r w:rsidRPr="00BB6F01">
        <w:rPr>
          <w:rStyle w:val="style3"/>
          <w:rFonts w:ascii="細明體" w:hAnsi="細明體" w:hint="eastAsia"/>
          <w:lang w:eastAsia="zh-TW"/>
        </w:rPr>
        <w:t>=</w:t>
      </w:r>
      <w:r w:rsidR="009E54CB">
        <w:rPr>
          <w:rStyle w:val="style3"/>
          <w:rFonts w:ascii="細明體" w:hAnsi="細明體" w:hint="eastAsia"/>
          <w:lang w:eastAsia="zh-TW"/>
        </w:rPr>
        <w:t>用受編去取</w:t>
      </w:r>
      <w:r w:rsidR="009E54CB">
        <w:rPr>
          <w:rFonts w:ascii="細明體" w:eastAsia="細明體" w:hAnsi="細明體" w:hint="eastAsia"/>
          <w:lang w:eastAsia="zh-TW"/>
        </w:rPr>
        <w:t>受款人清單檔</w:t>
      </w:r>
    </w:p>
    <w:p w:rsidR="007528CF" w:rsidRDefault="007528CF" w:rsidP="007528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若取不到則視為正常</w:t>
      </w:r>
    </w:p>
    <w:p w:rsidR="006D184C" w:rsidRDefault="006D184C" w:rsidP="007528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若發生其他錯誤，則拋錯並顯示於畫面上，$錯誤訊息=取得受款人清單有誤</w:t>
      </w:r>
    </w:p>
    <w:p w:rsidR="006512A9" w:rsidRPr="00BB6F01" w:rsidRDefault="006512A9" w:rsidP="006512A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查詢DTAAD120 b</w:t>
      </w:r>
      <w:r>
        <w:rPr>
          <w:rFonts w:ascii="細明體" w:eastAsia="細明體" w:hAnsi="細明體"/>
          <w:lang w:eastAsia="zh-TW"/>
        </w:rPr>
        <w:t xml:space="preserve">y </w:t>
      </w:r>
      <w:r w:rsidRPr="00BB6F01">
        <w:rPr>
          <w:rFonts w:ascii="細明體" w:eastAsia="細明體" w:hAnsi="細明體" w:hint="eastAsia"/>
          <w:lang w:eastAsia="zh-TW"/>
        </w:rPr>
        <w:t>$</w:t>
      </w:r>
      <w:r w:rsidRPr="009E54CB">
        <w:rPr>
          <w:rFonts w:ascii="細明體" w:eastAsia="細明體" w:hAnsi="細明體"/>
          <w:lang w:eastAsia="zh-TW"/>
        </w:rPr>
        <w:t>APLY_NO</w:t>
      </w:r>
      <w:r>
        <w:rPr>
          <w:rFonts w:ascii="細明體" w:eastAsia="細明體" w:hAnsi="細明體" w:hint="eastAsia"/>
          <w:lang w:eastAsia="zh-TW"/>
        </w:rPr>
        <w:t>，取得原受編在查詢一次，比對不在list清單內的加入結果</w:t>
      </w:r>
    </w:p>
    <w:p w:rsidR="0040097C" w:rsidRPr="00BB6F01" w:rsidRDefault="005C0327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將取得的</w:t>
      </w:r>
      <w:r w:rsidR="009E54CB">
        <w:rPr>
          <w:rFonts w:ascii="細明體" w:eastAsia="細明體" w:hAnsi="細明體" w:hint="eastAsia"/>
          <w:lang w:eastAsia="zh-TW"/>
        </w:rPr>
        <w:t>受款人清單</w:t>
      </w:r>
      <w:r w:rsidRPr="00BB6F01">
        <w:rPr>
          <w:rFonts w:ascii="細明體" w:eastAsia="細明體" w:hAnsi="細明體" w:hint="eastAsia"/>
          <w:lang w:eastAsia="zh-TW"/>
        </w:rPr>
        <w:t>顯示於畫面上</w:t>
      </w:r>
      <w:r w:rsidR="00711B54" w:rsidRPr="00BB6F01">
        <w:rPr>
          <w:rFonts w:ascii="細明體" w:eastAsia="細明體" w:hAnsi="細明體" w:hint="eastAsia"/>
          <w:lang w:eastAsia="zh-TW"/>
        </w:rPr>
        <w:t xml:space="preserve"> </w:t>
      </w:r>
    </w:p>
    <w:p w:rsidR="0040097C" w:rsidRPr="00BB6F01" w:rsidRDefault="0040097C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PART1</w:t>
      </w:r>
      <w:r w:rsidR="00CB58E9" w:rsidRPr="00BB6F01">
        <w:rPr>
          <w:rFonts w:ascii="細明體" w:eastAsia="細明體" w:hAnsi="細明體" w:hint="eastAsia"/>
          <w:lang w:eastAsia="zh-TW"/>
        </w:rPr>
        <w:t>如下表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51477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40097C" w:rsidRPr="0051477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40097C" w:rsidRPr="0051477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說明</w:t>
            </w:r>
          </w:p>
        </w:tc>
      </w:tr>
      <w:tr w:rsidR="009D20DA" w:rsidRPr="00BB6F01" w:rsidTr="00E3645D">
        <w:tc>
          <w:tcPr>
            <w:tcW w:w="1951" w:type="dxa"/>
            <w:shd w:val="clear" w:color="auto" w:fill="auto"/>
          </w:tcPr>
          <w:p w:rsidR="009D20DA" w:rsidRPr="00514771" w:rsidRDefault="009D20DA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9D20DA">
              <w:rPr>
                <w:rFonts w:hint="eastAsia"/>
                <w:b/>
                <w:bCs/>
              </w:rPr>
              <w:t>選擇</w:t>
            </w:r>
          </w:p>
        </w:tc>
        <w:tc>
          <w:tcPr>
            <w:tcW w:w="2552" w:type="dxa"/>
            <w:shd w:val="clear" w:color="auto" w:fill="auto"/>
          </w:tcPr>
          <w:p w:rsidR="00AC3D55" w:rsidRDefault="009D20DA" w:rsidP="00E3645D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若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$</w:t>
            </w:r>
            <w:r w:rsidRPr="009E54CB">
              <w:rPr>
                <w:rFonts w:ascii="細明體" w:eastAsia="細明體" w:hAnsi="細明體"/>
                <w:lang w:eastAsia="zh-TW"/>
              </w:rPr>
              <w:t>isGetID</w:t>
            </w:r>
            <w:r w:rsidRPr="009E54CB">
              <w:rPr>
                <w:rFonts w:eastAsia="細明體" w:hint="eastAsia"/>
                <w:lang w:eastAsia="zh-TW"/>
              </w:rPr>
              <w:t>=</w:t>
            </w:r>
            <w:r>
              <w:rPr>
                <w:rFonts w:eastAsia="細明體"/>
                <w:lang w:eastAsia="zh-TW"/>
              </w:rPr>
              <w:t>”Y”</w:t>
            </w:r>
            <w:r>
              <w:rPr>
                <w:rFonts w:eastAsia="細明體" w:hint="eastAsia"/>
                <w:lang w:eastAsia="zh-TW"/>
              </w:rPr>
              <w:t>，則為選擇按鈕</w:t>
            </w:r>
          </w:p>
          <w:p w:rsidR="009D20DA" w:rsidRPr="009D20DA" w:rsidRDefault="009D20DA" w:rsidP="00E3645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>
              <w:rPr>
                <w:rFonts w:eastAsia="細明體" w:hint="eastAsia"/>
                <w:lang w:eastAsia="zh-TW"/>
              </w:rPr>
              <w:t>ELSE</w:t>
            </w:r>
            <w:r>
              <w:rPr>
                <w:rFonts w:eastAsia="細明體" w:hint="eastAsia"/>
                <w:lang w:eastAsia="zh-TW"/>
              </w:rPr>
              <w:t>為</w:t>
            </w:r>
            <w:r>
              <w:rPr>
                <w:rFonts w:eastAsia="細明體" w:hint="eastAsia"/>
                <w:lang w:eastAsia="zh-TW"/>
              </w:rPr>
              <w:t>CHECK_BOX</w:t>
            </w:r>
          </w:p>
        </w:tc>
        <w:tc>
          <w:tcPr>
            <w:tcW w:w="3544" w:type="dxa"/>
            <w:shd w:val="clear" w:color="auto" w:fill="auto"/>
          </w:tcPr>
          <w:p w:rsidR="009D20DA" w:rsidRPr="009D20DA" w:rsidRDefault="009D20DA" w:rsidP="00E3645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</w:rPr>
            </w:pPr>
          </w:p>
        </w:tc>
      </w:tr>
      <w:tr w:rsidR="009D20DA" w:rsidRPr="00BB6F01" w:rsidTr="00E3645D">
        <w:tc>
          <w:tcPr>
            <w:tcW w:w="1951" w:type="dxa"/>
            <w:shd w:val="clear" w:color="auto" w:fill="auto"/>
          </w:tcPr>
          <w:p w:rsidR="009D20DA" w:rsidRPr="009E54CB" w:rsidRDefault="009D20DA" w:rsidP="009D20D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受款人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auto"/>
          </w:tcPr>
          <w:p w:rsidR="009D20DA" w:rsidRPr="009E54CB" w:rsidRDefault="009D20DA" w:rsidP="009D20D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</w:rPr>
            </w:pPr>
            <w:r w:rsidRPr="009E54CB">
              <w:rPr>
                <w:rFonts w:hint="eastAsia"/>
                <w:b/>
                <w:bCs/>
              </w:rPr>
              <w:t>$</w:t>
            </w:r>
            <w:r w:rsidRPr="009E54CB">
              <w:rPr>
                <w:b/>
                <w:bCs/>
              </w:rPr>
              <w:t>bo. ACPT_ID</w:t>
            </w:r>
          </w:p>
        </w:tc>
        <w:tc>
          <w:tcPr>
            <w:tcW w:w="3544" w:type="dxa"/>
            <w:shd w:val="clear" w:color="auto" w:fill="auto"/>
          </w:tcPr>
          <w:p w:rsidR="009D20DA" w:rsidRPr="00BB6F01" w:rsidRDefault="009D20DA" w:rsidP="009D20D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9E54CB" w:rsidRDefault="009E54CB" w:rsidP="00E3645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受款人姓名</w:t>
            </w:r>
          </w:p>
        </w:tc>
        <w:tc>
          <w:tcPr>
            <w:tcW w:w="2552" w:type="dxa"/>
            <w:shd w:val="clear" w:color="auto" w:fill="auto"/>
          </w:tcPr>
          <w:p w:rsidR="0040097C" w:rsidRPr="009E54CB" w:rsidRDefault="00CB58E9" w:rsidP="00E3645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</w:rPr>
            </w:pPr>
            <w:r w:rsidRPr="009E54CB">
              <w:rPr>
                <w:rFonts w:hint="eastAsia"/>
                <w:b/>
                <w:bCs/>
              </w:rPr>
              <w:t>$</w:t>
            </w:r>
            <w:r w:rsidR="009E54CB" w:rsidRPr="009E54CB">
              <w:rPr>
                <w:rFonts w:hint="eastAsia"/>
                <w:b/>
                <w:bCs/>
              </w:rPr>
              <w:t>bo.</w:t>
            </w:r>
            <w:r w:rsidR="009E54CB" w:rsidRPr="009E54CB">
              <w:rPr>
                <w:b/>
                <w:bCs/>
              </w:rPr>
              <w:t xml:space="preserve"> ACPT_NAME</w:t>
            </w:r>
          </w:p>
        </w:tc>
        <w:tc>
          <w:tcPr>
            <w:tcW w:w="3544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9E54CB" w:rsidRDefault="009E54CB" w:rsidP="00E3645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洗錢資恐風險等級</w:t>
            </w:r>
          </w:p>
        </w:tc>
        <w:tc>
          <w:tcPr>
            <w:tcW w:w="2552" w:type="dxa"/>
            <w:shd w:val="clear" w:color="auto" w:fill="auto"/>
          </w:tcPr>
          <w:p w:rsidR="0040097C" w:rsidRPr="009E54CB" w:rsidRDefault="00CB58E9" w:rsidP="00E3645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</w:rPr>
            </w:pPr>
            <w:r w:rsidRPr="009E54CB">
              <w:rPr>
                <w:rFonts w:hint="eastAsia"/>
                <w:b/>
                <w:bCs/>
              </w:rPr>
              <w:t>$</w:t>
            </w:r>
            <w:r w:rsidR="009E54CB" w:rsidRPr="009E54CB">
              <w:rPr>
                <w:b/>
                <w:bCs/>
              </w:rPr>
              <w:t>bo.AIL0_RISK_LVL</w:t>
            </w:r>
          </w:p>
        </w:tc>
        <w:tc>
          <w:tcPr>
            <w:tcW w:w="3544" w:type="dxa"/>
            <w:shd w:val="clear" w:color="auto" w:fill="auto"/>
          </w:tcPr>
          <w:p w:rsidR="0040097C" w:rsidRPr="00BB6F01" w:rsidRDefault="009E54CB" w:rsidP="009E54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BB6F01">
              <w:rPr>
                <w:rFonts w:ascii="細明體" w:eastAsia="細明體" w:hAnsi="細明體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lang w:eastAsia="zh-TW"/>
              </w:rPr>
              <w:t>A</w:t>
            </w:r>
            <w:r>
              <w:rPr>
                <w:rFonts w:ascii="細明體" w:eastAsia="細明體" w:hAnsi="細明體"/>
                <w:lang w:eastAsia="zh-TW"/>
              </w:rPr>
              <w:t>I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,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  <w:r w:rsidRPr="009E54CB">
              <w:rPr>
                <w:rFonts w:ascii="細明體" w:eastAsia="細明體" w:hAnsi="細明體"/>
                <w:lang w:eastAsia="zh-TW"/>
              </w:rPr>
              <w:t xml:space="preserve"> LEVEL_CH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</w:tbl>
    <w:p w:rsidR="00514771" w:rsidRDefault="00514771" w:rsidP="00514771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lang w:eastAsia="zh-TW"/>
        </w:rPr>
      </w:pPr>
    </w:p>
    <w:p w:rsidR="00514771" w:rsidRDefault="00514771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按鈕控制</w:t>
      </w:r>
    </w:p>
    <w:p w:rsidR="005C0327" w:rsidRDefault="00514771" w:rsidP="005147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t>E</w:t>
      </w:r>
      <w:r>
        <w:rPr>
          <w:rFonts w:ascii="細明體" w:eastAsia="細明體" w:hAnsi="細明體" w:hint="eastAsia"/>
          <w:lang w:eastAsia="zh-TW"/>
        </w:rPr>
        <w:t xml:space="preserve">nable </w:t>
      </w:r>
      <w:r w:rsidR="004D4077" w:rsidRPr="004D4077">
        <w:rPr>
          <w:rFonts w:ascii="細明體" w:eastAsia="細明體" w:hAnsi="細明體" w:hint="eastAsia"/>
          <w:bdr w:val="single" w:sz="4" w:space="0" w:color="auto"/>
          <w:lang w:eastAsia="zh-TW"/>
        </w:rPr>
        <w:t>建檔</w:t>
      </w:r>
      <w:r w:rsidR="007528CF" w:rsidRPr="004D4077">
        <w:rPr>
          <w:rFonts w:ascii="細明體" w:eastAsia="細明體" w:hAnsi="細明體" w:hint="eastAsia"/>
          <w:bdr w:val="single" w:sz="4" w:space="0" w:color="auto"/>
          <w:lang w:eastAsia="zh-TW"/>
        </w:rPr>
        <w:t>確</w:t>
      </w:r>
      <w:r w:rsidR="007528CF">
        <w:rPr>
          <w:rFonts w:ascii="細明體" w:eastAsia="細明體" w:hAnsi="細明體" w:hint="eastAsia"/>
          <w:bdr w:val="single" w:sz="4" w:space="0" w:color="auto"/>
          <w:lang w:eastAsia="zh-TW"/>
        </w:rPr>
        <w:t>認</w:t>
      </w:r>
      <w:r w:rsidR="004D4077">
        <w:rPr>
          <w:rFonts w:ascii="細明體" w:eastAsia="細明體" w:hAnsi="細明體" w:hint="eastAsia"/>
          <w:lang w:eastAsia="zh-TW"/>
        </w:rPr>
        <w:t xml:space="preserve"> </w:t>
      </w:r>
      <w:r w:rsidR="00D01163">
        <w:rPr>
          <w:rFonts w:ascii="細明體" w:eastAsia="細明體" w:hAnsi="細明體" w:hint="eastAsia"/>
          <w:bdr w:val="single" w:sz="4" w:space="0" w:color="auto"/>
          <w:lang w:eastAsia="zh-TW"/>
        </w:rPr>
        <w:t>新增</w:t>
      </w:r>
      <w:r w:rsidR="00D01163">
        <w:rPr>
          <w:rFonts w:ascii="細明體" w:eastAsia="細明體" w:hAnsi="細明體" w:hint="eastAsia"/>
          <w:lang w:eastAsia="zh-TW"/>
        </w:rPr>
        <w:t xml:space="preserve"> </w:t>
      </w:r>
      <w:r w:rsidR="00D01163">
        <w:rPr>
          <w:rFonts w:ascii="細明體" w:eastAsia="細明體" w:hAnsi="細明體" w:hint="eastAsia"/>
          <w:bdr w:val="single" w:sz="4" w:space="0" w:color="auto"/>
          <w:lang w:eastAsia="zh-TW"/>
        </w:rPr>
        <w:t>刪除</w:t>
      </w:r>
    </w:p>
    <w:p w:rsidR="00514771" w:rsidRDefault="00512F85" w:rsidP="0051477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點選</w:t>
      </w:r>
      <w:r w:rsidR="004D4077" w:rsidRPr="004D4077">
        <w:rPr>
          <w:rFonts w:ascii="細明體" w:eastAsia="細明體" w:hAnsi="細明體" w:hint="eastAsia"/>
          <w:bCs/>
          <w:kern w:val="2"/>
          <w:bdr w:val="single" w:sz="4" w:space="0" w:color="auto"/>
          <w:lang w:eastAsia="zh-TW"/>
        </w:rPr>
        <w:t>建檔</w:t>
      </w:r>
      <w:r w:rsidR="007528CF" w:rsidRPr="004D4077">
        <w:rPr>
          <w:rFonts w:ascii="細明體" w:eastAsia="細明體" w:hAnsi="細明體" w:hint="eastAsia"/>
          <w:bCs/>
          <w:kern w:val="2"/>
          <w:bdr w:val="single" w:sz="4" w:space="0" w:color="auto"/>
          <w:lang w:eastAsia="zh-TW"/>
        </w:rPr>
        <w:t>確認</w:t>
      </w:r>
    </w:p>
    <w:p w:rsidR="007528CF" w:rsidRDefault="007528CF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</w:t>
      </w:r>
      <w:r w:rsidR="004D4077">
        <w:rPr>
          <w:rFonts w:ascii="細明體" w:eastAsia="細明體" w:hAnsi="細明體" w:hint="eastAsia"/>
          <w:lang w:eastAsia="zh-TW"/>
        </w:rPr>
        <w:t>畫面留存的受款人清單，寫入DTAAA082</w:t>
      </w:r>
    </w:p>
    <w:p w:rsidR="006D184C" w:rsidRPr="006D184C" w:rsidRDefault="006D184C" w:rsidP="006D184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若發生錯誤，則拋錯並顯示於畫面上，$錯誤訊息=取得受款人清單有誤</w:t>
      </w:r>
    </w:p>
    <w:p w:rsidR="004D4077" w:rsidRPr="004D4077" w:rsidRDefault="004D4077" w:rsidP="004D4077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點選</w:t>
      </w:r>
      <w:r>
        <w:rPr>
          <w:rFonts w:ascii="細明體" w:eastAsia="細明體" w:hAnsi="細明體" w:hint="eastAsia"/>
          <w:bdr w:val="single" w:sz="4" w:space="0" w:color="auto"/>
          <w:lang w:eastAsia="zh-TW"/>
        </w:rPr>
        <w:t>新增</w:t>
      </w:r>
    </w:p>
    <w:p w:rsidR="004D4077" w:rsidRDefault="004D4077" w:rsidP="004D407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在畫面上最後一筆資料後面增加一列的空白列，供USER輸入之</w:t>
      </w:r>
    </w:p>
    <w:p w:rsidR="004D4077" w:rsidRPr="004D4077" w:rsidRDefault="004D4077" w:rsidP="004D4077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點選</w:t>
      </w:r>
      <w:r>
        <w:rPr>
          <w:rFonts w:ascii="細明體" w:eastAsia="細明體" w:hAnsi="細明體" w:hint="eastAsia"/>
          <w:bdr w:val="single" w:sz="4" w:space="0" w:color="auto"/>
          <w:lang w:eastAsia="zh-TW"/>
        </w:rPr>
        <w:t>刪除</w:t>
      </w:r>
    </w:p>
    <w:p w:rsidR="004D4077" w:rsidRDefault="004D4077" w:rsidP="004D407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將選取的受款人資料從畫面上刪除之</w:t>
      </w:r>
    </w:p>
    <w:p w:rsidR="009D20DA" w:rsidRPr="009D20DA" w:rsidRDefault="009D20DA" w:rsidP="009D20D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點選</w:t>
      </w:r>
      <w:r>
        <w:rPr>
          <w:rFonts w:ascii="細明體" w:eastAsia="細明體" w:hAnsi="細明體" w:hint="eastAsia"/>
          <w:bdr w:val="single" w:sz="4" w:space="0" w:color="auto"/>
          <w:lang w:eastAsia="zh-TW"/>
        </w:rPr>
        <w:t>選擇</w:t>
      </w:r>
    </w:p>
    <w:p w:rsidR="009D20DA" w:rsidRPr="004D4077" w:rsidRDefault="009D20DA" w:rsidP="009D20D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將該列受款人ID、姓名 帶回上頁</w:t>
      </w:r>
      <w:r w:rsidR="00AC3D55">
        <w:rPr>
          <w:rFonts w:ascii="細明體" w:eastAsia="細明體" w:hAnsi="細明體" w:hint="eastAsia"/>
          <w:lang w:eastAsia="zh-TW"/>
        </w:rPr>
        <w:t>顯示之</w:t>
      </w:r>
    </w:p>
    <w:sectPr w:rsidR="009D20DA" w:rsidRPr="004D4077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D35" w:rsidRDefault="00D95D35">
      <w:r>
        <w:separator/>
      </w:r>
    </w:p>
  </w:endnote>
  <w:endnote w:type="continuationSeparator" w:id="0">
    <w:p w:rsidR="00D95D35" w:rsidRDefault="00D9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5148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D35" w:rsidRDefault="00D95D35">
      <w:r>
        <w:separator/>
      </w:r>
    </w:p>
  </w:footnote>
  <w:footnote w:type="continuationSeparator" w:id="0">
    <w:p w:rsidR="00D95D35" w:rsidRDefault="00D95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1189"/>
        </w:tabs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9"/>
        </w:tabs>
        <w:ind w:left="118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9"/>
        </w:tabs>
        <w:ind w:left="166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9"/>
        </w:tabs>
        <w:ind w:left="21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9"/>
        </w:tabs>
        <w:ind w:left="26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9"/>
        </w:tabs>
        <w:ind w:left="35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9"/>
        </w:tabs>
        <w:ind w:left="40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9"/>
        </w:tabs>
        <w:ind w:left="4549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3AAA"/>
    <w:rsid w:val="00033EBD"/>
    <w:rsid w:val="00034D4B"/>
    <w:rsid w:val="00053060"/>
    <w:rsid w:val="00056C6D"/>
    <w:rsid w:val="00057785"/>
    <w:rsid w:val="00062328"/>
    <w:rsid w:val="00073519"/>
    <w:rsid w:val="00076FBA"/>
    <w:rsid w:val="000800FF"/>
    <w:rsid w:val="00081996"/>
    <w:rsid w:val="00086E90"/>
    <w:rsid w:val="00093DFB"/>
    <w:rsid w:val="000A3AD0"/>
    <w:rsid w:val="000A7C4F"/>
    <w:rsid w:val="000D1099"/>
    <w:rsid w:val="000D2D7F"/>
    <w:rsid w:val="000D3892"/>
    <w:rsid w:val="000E5F19"/>
    <w:rsid w:val="000F3BDB"/>
    <w:rsid w:val="00105AEE"/>
    <w:rsid w:val="001142ED"/>
    <w:rsid w:val="00121F60"/>
    <w:rsid w:val="001249B7"/>
    <w:rsid w:val="00127011"/>
    <w:rsid w:val="00137FCF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1946"/>
    <w:rsid w:val="00194232"/>
    <w:rsid w:val="001A6941"/>
    <w:rsid w:val="001B2A98"/>
    <w:rsid w:val="001C5148"/>
    <w:rsid w:val="001D4B28"/>
    <w:rsid w:val="001E683C"/>
    <w:rsid w:val="00221232"/>
    <w:rsid w:val="002225FA"/>
    <w:rsid w:val="00232ED1"/>
    <w:rsid w:val="00252551"/>
    <w:rsid w:val="00252F5B"/>
    <w:rsid w:val="0025560D"/>
    <w:rsid w:val="002748FD"/>
    <w:rsid w:val="00287ABA"/>
    <w:rsid w:val="00290D9D"/>
    <w:rsid w:val="002A3F8C"/>
    <w:rsid w:val="002B0AB6"/>
    <w:rsid w:val="002B381A"/>
    <w:rsid w:val="002C6295"/>
    <w:rsid w:val="002F61B6"/>
    <w:rsid w:val="002F7FCC"/>
    <w:rsid w:val="003151E9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A4765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097C"/>
    <w:rsid w:val="00403547"/>
    <w:rsid w:val="00407D91"/>
    <w:rsid w:val="00413605"/>
    <w:rsid w:val="00417064"/>
    <w:rsid w:val="00417A9E"/>
    <w:rsid w:val="00425B70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6D91"/>
    <w:rsid w:val="004C210C"/>
    <w:rsid w:val="004C2FEB"/>
    <w:rsid w:val="004C5056"/>
    <w:rsid w:val="004D03CC"/>
    <w:rsid w:val="004D4077"/>
    <w:rsid w:val="004E1C3B"/>
    <w:rsid w:val="004F1952"/>
    <w:rsid w:val="004F6BE7"/>
    <w:rsid w:val="00511135"/>
    <w:rsid w:val="00512F85"/>
    <w:rsid w:val="005145E2"/>
    <w:rsid w:val="00514771"/>
    <w:rsid w:val="00531E06"/>
    <w:rsid w:val="00535F08"/>
    <w:rsid w:val="00537241"/>
    <w:rsid w:val="00550F55"/>
    <w:rsid w:val="005511B4"/>
    <w:rsid w:val="0055620C"/>
    <w:rsid w:val="00573BA2"/>
    <w:rsid w:val="00575B37"/>
    <w:rsid w:val="00584A7D"/>
    <w:rsid w:val="005C0327"/>
    <w:rsid w:val="005C7094"/>
    <w:rsid w:val="005D48B3"/>
    <w:rsid w:val="005D49B5"/>
    <w:rsid w:val="005D4CF1"/>
    <w:rsid w:val="005D6091"/>
    <w:rsid w:val="005E15F2"/>
    <w:rsid w:val="005E7C47"/>
    <w:rsid w:val="005F1372"/>
    <w:rsid w:val="005F208D"/>
    <w:rsid w:val="005F5C21"/>
    <w:rsid w:val="005F6979"/>
    <w:rsid w:val="00603130"/>
    <w:rsid w:val="00624DD8"/>
    <w:rsid w:val="006370B1"/>
    <w:rsid w:val="00640B0C"/>
    <w:rsid w:val="006512A9"/>
    <w:rsid w:val="00665BDA"/>
    <w:rsid w:val="00674A0A"/>
    <w:rsid w:val="00677208"/>
    <w:rsid w:val="006856F7"/>
    <w:rsid w:val="006A265F"/>
    <w:rsid w:val="006A26A9"/>
    <w:rsid w:val="006A47E3"/>
    <w:rsid w:val="006B4323"/>
    <w:rsid w:val="006B61CF"/>
    <w:rsid w:val="006C0067"/>
    <w:rsid w:val="006C18E3"/>
    <w:rsid w:val="006D14A4"/>
    <w:rsid w:val="006D184C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34748"/>
    <w:rsid w:val="00742EED"/>
    <w:rsid w:val="007528CF"/>
    <w:rsid w:val="0075297D"/>
    <w:rsid w:val="007559A4"/>
    <w:rsid w:val="00756572"/>
    <w:rsid w:val="00765834"/>
    <w:rsid w:val="00766299"/>
    <w:rsid w:val="00777910"/>
    <w:rsid w:val="007817A0"/>
    <w:rsid w:val="00790F0E"/>
    <w:rsid w:val="0079246B"/>
    <w:rsid w:val="007931C1"/>
    <w:rsid w:val="007A490A"/>
    <w:rsid w:val="007A64CB"/>
    <w:rsid w:val="007A7F36"/>
    <w:rsid w:val="007B4376"/>
    <w:rsid w:val="007B6D0C"/>
    <w:rsid w:val="007B75AF"/>
    <w:rsid w:val="007C1792"/>
    <w:rsid w:val="007C1F49"/>
    <w:rsid w:val="007C3BBA"/>
    <w:rsid w:val="007D207E"/>
    <w:rsid w:val="007F1037"/>
    <w:rsid w:val="007F2152"/>
    <w:rsid w:val="007F4BA8"/>
    <w:rsid w:val="007F7D33"/>
    <w:rsid w:val="0082038E"/>
    <w:rsid w:val="008266BB"/>
    <w:rsid w:val="00835FC8"/>
    <w:rsid w:val="008473CA"/>
    <w:rsid w:val="008503E7"/>
    <w:rsid w:val="0085685F"/>
    <w:rsid w:val="008747CD"/>
    <w:rsid w:val="008749B9"/>
    <w:rsid w:val="00875CDA"/>
    <w:rsid w:val="00881975"/>
    <w:rsid w:val="00892512"/>
    <w:rsid w:val="00893CF0"/>
    <w:rsid w:val="008948CC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31D6"/>
    <w:rsid w:val="008F68AA"/>
    <w:rsid w:val="008F6D0F"/>
    <w:rsid w:val="008F7E02"/>
    <w:rsid w:val="00901E53"/>
    <w:rsid w:val="00914A39"/>
    <w:rsid w:val="00915FC9"/>
    <w:rsid w:val="00926ECC"/>
    <w:rsid w:val="00930B4D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D20DA"/>
    <w:rsid w:val="009D3A63"/>
    <w:rsid w:val="009E15B4"/>
    <w:rsid w:val="009E54CB"/>
    <w:rsid w:val="009F0D8C"/>
    <w:rsid w:val="00A07D6F"/>
    <w:rsid w:val="00A22607"/>
    <w:rsid w:val="00A24376"/>
    <w:rsid w:val="00A361FC"/>
    <w:rsid w:val="00A515C3"/>
    <w:rsid w:val="00A545EB"/>
    <w:rsid w:val="00A56CC1"/>
    <w:rsid w:val="00A57BB4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C3D55"/>
    <w:rsid w:val="00AE58EC"/>
    <w:rsid w:val="00AE6528"/>
    <w:rsid w:val="00AE77E3"/>
    <w:rsid w:val="00AF5EEE"/>
    <w:rsid w:val="00B07D87"/>
    <w:rsid w:val="00B10952"/>
    <w:rsid w:val="00B20050"/>
    <w:rsid w:val="00B26C61"/>
    <w:rsid w:val="00B30386"/>
    <w:rsid w:val="00B524BA"/>
    <w:rsid w:val="00B53ACB"/>
    <w:rsid w:val="00B624AF"/>
    <w:rsid w:val="00B66886"/>
    <w:rsid w:val="00B91B7E"/>
    <w:rsid w:val="00B930E5"/>
    <w:rsid w:val="00BA3CFE"/>
    <w:rsid w:val="00BA5F33"/>
    <w:rsid w:val="00BB0D40"/>
    <w:rsid w:val="00BB6F01"/>
    <w:rsid w:val="00BC2E60"/>
    <w:rsid w:val="00BC41E6"/>
    <w:rsid w:val="00BC4814"/>
    <w:rsid w:val="00BC5E3C"/>
    <w:rsid w:val="00BD6740"/>
    <w:rsid w:val="00BF0784"/>
    <w:rsid w:val="00BF13EC"/>
    <w:rsid w:val="00BF4E82"/>
    <w:rsid w:val="00BF76B1"/>
    <w:rsid w:val="00C007BB"/>
    <w:rsid w:val="00C0495D"/>
    <w:rsid w:val="00C0503B"/>
    <w:rsid w:val="00C14835"/>
    <w:rsid w:val="00C153E6"/>
    <w:rsid w:val="00C22893"/>
    <w:rsid w:val="00C24F6D"/>
    <w:rsid w:val="00C30A2A"/>
    <w:rsid w:val="00C402B0"/>
    <w:rsid w:val="00C502C0"/>
    <w:rsid w:val="00C52537"/>
    <w:rsid w:val="00C53D77"/>
    <w:rsid w:val="00C553A7"/>
    <w:rsid w:val="00C556E2"/>
    <w:rsid w:val="00C56B96"/>
    <w:rsid w:val="00C6662B"/>
    <w:rsid w:val="00C70C5A"/>
    <w:rsid w:val="00C7445B"/>
    <w:rsid w:val="00C754B2"/>
    <w:rsid w:val="00C829C1"/>
    <w:rsid w:val="00C94F7E"/>
    <w:rsid w:val="00CA1EE4"/>
    <w:rsid w:val="00CB1327"/>
    <w:rsid w:val="00CB58E9"/>
    <w:rsid w:val="00CC3D25"/>
    <w:rsid w:val="00CC44DF"/>
    <w:rsid w:val="00CD0DEF"/>
    <w:rsid w:val="00CD6427"/>
    <w:rsid w:val="00CE0B98"/>
    <w:rsid w:val="00CE2178"/>
    <w:rsid w:val="00CE3976"/>
    <w:rsid w:val="00CF6E0B"/>
    <w:rsid w:val="00CF7DE5"/>
    <w:rsid w:val="00D01163"/>
    <w:rsid w:val="00D014DE"/>
    <w:rsid w:val="00D01A26"/>
    <w:rsid w:val="00D03ED6"/>
    <w:rsid w:val="00D07B24"/>
    <w:rsid w:val="00D14AED"/>
    <w:rsid w:val="00D14C11"/>
    <w:rsid w:val="00D2607D"/>
    <w:rsid w:val="00D26EF1"/>
    <w:rsid w:val="00D318B2"/>
    <w:rsid w:val="00D368EA"/>
    <w:rsid w:val="00D4697A"/>
    <w:rsid w:val="00D76291"/>
    <w:rsid w:val="00D8139A"/>
    <w:rsid w:val="00D95D35"/>
    <w:rsid w:val="00D96054"/>
    <w:rsid w:val="00DB118B"/>
    <w:rsid w:val="00DB293B"/>
    <w:rsid w:val="00DC543F"/>
    <w:rsid w:val="00DD10F3"/>
    <w:rsid w:val="00DE5715"/>
    <w:rsid w:val="00DF3C28"/>
    <w:rsid w:val="00E0137F"/>
    <w:rsid w:val="00E02CA8"/>
    <w:rsid w:val="00E10BB5"/>
    <w:rsid w:val="00E12758"/>
    <w:rsid w:val="00E23699"/>
    <w:rsid w:val="00E244A8"/>
    <w:rsid w:val="00E27349"/>
    <w:rsid w:val="00E3645D"/>
    <w:rsid w:val="00E432CD"/>
    <w:rsid w:val="00E43C0A"/>
    <w:rsid w:val="00E50002"/>
    <w:rsid w:val="00E5222D"/>
    <w:rsid w:val="00E52CF8"/>
    <w:rsid w:val="00E5462A"/>
    <w:rsid w:val="00E6140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C5BAC"/>
    <w:rsid w:val="00ED1C2A"/>
    <w:rsid w:val="00ED4F53"/>
    <w:rsid w:val="00EE4829"/>
    <w:rsid w:val="00EF21B1"/>
    <w:rsid w:val="00EF28DB"/>
    <w:rsid w:val="00EF4338"/>
    <w:rsid w:val="00F01135"/>
    <w:rsid w:val="00F104CC"/>
    <w:rsid w:val="00F30E6A"/>
    <w:rsid w:val="00F411B7"/>
    <w:rsid w:val="00F558A4"/>
    <w:rsid w:val="00F77933"/>
    <w:rsid w:val="00F81ED3"/>
    <w:rsid w:val="00F834CB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34F4F025-310F-481F-9C49-9FF8F394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style3">
    <w:name w:val="style3"/>
    <w:rsid w:val="0042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3C8B-C8E4-4AE1-B7C8-F9213A76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>CMT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