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132B2" w:rsidRPr="00E8700A" w:rsidTr="00BD5672">
        <w:tc>
          <w:tcPr>
            <w:tcW w:w="1416" w:type="dxa"/>
          </w:tcPr>
          <w:p w:rsidR="00F132B2" w:rsidRDefault="00F132B2" w:rsidP="00F132B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019/8/10</w:t>
            </w:r>
          </w:p>
        </w:tc>
        <w:tc>
          <w:tcPr>
            <w:tcW w:w="1010" w:type="dxa"/>
          </w:tcPr>
          <w:p w:rsidR="00F132B2" w:rsidRDefault="00F132B2" w:rsidP="00F132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F132B2" w:rsidRDefault="00F132B2" w:rsidP="00F132B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1793D">
              <w:rPr>
                <w:rFonts w:ascii="細明體" w:eastAsia="細明體" w:hAnsi="細明體" w:cs="Courier New" w:hint="eastAsia"/>
                <w:sz w:val="20"/>
                <w:szCs w:val="20"/>
              </w:rPr>
              <w:t>理賠受理去服務中心作業-壽核端</w:t>
            </w:r>
          </w:p>
        </w:tc>
        <w:tc>
          <w:tcPr>
            <w:tcW w:w="1566" w:type="dxa"/>
          </w:tcPr>
          <w:p w:rsidR="00F132B2" w:rsidRDefault="00F132B2" w:rsidP="00F132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</w:tcPr>
          <w:p w:rsidR="00F132B2" w:rsidRDefault="00F132B2" w:rsidP="00F132B2">
            <w:pPr>
              <w:spacing w:line="240" w:lineRule="atLeast"/>
              <w:rPr>
                <w:rFonts w:hint="eastAsia"/>
              </w:rPr>
            </w:pPr>
            <w:r w:rsidRPr="0071793D">
              <w:rPr>
                <w:rFonts w:ascii="細明體" w:eastAsia="細明體" w:hAnsi="細明體" w:cs="Courier New"/>
                <w:sz w:val="20"/>
                <w:szCs w:val="20"/>
              </w:rPr>
              <w:t>190402002089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A1362F" w:rsidRDefault="00F132B2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跳服中取代掃描處理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3D07FE" w:rsidRDefault="00961F9B" w:rsidP="00F132B2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F132B2">
              <w:rPr>
                <w:rFonts w:ascii="細明體" w:eastAsia="細明體" w:hAnsi="細明體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A1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F132B2">
              <w:rPr>
                <w:rFonts w:ascii="細明體" w:eastAsia="細明體" w:hAnsi="細明體"/>
                <w:sz w:val="20"/>
                <w:szCs w:val="20"/>
              </w:rPr>
              <w:t>1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Default="00F132B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跳服中取代掃描處理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E01490" w:rsidRDefault="00F132B2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F132B2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E01490" w:rsidTr="004D5DB7">
        <w:tc>
          <w:tcPr>
            <w:tcW w:w="1440" w:type="dxa"/>
          </w:tcPr>
          <w:p w:rsidR="00EA6919" w:rsidRPr="00266B0D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E01490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E01490" w:rsidTr="00EA6919">
        <w:tc>
          <w:tcPr>
            <w:tcW w:w="1440" w:type="dxa"/>
            <w:vMerge w:val="restart"/>
            <w:vAlign w:val="center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Default="00EA6919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</w:t>
            </w:r>
            <w:r w:rsidR="003769F8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關係企業員工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</w:t>
            </w:r>
            <w:r w:rsidR="003769F8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合作廠商</w:t>
            </w:r>
          </w:p>
        </w:tc>
      </w:tr>
      <w:tr w:rsidR="00EA6919" w:rsidTr="00EA6919">
        <w:tc>
          <w:tcPr>
            <w:tcW w:w="1440" w:type="dxa"/>
            <w:vMerge/>
          </w:tcPr>
          <w:p w:rsidR="00EA6919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4434FA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group id="_x0000_s1042" style="position:absolute;margin-left:.9pt;margin-top:12.15pt;width:527.25pt;height:193.5pt;z-index:251657728" coordorigin="585,5415" coordsize="10545,3870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26" type="#_x0000_t22" style="position:absolute;left:585;top:5415;width:2745;height:1095">
              <v:textbox style="mso-next-textbox:#_x0000_s1026">
                <w:txbxContent>
                  <w:p w:rsidR="00361E98" w:rsidRDefault="00F132B2">
                    <w:r w:rsidRPr="00F132B2">
                      <w:rPr>
                        <w:rFonts w:hint="eastAsia"/>
                      </w:rPr>
                      <w:t>理賠受理檔</w:t>
                    </w:r>
                    <w:r>
                      <w:t>DTAAA001</w:t>
                    </w:r>
                  </w:p>
                </w:txbxContent>
              </v:textbox>
            </v:shape>
            <v:shape id="_x0000_s1027" type="#_x0000_t22" style="position:absolute;left:690;top:6090;width:3315;height:1095">
              <v:textbox style="mso-next-textbox:#_x0000_s1027">
                <w:txbxContent>
                  <w:p w:rsidR="00361E98" w:rsidRDefault="00F132B2" w:rsidP="00361E98">
                    <w:r>
                      <w:rPr>
                        <w:rFonts w:hint="eastAsia"/>
                      </w:rPr>
                      <w:t>簡易</w:t>
                    </w:r>
                    <w:r w:rsidRPr="00F132B2">
                      <w:rPr>
                        <w:rFonts w:hint="eastAsia"/>
                      </w:rPr>
                      <w:t>受理</w:t>
                    </w:r>
                    <w:r>
                      <w:rPr>
                        <w:rFonts w:hint="eastAsia"/>
                      </w:rPr>
                      <w:t>申請書</w:t>
                    </w:r>
                    <w:r w:rsidRPr="00F132B2">
                      <w:rPr>
                        <w:rFonts w:hint="eastAsia"/>
                      </w:rPr>
                      <w:t>檔</w:t>
                    </w:r>
                    <w:r>
                      <w:rPr>
                        <w:rFonts w:hint="eastAsia"/>
                      </w:rPr>
                      <w:t>DTAAA003</w:t>
                    </w:r>
                  </w:p>
                </w:txbxContent>
              </v:textbox>
            </v:shape>
            <v:shape id="_x0000_s1028" type="#_x0000_t22" style="position:absolute;left:875;top:6776;width:3945;height:1095">
              <v:textbox style="mso-next-textbox:#_x0000_s1028">
                <w:txbxContent>
                  <w:p w:rsidR="00C12C13" w:rsidRDefault="00F132B2" w:rsidP="00C12C13">
                    <w:r>
                      <w:rPr>
                        <w:rFonts w:hint="eastAsia"/>
                      </w:rPr>
                      <w:t>理賠</w:t>
                    </w:r>
                    <w:r>
                      <w:rPr>
                        <w:rFonts w:hint="eastAsia"/>
                      </w:rPr>
                      <w:t>MI</w:t>
                    </w:r>
                    <w:r>
                      <w:rPr>
                        <w:rFonts w:hint="eastAsia"/>
                      </w:rPr>
                      <w:t>受理</w:t>
                    </w:r>
                    <w:r w:rsidR="00C12C13" w:rsidRPr="00C12C13">
                      <w:rPr>
                        <w:rFonts w:hint="eastAsia"/>
                      </w:rPr>
                      <w:t>檔</w:t>
                    </w:r>
                    <w:r>
                      <w:rPr>
                        <w:rFonts w:hint="eastAsia"/>
                      </w:rPr>
                      <w:t>DT</w:t>
                    </w:r>
                    <w:r>
                      <w:t>AAA210</w:t>
                    </w:r>
                  </w:p>
                </w:txbxContent>
              </v:textbox>
            </v:shape>
            <v:shape id="_x0000_s1029" type="#_x0000_t22" style="position:absolute;left:1115;top:7451;width:3865;height:1095">
              <v:textbox style="mso-next-textbox:#_x0000_s1029">
                <w:txbxContent>
                  <w:p w:rsidR="00817A0D" w:rsidRDefault="00F132B2" w:rsidP="00817A0D">
                    <w:r>
                      <w:rPr>
                        <w:rFonts w:hint="eastAsia"/>
                      </w:rPr>
                      <w:t>理賠</w:t>
                    </w:r>
                    <w:r>
                      <w:rPr>
                        <w:rFonts w:hint="eastAsia"/>
                      </w:rPr>
                      <w:t>MI</w:t>
                    </w:r>
                    <w:r>
                      <w:rPr>
                        <w:rFonts w:hint="eastAsia"/>
                      </w:rPr>
                      <w:t>學團受理</w:t>
                    </w:r>
                    <w:r w:rsidR="004511F9" w:rsidRPr="004511F9">
                      <w:rPr>
                        <w:rFonts w:hint="eastAsia"/>
                      </w:rPr>
                      <w:t>檔</w:t>
                    </w:r>
                    <w:r>
                      <w:rPr>
                        <w:rFonts w:hint="eastAsia"/>
                      </w:rPr>
                      <w:t>DTAAA510</w:t>
                    </w:r>
                  </w:p>
                </w:txbxContent>
              </v:textbox>
            </v:shape>
            <v:shape id="_x0000_s1030" type="#_x0000_t22" style="position:absolute;left:1355;top:8190;width:3865;height:1095">
              <v:textbox style="mso-next-textbox:#_x0000_s1030">
                <w:txbxContent>
                  <w:p w:rsidR="00F45910" w:rsidRDefault="00F45910" w:rsidP="00F45910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1" type="#_x0000_t109" style="position:absolute;left:5790;top:6090;width:1755;height:1095">
              <v:textbox style="mso-next-textbox:#_x0000_s1031">
                <w:txbxContent>
                  <w:p w:rsidR="006875F0" w:rsidRPr="006875F0" w:rsidRDefault="00F132B2">
                    <w:r w:rsidRPr="00F132B2">
                      <w:rPr>
                        <w:rFonts w:ascii="細明體" w:eastAsia="細明體" w:hAnsi="細明體" w:hint="eastAsia"/>
                      </w:rPr>
                      <w:t>跳服中取代掃描處理</w:t>
                    </w:r>
                  </w:p>
                </w:txbxContent>
              </v:textbox>
            </v:shape>
            <v:shape id="_x0000_s1032" type="#_x0000_t22" style="position:absolute;left:8805;top:5681;width:2325;height:1339">
              <v:textbox style="mso-next-textbox:#_x0000_s1032">
                <w:txbxContent>
                  <w:p w:rsidR="006875F0" w:rsidRDefault="00F132B2" w:rsidP="006875F0">
                    <w:r>
                      <w:rPr>
                        <w:rFonts w:hint="eastAsia"/>
                      </w:rPr>
                      <w:t>理賠受理檔</w:t>
                    </w:r>
                    <w:r w:rsidR="006875F0" w:rsidRPr="006875F0">
                      <w:rPr>
                        <w:rFonts w:hint="eastAsia"/>
                      </w:rPr>
                      <w:t>DTA</w:t>
                    </w:r>
                    <w:r>
                      <w:t>AA001</w:t>
                    </w:r>
                  </w:p>
                </w:txbxContent>
              </v:textbox>
            </v:shape>
            <v:shape id="_x0000_s1033" type="#_x0000_t22" style="position:absolute;left:8610;top:7451;width:2520;height:1834">
              <v:textbox style="mso-next-textbox:#_x0000_s1033">
                <w:txbxContent>
                  <w:p w:rsidR="006875F0" w:rsidRDefault="00F132B2" w:rsidP="006875F0">
                    <w:r>
                      <w:rPr>
                        <w:rFonts w:hint="eastAsia"/>
                      </w:rPr>
                      <w:t>理賠</w:t>
                    </w:r>
                    <w:r>
                      <w:rPr>
                        <w:rFonts w:hint="eastAsia"/>
                      </w:rPr>
                      <w:t>MI</w:t>
                    </w:r>
                    <w:r>
                      <w:rPr>
                        <w:rFonts w:hint="eastAsia"/>
                      </w:rPr>
                      <w:t>受理檔</w:t>
                    </w:r>
                    <w:r>
                      <w:rPr>
                        <w:rFonts w:hint="eastAsia"/>
                      </w:rPr>
                      <w:t>DTA</w:t>
                    </w:r>
                    <w:r>
                      <w:t>AA210/DTAAA510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3330;top:5895;width:2460;height:495" o:connectortype="straight">
              <v:stroke endarrow="block"/>
            </v:shape>
            <v:shape id="_x0000_s1036" type="#_x0000_t32" style="position:absolute;left:4005;top:6510;width:1785;height:90" o:connectortype="straight">
              <v:stroke endarrow="block"/>
            </v:shape>
            <v:shape id="_x0000_s1037" type="#_x0000_t32" style="position:absolute;left:4820;top:6855;width:970;height:330;flip:y" o:connectortype="straight">
              <v:stroke endarrow="block"/>
            </v:shape>
            <v:shape id="_x0000_s1038" type="#_x0000_t32" style="position:absolute;left:4980;top:7020;width:810;height:975;flip:y" o:connectortype="straight">
              <v:stroke endarrow="block"/>
            </v:shape>
            <v:shape id="_x0000_s1039" type="#_x0000_t32" style="position:absolute;left:5220;top:7185;width:570;height:1275;flip:y" o:connectortype="straight">
              <v:stroke endarrow="block"/>
            </v:shape>
            <v:shape id="_x0000_s1040" type="#_x0000_t32" style="position:absolute;left:7545;top:6225;width:1260;height:165;flip:y" o:connectortype="straight">
              <v:stroke endarrow="block"/>
            </v:shape>
            <v:shape id="_x0000_s1041" type="#_x0000_t32" style="position:absolute;left:7545;top:6855;width:1065;height:1016" o:connectortype="straight">
              <v:stroke endarrow="block"/>
            </v:shape>
          </v:group>
        </w:pic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17A0D" w:rsidRDefault="00817A0D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F132B2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132B2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理賠受理檔</w:t>
            </w:r>
          </w:p>
        </w:tc>
        <w:tc>
          <w:tcPr>
            <w:tcW w:w="2835" w:type="dxa"/>
          </w:tcPr>
          <w:p w:rsidR="00752001" w:rsidRPr="002057B2" w:rsidRDefault="00F132B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752001" w:rsidRDefault="00F132B2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F132B2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F132B2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132B2" w:rsidRPr="00226E08" w:rsidRDefault="00F132B2" w:rsidP="00F132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F132B2" w:rsidRPr="00B41138" w:rsidRDefault="00F132B2" w:rsidP="00F132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32B2">
              <w:rPr>
                <w:rFonts w:ascii="細明體" w:eastAsia="細明體" w:hAnsi="細明體" w:hint="eastAsia"/>
                <w:sz w:val="20"/>
                <w:szCs w:val="20"/>
              </w:rPr>
              <w:t>簡易受理申請書檔</w:t>
            </w:r>
          </w:p>
        </w:tc>
        <w:tc>
          <w:tcPr>
            <w:tcW w:w="2835" w:type="dxa"/>
          </w:tcPr>
          <w:p w:rsidR="00F132B2" w:rsidRDefault="00F132B2" w:rsidP="00F132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DTAAA003</w:t>
            </w:r>
          </w:p>
        </w:tc>
        <w:tc>
          <w:tcPr>
            <w:tcW w:w="799" w:type="dxa"/>
          </w:tcPr>
          <w:p w:rsidR="00F132B2" w:rsidRDefault="00F132B2" w:rsidP="00F132B2">
            <w:r w:rsidRPr="00AE287C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132B2" w:rsidRPr="00E60524" w:rsidRDefault="00F132B2" w:rsidP="00F132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132B2" w:rsidRPr="00E60524" w:rsidRDefault="00F132B2" w:rsidP="00F132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132B2" w:rsidRPr="00E60524" w:rsidRDefault="00F132B2" w:rsidP="00F132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F132B2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132B2" w:rsidRPr="00226E08" w:rsidRDefault="00F132B2" w:rsidP="00F132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F132B2" w:rsidRPr="00B41138" w:rsidRDefault="00F132B2" w:rsidP="00F132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132B2">
              <w:rPr>
                <w:rFonts w:ascii="細明體" w:eastAsia="細明體" w:hAnsi="細明體" w:hint="eastAsia"/>
                <w:sz w:val="20"/>
                <w:szCs w:val="20"/>
              </w:rPr>
              <w:t>理賠MI受理檔</w:t>
            </w:r>
          </w:p>
        </w:tc>
        <w:tc>
          <w:tcPr>
            <w:tcW w:w="2835" w:type="dxa"/>
          </w:tcPr>
          <w:p w:rsidR="00F132B2" w:rsidRDefault="00F132B2" w:rsidP="00F132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DTAAA210</w:t>
            </w:r>
          </w:p>
        </w:tc>
        <w:tc>
          <w:tcPr>
            <w:tcW w:w="799" w:type="dxa"/>
          </w:tcPr>
          <w:p w:rsidR="00F132B2" w:rsidRDefault="00F132B2" w:rsidP="00F132B2">
            <w:r w:rsidRPr="00AE287C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132B2" w:rsidRPr="00E60524" w:rsidRDefault="00F132B2" w:rsidP="00F132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132B2" w:rsidRDefault="00F132B2" w:rsidP="00F132B2">
            <w:pPr>
              <w:jc w:val="center"/>
            </w:pPr>
            <w:r w:rsidRPr="00D77E0F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F132B2" w:rsidRPr="00E60524" w:rsidRDefault="00F132B2" w:rsidP="00F132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F132B2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132B2" w:rsidRPr="00226E08" w:rsidRDefault="00F132B2" w:rsidP="00F132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F132B2" w:rsidRPr="00B41138" w:rsidRDefault="00F132B2" w:rsidP="00F132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132B2">
              <w:rPr>
                <w:rFonts w:ascii="細明體" w:eastAsia="細明體" w:hAnsi="細明體" w:cs="細明體" w:hint="eastAsia"/>
                <w:sz w:val="20"/>
                <w:szCs w:val="20"/>
              </w:rPr>
              <w:t>理賠MI學團受理檔</w:t>
            </w:r>
          </w:p>
        </w:tc>
        <w:tc>
          <w:tcPr>
            <w:tcW w:w="2835" w:type="dxa"/>
          </w:tcPr>
          <w:p w:rsidR="00F132B2" w:rsidRDefault="00F132B2" w:rsidP="00F132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DTAAA510</w:t>
            </w:r>
          </w:p>
        </w:tc>
        <w:tc>
          <w:tcPr>
            <w:tcW w:w="799" w:type="dxa"/>
          </w:tcPr>
          <w:p w:rsidR="00F132B2" w:rsidRDefault="00F132B2" w:rsidP="00F132B2">
            <w:r w:rsidRPr="00AE287C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132B2" w:rsidRPr="00E60524" w:rsidRDefault="00F132B2" w:rsidP="00F132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132B2" w:rsidRDefault="00F132B2" w:rsidP="00F132B2">
            <w:pPr>
              <w:jc w:val="center"/>
            </w:pPr>
            <w:r w:rsidRPr="00D77E0F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F132B2" w:rsidRPr="00E60524" w:rsidRDefault="00F132B2" w:rsidP="00F132B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186492">
            <w:pPr>
              <w:numPr>
                <w:ilvl w:val="0"/>
                <w:numId w:val="3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186492">
            <w:pPr>
              <w:numPr>
                <w:ilvl w:val="0"/>
                <w:numId w:val="3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186492">
            <w:pPr>
              <w:numPr>
                <w:ilvl w:val="0"/>
                <w:numId w:val="3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90048C" w:rsidRDefault="009A650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影像流程控制模組</w:t>
            </w:r>
          </w:p>
        </w:tc>
        <w:tc>
          <w:tcPr>
            <w:tcW w:w="4770" w:type="dxa"/>
          </w:tcPr>
          <w:p w:rsidR="00961F9B" w:rsidRPr="0090048C" w:rsidRDefault="009A650F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A650F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AV_Z0Z001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186492">
            <w:pPr>
              <w:numPr>
                <w:ilvl w:val="0"/>
                <w:numId w:val="3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90048C" w:rsidRDefault="009A650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受理檔維護模組</w:t>
            </w:r>
          </w:p>
        </w:tc>
        <w:tc>
          <w:tcPr>
            <w:tcW w:w="4770" w:type="dxa"/>
          </w:tcPr>
          <w:p w:rsidR="00961F9B" w:rsidRPr="0090048C" w:rsidRDefault="009A650F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A650F">
              <w:rPr>
                <w:rFonts w:ascii="細明體" w:eastAsia="細明體" w:hAnsi="細明體"/>
                <w:sz w:val="20"/>
                <w:szCs w:val="20"/>
              </w:rPr>
              <w:t>AA_A0Z001</w:t>
            </w:r>
          </w:p>
        </w:tc>
      </w:tr>
      <w:tr w:rsidR="009A650F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A650F" w:rsidRPr="0090048C" w:rsidRDefault="009A650F" w:rsidP="00186492">
            <w:pPr>
              <w:numPr>
                <w:ilvl w:val="0"/>
                <w:numId w:val="3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A650F" w:rsidRDefault="0018649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理賠撤件</w:t>
            </w:r>
          </w:p>
        </w:tc>
        <w:tc>
          <w:tcPr>
            <w:tcW w:w="4770" w:type="dxa"/>
          </w:tcPr>
          <w:p w:rsidR="009A650F" w:rsidRPr="009A650F" w:rsidRDefault="00186492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E53AC">
              <w:rPr>
                <w:rFonts w:ascii="細明體" w:eastAsia="細明體" w:hAnsi="細明體"/>
              </w:rPr>
              <w:t>AAA1_0200_mod</w:t>
            </w:r>
          </w:p>
        </w:tc>
      </w:tr>
      <w:tr w:rsidR="009A650F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A650F" w:rsidRPr="0090048C" w:rsidRDefault="009A650F" w:rsidP="00186492">
            <w:pPr>
              <w:numPr>
                <w:ilvl w:val="0"/>
                <w:numId w:val="3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A650F" w:rsidRDefault="0018649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團險影像流程控制模組</w:t>
            </w:r>
          </w:p>
        </w:tc>
        <w:tc>
          <w:tcPr>
            <w:tcW w:w="4770" w:type="dxa"/>
          </w:tcPr>
          <w:p w:rsidR="009A650F" w:rsidRPr="009A650F" w:rsidRDefault="009A650F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A650F">
              <w:rPr>
                <w:rFonts w:ascii="細明體" w:eastAsia="細明體" w:hAnsi="細明體"/>
                <w:sz w:val="20"/>
                <w:szCs w:val="20"/>
              </w:rPr>
              <w:t>AV_P0Z005</w:t>
            </w:r>
          </w:p>
        </w:tc>
      </w:tr>
      <w:tr w:rsidR="009A650F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A650F" w:rsidRPr="0090048C" w:rsidRDefault="009A650F" w:rsidP="00186492">
            <w:pPr>
              <w:numPr>
                <w:ilvl w:val="0"/>
                <w:numId w:val="3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A650F" w:rsidRDefault="0018649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臨櫃受理控制模組</w:t>
            </w:r>
          </w:p>
        </w:tc>
        <w:tc>
          <w:tcPr>
            <w:tcW w:w="4770" w:type="dxa"/>
          </w:tcPr>
          <w:p w:rsidR="009A650F" w:rsidRPr="009A650F" w:rsidRDefault="009A650F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A650F">
              <w:rPr>
                <w:rFonts w:ascii="細明體" w:eastAsia="細明體" w:hAnsi="細明體"/>
                <w:sz w:val="20"/>
                <w:szCs w:val="20"/>
              </w:rPr>
              <w:t>AA_A2Z001</w:t>
            </w:r>
          </w:p>
        </w:tc>
      </w:tr>
      <w:tr w:rsidR="009A650F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A650F" w:rsidRPr="0090048C" w:rsidRDefault="009A650F" w:rsidP="00186492">
            <w:pPr>
              <w:numPr>
                <w:ilvl w:val="0"/>
                <w:numId w:val="3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A650F" w:rsidRDefault="00186492" w:rsidP="0018649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MI學團受理檔維護模組</w:t>
            </w:r>
          </w:p>
        </w:tc>
        <w:tc>
          <w:tcPr>
            <w:tcW w:w="4770" w:type="dxa"/>
          </w:tcPr>
          <w:p w:rsidR="009A650F" w:rsidRPr="009A650F" w:rsidRDefault="009A650F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A650F">
              <w:rPr>
                <w:rFonts w:ascii="細明體" w:eastAsia="細明體" w:hAnsi="細明體"/>
                <w:sz w:val="20"/>
                <w:szCs w:val="20"/>
              </w:rPr>
              <w:t>AA_TAZ510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F503D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JAAADM430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F503D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Default="00DE67F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緩衝時間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FF6176" w:rsidRDefault="00DE67F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分鐘</w:t>
            </w: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2"/>
    <w:p w:rsidR="00961F9B" w:rsidRPr="009B385F" w:rsidRDefault="0010591F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八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輸入件數、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錯誤件數、</w:t>
      </w:r>
    </w:p>
    <w:p w:rsidR="00961F9B" w:rsidRPr="00DE67FC" w:rsidRDefault="004E53AC" w:rsidP="008B647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輸出</w:t>
      </w:r>
      <w:r w:rsidR="00293958" w:rsidRPr="00DF2E41">
        <w:rPr>
          <w:rFonts w:ascii="細明體" w:eastAsia="細明體" w:hAnsi="細明體" w:hint="eastAsia"/>
          <w:lang w:eastAsia="zh-TW"/>
        </w:rPr>
        <w:t>件數</w:t>
      </w:r>
      <w:r w:rsidR="00961F9B" w:rsidRPr="00DE67FC">
        <w:rPr>
          <w:rFonts w:ascii="細明體" w:eastAsia="細明體" w:hAnsi="細明體" w:hint="eastAsia"/>
          <w:kern w:val="2"/>
          <w:lang w:eastAsia="zh-TW"/>
        </w:rPr>
        <w:t>。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private void initCountManager() throws ModuleException {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countManager.createCountType("START");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countManager.writeLog();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countManager.clearCountTypeAndNumber();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countManager.createCountType(INPUT_COUNT);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countManager.createCountType(OUTPUT_COUNT);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countManager.createCountType(ERROR_COUNT);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countManager.createCountType(DATA_NOT_FOUND_COUNT);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}</w:t>
      </w:r>
    </w:p>
    <w:p w:rsidR="00961F9B" w:rsidRPr="00DF2E41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DE67FC" w:rsidRDefault="00DE67FC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＄</w:t>
      </w:r>
      <w:r w:rsidRPr="00DE67FC">
        <w:rPr>
          <w:rFonts w:ascii="細明體" w:eastAsia="細明體" w:hAnsi="細明體" w:hint="eastAsia"/>
          <w:kern w:val="2"/>
          <w:lang w:eastAsia="zh-TW"/>
        </w:rPr>
        <w:t>緩衝時間</w:t>
      </w:r>
      <w:r>
        <w:rPr>
          <w:rFonts w:ascii="細明體" w:eastAsia="細明體" w:hAnsi="細明體" w:hint="eastAsia"/>
          <w:kern w:val="2"/>
          <w:lang w:eastAsia="zh-TW"/>
        </w:rPr>
        <w:t>＝5</w:t>
      </w:r>
    </w:p>
    <w:p w:rsidR="00961F9B" w:rsidRDefault="00961F9B" w:rsidP="00DE67F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可無傳入參數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有傳入</w:t>
      </w:r>
      <w:r>
        <w:rPr>
          <w:rFonts w:ascii="細明體" w:eastAsia="細明體" w:hAnsi="細明體" w:hint="eastAsia"/>
          <w:kern w:val="2"/>
          <w:lang w:eastAsia="zh-TW"/>
        </w:rPr>
        <w:t>參數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Default="003F1A2C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＄</w:t>
      </w:r>
      <w:r w:rsidRPr="00DE67FC">
        <w:rPr>
          <w:rFonts w:ascii="細明體" w:eastAsia="細明體" w:hAnsi="細明體" w:hint="eastAsia"/>
          <w:kern w:val="2"/>
          <w:lang w:eastAsia="zh-TW"/>
        </w:rPr>
        <w:t>緩衝時間</w:t>
      </w:r>
      <w:r w:rsidR="00961F9B">
        <w:rPr>
          <w:rFonts w:ascii="細明體" w:eastAsia="細明體" w:hAnsi="細明體" w:hint="eastAsia"/>
          <w:kern w:val="2"/>
          <w:lang w:eastAsia="zh-TW"/>
        </w:rPr>
        <w:t>＝</w:t>
      </w:r>
      <w:r>
        <w:rPr>
          <w:rFonts w:ascii="細明體" w:eastAsia="細明體" w:hAnsi="細明體" w:hint="eastAsia"/>
          <w:lang w:eastAsia="zh-TW"/>
        </w:rPr>
        <w:t>傳入.</w:t>
      </w:r>
      <w:r w:rsidRPr="00DE67FC">
        <w:rPr>
          <w:rFonts w:ascii="細明體" w:eastAsia="細明體" w:hAnsi="細明體" w:hint="eastAsia"/>
          <w:kern w:val="2"/>
          <w:lang w:eastAsia="zh-TW"/>
        </w:rPr>
        <w:t>緩衝時間</w:t>
      </w:r>
      <w:r w:rsidR="00961F9B">
        <w:rPr>
          <w:rFonts w:ascii="細明體" w:eastAsia="細明體" w:hAnsi="細明體" w:hint="eastAsia"/>
          <w:kern w:val="2"/>
          <w:lang w:eastAsia="zh-TW"/>
        </w:rPr>
        <w:t>，</w:t>
      </w:r>
    </w:p>
    <w:p w:rsidR="00961F9B" w:rsidRDefault="003F1A2C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8439D">
        <w:rPr>
          <w:rFonts w:ascii="細明體" w:eastAsia="細明體" w:hAnsi="細明體" w:hint="eastAsia"/>
          <w:kern w:val="2"/>
          <w:lang w:eastAsia="zh-TW"/>
        </w:rPr>
        <w:t>Log.fatal（“</w:t>
      </w:r>
      <w:r w:rsidRPr="003F1A2C">
        <w:rPr>
          <w:rFonts w:ascii="細明體" w:eastAsia="細明體" w:hAnsi="細明體" w:hint="eastAsia"/>
          <w:kern w:val="2"/>
          <w:lang w:eastAsia="zh-TW"/>
        </w:rPr>
        <w:t xml:space="preserve">設定參數arg_min </w:t>
      </w:r>
      <w:r w:rsidRPr="0018439D">
        <w:rPr>
          <w:rFonts w:ascii="細明體" w:eastAsia="細明體" w:hAnsi="細明體" w:hint="eastAsia"/>
          <w:kern w:val="2"/>
          <w:lang w:eastAsia="zh-TW"/>
        </w:rPr>
        <w:t>“＋傳入參數）</w:t>
      </w:r>
    </w:p>
    <w:p w:rsidR="00961F9B" w:rsidRDefault="00961F9B" w:rsidP="003F1A2C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cs="新細明體" w:hint="eastAsia"/>
          <w:lang w:val="zh-TW" w:eastAsia="zh-TW"/>
        </w:rPr>
        <w:lastRenderedPageBreak/>
        <w:t>取得系統</w:t>
      </w:r>
      <w:r w:rsidR="003F1A2C">
        <w:rPr>
          <w:rFonts w:ascii="細明體" w:eastAsia="細明體" w:hAnsi="細明體" w:hint="eastAsia"/>
          <w:kern w:val="2"/>
          <w:lang w:eastAsia="zh-TW"/>
        </w:rPr>
        <w:t>現在時間</w:t>
      </w:r>
    </w:p>
    <w:p w:rsidR="003F1A2C" w:rsidRDefault="003F1A2C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讀取檔案：</w:t>
      </w:r>
    </w:p>
    <w:p w:rsidR="003F1A2C" w:rsidRDefault="003F1A2C" w:rsidP="003F1A2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 理賠受理檔+理賠簡易受理申請檔+理賠MI受理檔+理賠MI學團受理檔，</w:t>
      </w:r>
    </w:p>
    <w:p w:rsidR="003F1A2C" w:rsidRDefault="003F1A2C" w:rsidP="003F1A2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條件：</w:t>
      </w:r>
    </w:p>
    <w:p w:rsidR="003F1A2C" w:rsidRDefault="003F1A2C" w:rsidP="003F1A2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F1A2C">
        <w:rPr>
          <w:rFonts w:ascii="細明體" w:eastAsia="細明體" w:hAnsi="細明體" w:hint="eastAsia"/>
          <w:kern w:val="2"/>
          <w:lang w:eastAsia="zh-TW"/>
        </w:rPr>
        <w:t>理賠受理檔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/>
          <w:kern w:val="2"/>
          <w:lang w:eastAsia="zh-TW"/>
        </w:rPr>
        <w:t>APLY_STS = 00</w:t>
      </w:r>
    </w:p>
    <w:p w:rsidR="003F1A2C" w:rsidRDefault="003F1A2C" w:rsidP="003F1A2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F1A2C">
        <w:rPr>
          <w:rFonts w:ascii="細明體" w:eastAsia="細明體" w:hAnsi="細明體" w:hint="eastAsia"/>
          <w:kern w:val="2"/>
          <w:lang w:eastAsia="zh-TW"/>
        </w:rPr>
        <w:t>理賠受理檔</w:t>
      </w:r>
      <w:r>
        <w:rPr>
          <w:rFonts w:ascii="細明體" w:eastAsia="細明體" w:hAnsi="細明體" w:hint="eastAsia"/>
          <w:kern w:val="2"/>
          <w:lang w:eastAsia="zh-TW"/>
        </w:rPr>
        <w:t>.IS_SKIP_SVR = 2</w:t>
      </w:r>
    </w:p>
    <w:p w:rsidR="003F1A2C" w:rsidRDefault="003F1A2C" w:rsidP="003F1A2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F1A2C">
        <w:rPr>
          <w:rFonts w:ascii="細明體" w:eastAsia="細明體" w:hAnsi="細明體" w:hint="eastAsia"/>
          <w:kern w:val="2"/>
          <w:lang w:eastAsia="zh-TW"/>
        </w:rPr>
        <w:t>理賠受理檔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Pr="003F1A2C">
        <w:rPr>
          <w:rFonts w:ascii="細明體" w:eastAsia="細明體" w:hAnsi="細明體"/>
          <w:kern w:val="2"/>
          <w:lang w:eastAsia="zh-TW"/>
        </w:rPr>
        <w:t>APLY_DATE</w:t>
      </w:r>
      <w:r>
        <w:rPr>
          <w:rFonts w:ascii="細明體" w:eastAsia="細明體" w:hAnsi="細明體"/>
          <w:kern w:val="2"/>
          <w:lang w:eastAsia="zh-TW"/>
        </w:rPr>
        <w:t xml:space="preserve"> &lt; (</w:t>
      </w:r>
      <w:r w:rsidRPr="0009343D">
        <w:rPr>
          <w:rFonts w:ascii="細明體" w:eastAsia="細明體" w:hAnsi="細明體" w:cs="新細明體" w:hint="eastAsia"/>
          <w:lang w:val="zh-TW" w:eastAsia="zh-TW"/>
        </w:rPr>
        <w:t>系統</w:t>
      </w:r>
      <w:r>
        <w:rPr>
          <w:rFonts w:ascii="細明體" w:eastAsia="細明體" w:hAnsi="細明體" w:hint="eastAsia"/>
          <w:kern w:val="2"/>
          <w:lang w:eastAsia="zh-TW"/>
        </w:rPr>
        <w:t>現在時間 - ＄</w:t>
      </w:r>
      <w:r w:rsidRPr="00DE67FC">
        <w:rPr>
          <w:rFonts w:ascii="細明體" w:eastAsia="細明體" w:hAnsi="細明體" w:hint="eastAsia"/>
          <w:kern w:val="2"/>
          <w:lang w:eastAsia="zh-TW"/>
        </w:rPr>
        <w:t>緩衝時間</w:t>
      </w:r>
      <w:r>
        <w:rPr>
          <w:rFonts w:ascii="細明體" w:eastAsia="細明體" w:hAnsi="細明體"/>
          <w:kern w:val="2"/>
          <w:lang w:eastAsia="zh-TW"/>
        </w:rPr>
        <w:t>)</w:t>
      </w:r>
    </w:p>
    <w:p w:rsidR="004E53AC" w:rsidRDefault="004E53AC" w:rsidP="004E53A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$輸入件數 = 取得的資料筆數</w:t>
      </w:r>
    </w:p>
    <w:p w:rsidR="00293958" w:rsidRDefault="00293958" w:rsidP="0029395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逐筆處理取得之資料</w:t>
      </w:r>
    </w:p>
    <w:p w:rsidR="00293958" w:rsidRDefault="00293958" w:rsidP="0029395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293958">
        <w:rPr>
          <w:rFonts w:ascii="細明體" w:eastAsia="細明體" w:hAnsi="細明體"/>
          <w:kern w:val="2"/>
          <w:lang w:eastAsia="zh-TW"/>
        </w:rPr>
        <w:t>AA_B9Z001().chkBGAply</w:t>
      </w:r>
      <w:r>
        <w:rPr>
          <w:rFonts w:ascii="細明體" w:eastAsia="細明體" w:hAnsi="細明體" w:hint="eastAsia"/>
          <w:kern w:val="2"/>
          <w:lang w:eastAsia="zh-TW"/>
        </w:rPr>
        <w:t xml:space="preserve"> 判斷是否為學團險</w:t>
      </w:r>
    </w:p>
    <w:p w:rsidR="00293958" w:rsidRDefault="00293958" w:rsidP="0029395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293958">
        <w:rPr>
          <w:rFonts w:ascii="細明體" w:eastAsia="細明體" w:hAnsi="細明體"/>
          <w:kern w:val="2"/>
          <w:lang w:eastAsia="zh-TW"/>
        </w:rPr>
        <w:t>AA_A1Z004.getCHKPDF</w:t>
      </w:r>
      <w:r>
        <w:rPr>
          <w:rFonts w:ascii="細明體" w:eastAsia="細明體" w:hAnsi="細明體" w:hint="eastAsia"/>
          <w:kern w:val="2"/>
          <w:lang w:eastAsia="zh-TW"/>
        </w:rPr>
        <w:t xml:space="preserve"> 取得受理檢核表</w:t>
      </w:r>
    </w:p>
    <w:p w:rsidR="00293958" w:rsidRDefault="00293958" w:rsidP="0029395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跳掃描處理：</w:t>
      </w:r>
    </w:p>
    <w:p w:rsidR="00293958" w:rsidRDefault="00293958" w:rsidP="0029395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若非團險件 </w:t>
      </w:r>
      <w:r w:rsidRPr="00293958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 xml:space="preserve"> 呼叫</w:t>
      </w:r>
      <w:r w:rsidRPr="00293958">
        <w:rPr>
          <w:rFonts w:ascii="細明體" w:eastAsia="細明體" w:hAnsi="細明體"/>
          <w:kern w:val="2"/>
          <w:lang w:eastAsia="zh-TW"/>
        </w:rPr>
        <w:t>AV_Z0Z001.launchAAClaimCaseNoScan</w:t>
      </w:r>
    </w:p>
    <w:p w:rsidR="00293958" w:rsidRDefault="00293958" w:rsidP="0029395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若為團險件 </w:t>
      </w:r>
      <w:r w:rsidRPr="00293958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 xml:space="preserve"> 呼叫</w:t>
      </w:r>
      <w:r w:rsidRPr="00293958">
        <w:rPr>
          <w:rFonts w:ascii="細明體" w:eastAsia="細明體" w:hAnsi="細明體"/>
          <w:kern w:val="2"/>
          <w:lang w:eastAsia="zh-TW"/>
        </w:rPr>
        <w:t>AV_Z0Z001.setnCaseAppliedNoScan</w:t>
      </w:r>
    </w:p>
    <w:p w:rsidR="00293958" w:rsidRDefault="00293958" w:rsidP="0029395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更新跳服中碼為1(表示跳服中進登打成功)：呼叫 </w:t>
      </w:r>
      <w:r w:rsidRPr="00293958">
        <w:rPr>
          <w:rFonts w:ascii="細明體" w:eastAsia="細明體" w:hAnsi="細明體"/>
          <w:kern w:val="2"/>
          <w:lang w:eastAsia="zh-TW"/>
        </w:rPr>
        <w:t>AA_A0Z001.updDTAAA001_SkipSvr</w:t>
      </w:r>
    </w:p>
    <w:p w:rsidR="004E53AC" w:rsidRDefault="004E53AC" w:rsidP="0029395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$輸出</w:t>
      </w:r>
      <w:r w:rsidRPr="00DF2E41">
        <w:rPr>
          <w:rFonts w:ascii="細明體" w:eastAsia="細明體" w:hAnsi="細明體" w:hint="eastAsia"/>
          <w:lang w:eastAsia="zh-TW"/>
        </w:rPr>
        <w:t>件數</w:t>
      </w:r>
      <w:r>
        <w:rPr>
          <w:rFonts w:ascii="細明體" w:eastAsia="細明體" w:hAnsi="細明體" w:hint="eastAsia"/>
          <w:lang w:eastAsia="zh-TW"/>
        </w:rPr>
        <w:t xml:space="preserve"> ++</w:t>
      </w:r>
    </w:p>
    <w:p w:rsidR="00293958" w:rsidRDefault="00293958" w:rsidP="0029395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若跳掃描處理異常：</w:t>
      </w:r>
    </w:p>
    <w:p w:rsidR="00293958" w:rsidRDefault="00293958" w:rsidP="0029395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$錯誤件數 ++</w:t>
      </w:r>
    </w:p>
    <w:p w:rsidR="004E53AC" w:rsidRDefault="004E53AC" w:rsidP="0029395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作廢該受編：</w:t>
      </w:r>
    </w:p>
    <w:p w:rsidR="00293958" w:rsidRDefault="004E53AC" w:rsidP="004E53A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更新受理進度為81：呼叫</w:t>
      </w:r>
      <w:r w:rsidRPr="004E53AC">
        <w:rPr>
          <w:rFonts w:ascii="細明體" w:eastAsia="細明體" w:hAnsi="細明體"/>
          <w:kern w:val="2"/>
          <w:lang w:eastAsia="zh-TW"/>
        </w:rPr>
        <w:t>AA_A0Z001.updDTAAA001_APLY_STS</w:t>
      </w:r>
    </w:p>
    <w:p w:rsidR="004E53AC" w:rsidRDefault="00EF39B8" w:rsidP="004E53A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作</w:t>
      </w:r>
      <w:r w:rsidR="004E53AC">
        <w:rPr>
          <w:rFonts w:ascii="細明體" w:eastAsia="細明體" w:hAnsi="細明體" w:hint="eastAsia"/>
          <w:kern w:val="2"/>
          <w:lang w:eastAsia="zh-TW"/>
        </w:rPr>
        <w:t>廢影像流程：</w:t>
      </w:r>
    </w:p>
    <w:p w:rsidR="004E53AC" w:rsidRDefault="004E53AC" w:rsidP="004E53A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若非團險件 </w:t>
      </w:r>
      <w:r w:rsidRPr="004E53AC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4E53AC">
        <w:rPr>
          <w:rFonts w:ascii="細明體" w:eastAsia="細明體" w:hAnsi="細明體"/>
          <w:kern w:val="2"/>
          <w:lang w:eastAsia="zh-TW"/>
        </w:rPr>
        <w:t>AAA1_0200_mod().updateBPMCase</w:t>
      </w:r>
    </w:p>
    <w:p w:rsidR="004E53AC" w:rsidRDefault="004E53AC" w:rsidP="004E53A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若為團險件 </w:t>
      </w:r>
      <w:r w:rsidRPr="00293958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 xml:space="preserve">呼叫 </w:t>
      </w:r>
      <w:r w:rsidRPr="004E53AC">
        <w:rPr>
          <w:rFonts w:ascii="細明體" w:eastAsia="細明體" w:hAnsi="細明體"/>
          <w:kern w:val="2"/>
          <w:lang w:eastAsia="zh-TW"/>
        </w:rPr>
        <w:t>AV_P0Z005().setCaseCanceled</w:t>
      </w:r>
    </w:p>
    <w:p w:rsidR="004E53AC" w:rsidRDefault="004E53AC" w:rsidP="004E53A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新增案件歷程： 呼叫</w:t>
      </w:r>
      <w:r w:rsidRPr="004E53AC">
        <w:rPr>
          <w:rFonts w:ascii="細明體" w:eastAsia="細明體" w:hAnsi="細明體"/>
          <w:kern w:val="2"/>
          <w:lang w:eastAsia="zh-TW"/>
        </w:rPr>
        <w:t>AA_A0Z001.insDTAAA009new</w:t>
      </w:r>
    </w:p>
    <w:p w:rsidR="004E53AC" w:rsidRDefault="004E53AC" w:rsidP="004E53A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更新MI受理檔：</w:t>
      </w:r>
    </w:p>
    <w:p w:rsidR="004E53AC" w:rsidRDefault="004E53AC" w:rsidP="004E53A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若非團險件 </w:t>
      </w:r>
      <w:r w:rsidRPr="004E53AC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4E53AC">
        <w:rPr>
          <w:rFonts w:ascii="細明體" w:eastAsia="細明體" w:hAnsi="細明體"/>
          <w:kern w:val="2"/>
          <w:lang w:eastAsia="zh-TW"/>
        </w:rPr>
        <w:t>AA_A2Z001.UpdateDTAAA210</w:t>
      </w:r>
    </w:p>
    <w:p w:rsidR="004E53AC" w:rsidRDefault="004E53AC" w:rsidP="004E53A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若為團險件 </w:t>
      </w:r>
      <w:r w:rsidRPr="00293958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4E53AC">
        <w:rPr>
          <w:rFonts w:ascii="細明體" w:eastAsia="細明體" w:hAnsi="細明體"/>
          <w:kern w:val="2"/>
          <w:lang w:eastAsia="zh-TW"/>
        </w:rPr>
        <w:t>AA_TAZ510.updateDTAAA510</w:t>
      </w:r>
    </w:p>
    <w:p w:rsidR="00961F9B" w:rsidRPr="00DF2E41" w:rsidRDefault="00961F9B" w:rsidP="00293958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3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(批次作業件數記錄模組)，記錄</w:t>
      </w:r>
      <w:r w:rsidR="00EF39B8">
        <w:rPr>
          <w:rFonts w:ascii="細明體" w:eastAsia="細明體" w:hAnsi="細明體" w:hint="eastAsia"/>
          <w:lang w:eastAsia="zh-TW"/>
        </w:rPr>
        <w:t>$</w:t>
      </w:r>
      <w:r w:rsidRPr="00DF2E41">
        <w:rPr>
          <w:rFonts w:ascii="細明體" w:eastAsia="細明體" w:hAnsi="細明體" w:hint="eastAsia"/>
          <w:lang w:eastAsia="zh-TW"/>
        </w:rPr>
        <w:t>輸入件數，</w:t>
      </w:r>
      <w:r w:rsidR="00EF39B8">
        <w:rPr>
          <w:rFonts w:ascii="細明體" w:eastAsia="細明體" w:hAnsi="細明體" w:hint="eastAsia"/>
          <w:lang w:eastAsia="zh-TW"/>
        </w:rPr>
        <w:t>$</w:t>
      </w:r>
      <w:r w:rsidRPr="00DF2E41">
        <w:rPr>
          <w:rFonts w:ascii="細明體" w:eastAsia="細明體" w:hAnsi="細明體" w:hint="eastAsia"/>
          <w:lang w:eastAsia="zh-TW"/>
        </w:rPr>
        <w:t>輸出件數及</w:t>
      </w:r>
      <w:r w:rsidR="00EF39B8">
        <w:rPr>
          <w:rFonts w:ascii="細明體" w:eastAsia="細明體" w:hAnsi="細明體" w:hint="eastAsia"/>
          <w:lang w:eastAsia="zh-TW"/>
        </w:rPr>
        <w:t>$</w:t>
      </w:r>
      <w:r w:rsidRPr="00DF2E41">
        <w:rPr>
          <w:rFonts w:ascii="細明體" w:eastAsia="細明體" w:hAnsi="細明體" w:hint="eastAsia"/>
          <w:lang w:eastAsia="zh-TW"/>
        </w:rPr>
        <w:t>錯誤件數。</w:t>
      </w:r>
    </w:p>
    <w:sectPr w:rsidR="00961F9B" w:rsidRPr="00DF2E41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476" w:rsidRDefault="008B6476">
      <w:r>
        <w:separator/>
      </w:r>
    </w:p>
  </w:endnote>
  <w:endnote w:type="continuationSeparator" w:id="0">
    <w:p w:rsidR="008B6476" w:rsidRDefault="008B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D11F0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476" w:rsidRDefault="008B6476">
      <w:r>
        <w:separator/>
      </w:r>
    </w:p>
  </w:footnote>
  <w:footnote w:type="continuationSeparator" w:id="0">
    <w:p w:rsidR="008B6476" w:rsidRDefault="008B6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E229E2"/>
    <w:multiLevelType w:val="multilevel"/>
    <w:tmpl w:val="F57AD28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2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3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C3A2C53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5BB53DC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3"/>
  </w:num>
  <w:num w:numId="3">
    <w:abstractNumId w:val="1"/>
  </w:num>
  <w:num w:numId="4">
    <w:abstractNumId w:val="29"/>
  </w:num>
  <w:num w:numId="5">
    <w:abstractNumId w:val="12"/>
  </w:num>
  <w:num w:numId="6">
    <w:abstractNumId w:val="18"/>
  </w:num>
  <w:num w:numId="7">
    <w:abstractNumId w:val="30"/>
  </w:num>
  <w:num w:numId="8">
    <w:abstractNumId w:val="32"/>
  </w:num>
  <w:num w:numId="9">
    <w:abstractNumId w:val="2"/>
  </w:num>
  <w:num w:numId="10">
    <w:abstractNumId w:val="14"/>
  </w:num>
  <w:num w:numId="11">
    <w:abstractNumId w:val="4"/>
  </w:num>
  <w:num w:numId="12">
    <w:abstractNumId w:val="11"/>
  </w:num>
  <w:num w:numId="13">
    <w:abstractNumId w:val="17"/>
  </w:num>
  <w:num w:numId="14">
    <w:abstractNumId w:val="28"/>
  </w:num>
  <w:num w:numId="15">
    <w:abstractNumId w:val="24"/>
  </w:num>
  <w:num w:numId="16">
    <w:abstractNumId w:val="7"/>
  </w:num>
  <w:num w:numId="17">
    <w:abstractNumId w:val="19"/>
  </w:num>
  <w:num w:numId="18">
    <w:abstractNumId w:val="25"/>
  </w:num>
  <w:num w:numId="19">
    <w:abstractNumId w:val="22"/>
  </w:num>
  <w:num w:numId="20">
    <w:abstractNumId w:val="0"/>
  </w:num>
  <w:num w:numId="21">
    <w:abstractNumId w:val="13"/>
  </w:num>
  <w:num w:numId="22">
    <w:abstractNumId w:val="8"/>
  </w:num>
  <w:num w:numId="23">
    <w:abstractNumId w:val="9"/>
  </w:num>
  <w:num w:numId="24">
    <w:abstractNumId w:val="27"/>
  </w:num>
  <w:num w:numId="25">
    <w:abstractNumId w:val="26"/>
  </w:num>
  <w:num w:numId="26">
    <w:abstractNumId w:val="21"/>
  </w:num>
  <w:num w:numId="27">
    <w:abstractNumId w:val="16"/>
  </w:num>
  <w:num w:numId="28">
    <w:abstractNumId w:val="6"/>
  </w:num>
  <w:num w:numId="29">
    <w:abstractNumId w:val="33"/>
  </w:num>
  <w:num w:numId="30">
    <w:abstractNumId w:val="31"/>
  </w:num>
  <w:num w:numId="31">
    <w:abstractNumId w:val="34"/>
  </w:num>
  <w:num w:numId="32">
    <w:abstractNumId w:val="10"/>
  </w:num>
  <w:num w:numId="33">
    <w:abstractNumId w:val="20"/>
  </w:num>
  <w:num w:numId="34">
    <w:abstractNumId w:val="1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0591F"/>
    <w:rsid w:val="001249B7"/>
    <w:rsid w:val="00127011"/>
    <w:rsid w:val="00156A28"/>
    <w:rsid w:val="0015744E"/>
    <w:rsid w:val="001606A7"/>
    <w:rsid w:val="001724C1"/>
    <w:rsid w:val="001778A7"/>
    <w:rsid w:val="00185767"/>
    <w:rsid w:val="00186492"/>
    <w:rsid w:val="00187B05"/>
    <w:rsid w:val="00190DF8"/>
    <w:rsid w:val="00194232"/>
    <w:rsid w:val="001B2A98"/>
    <w:rsid w:val="001C6A12"/>
    <w:rsid w:val="001D25AB"/>
    <w:rsid w:val="0020512E"/>
    <w:rsid w:val="002203D1"/>
    <w:rsid w:val="002225FA"/>
    <w:rsid w:val="00232ED1"/>
    <w:rsid w:val="00234D7F"/>
    <w:rsid w:val="00287ABA"/>
    <w:rsid w:val="00293958"/>
    <w:rsid w:val="002B0AB6"/>
    <w:rsid w:val="002B381A"/>
    <w:rsid w:val="002C6295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769F8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1A2C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C2FEB"/>
    <w:rsid w:val="004C5056"/>
    <w:rsid w:val="004D03CC"/>
    <w:rsid w:val="004D5DB7"/>
    <w:rsid w:val="004E53AC"/>
    <w:rsid w:val="005145E2"/>
    <w:rsid w:val="00531E06"/>
    <w:rsid w:val="00535F08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4DD8"/>
    <w:rsid w:val="006370B1"/>
    <w:rsid w:val="00640B0C"/>
    <w:rsid w:val="00655B5F"/>
    <w:rsid w:val="00665BDA"/>
    <w:rsid w:val="006856F7"/>
    <w:rsid w:val="006875F0"/>
    <w:rsid w:val="006A265F"/>
    <w:rsid w:val="006A26A9"/>
    <w:rsid w:val="006A47E3"/>
    <w:rsid w:val="006B61CF"/>
    <w:rsid w:val="006C0067"/>
    <w:rsid w:val="006D11F0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4376"/>
    <w:rsid w:val="007B75AF"/>
    <w:rsid w:val="007F1037"/>
    <w:rsid w:val="007F4BA8"/>
    <w:rsid w:val="007F7D33"/>
    <w:rsid w:val="00817A0D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B6476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50F"/>
    <w:rsid w:val="009A6B2B"/>
    <w:rsid w:val="009B23D8"/>
    <w:rsid w:val="009B385F"/>
    <w:rsid w:val="009B7060"/>
    <w:rsid w:val="009D1DB3"/>
    <w:rsid w:val="009E15B4"/>
    <w:rsid w:val="00A21C52"/>
    <w:rsid w:val="00A22607"/>
    <w:rsid w:val="00A27906"/>
    <w:rsid w:val="00A50E8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26C61"/>
    <w:rsid w:val="00B524BA"/>
    <w:rsid w:val="00B53ACB"/>
    <w:rsid w:val="00B66886"/>
    <w:rsid w:val="00B930E5"/>
    <w:rsid w:val="00BB0D40"/>
    <w:rsid w:val="00BC2E60"/>
    <w:rsid w:val="00BC4814"/>
    <w:rsid w:val="00BD5672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E67FC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43C0A"/>
    <w:rsid w:val="00E53AC6"/>
    <w:rsid w:val="00E5462A"/>
    <w:rsid w:val="00E85B86"/>
    <w:rsid w:val="00E9066F"/>
    <w:rsid w:val="00E907CC"/>
    <w:rsid w:val="00E9528F"/>
    <w:rsid w:val="00EA0043"/>
    <w:rsid w:val="00EA53FE"/>
    <w:rsid w:val="00EA6919"/>
    <w:rsid w:val="00EC5BAC"/>
    <w:rsid w:val="00ED397D"/>
    <w:rsid w:val="00EE3948"/>
    <w:rsid w:val="00EF21B1"/>
    <w:rsid w:val="00EF39B8"/>
    <w:rsid w:val="00EF4338"/>
    <w:rsid w:val="00F10011"/>
    <w:rsid w:val="00F132B2"/>
    <w:rsid w:val="00F23185"/>
    <w:rsid w:val="00F30E6A"/>
    <w:rsid w:val="00F411B7"/>
    <w:rsid w:val="00F45910"/>
    <w:rsid w:val="00F503D7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41"/>
      </o:rules>
    </o:shapelayout>
  </w:shapeDefaults>
  <w:decimalSymbol w:val="."/>
  <w:listSeparator w:val=","/>
  <w15:chartTrackingRefBased/>
  <w15:docId w15:val="{AF9C9C53-CDDA-4611-9C5E-F1BD7501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9D824-5DFB-463F-9398-DE404C101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1743</Characters>
  <Application>Microsoft Office Word</Application>
  <DocSecurity>0</DocSecurity>
  <Lines>14</Lines>
  <Paragraphs>4</Paragraphs>
  <ScaleCrop>false</ScaleCrop>
  <Company>CMT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