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7B1BE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A00614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00614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140927000009</w:t>
            </w:r>
          </w:p>
        </w:tc>
      </w:tr>
      <w:tr w:rsidR="004D6FA0" w:rsidRPr="00E8700A" w:rsidTr="0071768C">
        <w:trPr>
          <w:ins w:id="2" w:author="李明諭" w:date="2016-02-04T17:37:00Z"/>
        </w:trPr>
        <w:tc>
          <w:tcPr>
            <w:tcW w:w="1416" w:type="dxa"/>
            <w:vAlign w:val="center"/>
          </w:tcPr>
          <w:p w:rsidR="004D6FA0" w:rsidRDefault="004D6FA0" w:rsidP="004D6FA0">
            <w:pPr>
              <w:spacing w:line="240" w:lineRule="atLeast"/>
              <w:jc w:val="center"/>
              <w:rPr>
                <w:ins w:id="3" w:author="李明諭" w:date="2016-02-04T17:37:00Z"/>
                <w:rFonts w:ascii="細明體" w:eastAsia="細明體" w:hAnsi="細明體" w:hint="eastAsia"/>
                <w:sz w:val="20"/>
                <w:szCs w:val="20"/>
              </w:rPr>
            </w:pPr>
            <w:ins w:id="4" w:author="李明諭" w:date="2016-02-04T17:3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2015/02/02</w:t>
              </w:r>
            </w:ins>
          </w:p>
        </w:tc>
        <w:tc>
          <w:tcPr>
            <w:tcW w:w="1010" w:type="dxa"/>
            <w:vAlign w:val="center"/>
          </w:tcPr>
          <w:p w:rsidR="004D6FA0" w:rsidRDefault="004D6FA0" w:rsidP="004D6FA0">
            <w:pPr>
              <w:spacing w:line="240" w:lineRule="atLeast"/>
              <w:jc w:val="center"/>
              <w:rPr>
                <w:ins w:id="5" w:author="李明諭" w:date="2016-02-04T17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李明諭" w:date="2016-02-04T17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vAlign w:val="center"/>
          </w:tcPr>
          <w:p w:rsidR="004D6FA0" w:rsidRPr="00D56434" w:rsidRDefault="004D6FA0" w:rsidP="004D6FA0">
            <w:pPr>
              <w:spacing w:line="240" w:lineRule="atLeast"/>
              <w:rPr>
                <w:ins w:id="7" w:author="李明諭" w:date="2016-02-04T17:37:00Z"/>
                <w:rFonts w:ascii="新細明體" w:hAnsi="新細明體" w:cs="Courier New" w:hint="eastAsia"/>
                <w:sz w:val="20"/>
                <w:szCs w:val="20"/>
              </w:rPr>
            </w:pPr>
            <w:ins w:id="8" w:author="李明諭" w:date="2016-02-04T17:37:00Z">
              <w:r w:rsidRPr="003363BA">
                <w:rPr>
                  <w:rFonts w:ascii="新細明體" w:hAnsi="新細明體" w:cs="Courier New"/>
                  <w:sz w:val="20"/>
                  <w:szCs w:val="20"/>
                </w:rPr>
                <w:t>新增通知函有呈現的件才處理的條件至重起批次，並加入控管保戶控管</w:t>
              </w:r>
            </w:ins>
          </w:p>
        </w:tc>
        <w:tc>
          <w:tcPr>
            <w:tcW w:w="1566" w:type="dxa"/>
            <w:vAlign w:val="center"/>
          </w:tcPr>
          <w:p w:rsidR="004D6FA0" w:rsidRDefault="004D6FA0" w:rsidP="004D6FA0">
            <w:pPr>
              <w:spacing w:line="240" w:lineRule="atLeast"/>
              <w:jc w:val="center"/>
              <w:rPr>
                <w:ins w:id="9" w:author="李明諭" w:date="2016-02-04T17:37:00Z"/>
                <w:rFonts w:ascii="細明體" w:eastAsia="細明體" w:hAnsi="細明體" w:hint="eastAsia"/>
              </w:rPr>
            </w:pPr>
            <w:ins w:id="10" w:author="李明諭" w:date="2016-02-04T17:37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4D6FA0" w:rsidRPr="00A00614" w:rsidRDefault="004D6FA0" w:rsidP="004D6FA0">
            <w:pPr>
              <w:spacing w:line="240" w:lineRule="atLeast"/>
              <w:jc w:val="center"/>
              <w:rPr>
                <w:ins w:id="11" w:author="李明諭" w:date="2016-02-04T17:37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12" w:author="李明諭" w:date="2016-02-04T17:37:00Z">
              <w:r w:rsidRPr="003363BA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160202000104</w:t>
              </w:r>
            </w:ins>
          </w:p>
        </w:tc>
      </w:tr>
      <w:tr w:rsidR="00FB7259" w:rsidRPr="00E8700A" w:rsidTr="0071768C">
        <w:trPr>
          <w:ins w:id="13" w:author="李明諭" w:date="2016-06-14T18:44:00Z"/>
        </w:trPr>
        <w:tc>
          <w:tcPr>
            <w:tcW w:w="1416" w:type="dxa"/>
            <w:vAlign w:val="center"/>
          </w:tcPr>
          <w:p w:rsidR="00FB7259" w:rsidRDefault="00FB7259" w:rsidP="00FB7259">
            <w:pPr>
              <w:spacing w:line="240" w:lineRule="atLeast"/>
              <w:jc w:val="center"/>
              <w:rPr>
                <w:ins w:id="14" w:author="李明諭" w:date="2016-06-14T18:44:00Z"/>
                <w:rFonts w:ascii="細明體" w:eastAsia="細明體" w:hAnsi="細明體" w:hint="eastAsia"/>
                <w:sz w:val="20"/>
                <w:szCs w:val="20"/>
              </w:rPr>
            </w:pPr>
            <w:ins w:id="15" w:author="李明諭" w:date="2016-06-14T18:4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2016/06/14</w:t>
              </w:r>
            </w:ins>
          </w:p>
        </w:tc>
        <w:tc>
          <w:tcPr>
            <w:tcW w:w="1010" w:type="dxa"/>
            <w:vAlign w:val="center"/>
          </w:tcPr>
          <w:p w:rsidR="00FB7259" w:rsidRDefault="00FB7259" w:rsidP="00FB7259">
            <w:pPr>
              <w:spacing w:line="240" w:lineRule="atLeast"/>
              <w:jc w:val="center"/>
              <w:rPr>
                <w:ins w:id="16" w:author="李明諭" w:date="2016-06-14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李明諭" w:date="2016-06-14T18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vAlign w:val="center"/>
          </w:tcPr>
          <w:p w:rsidR="00FB7259" w:rsidRPr="003363BA" w:rsidRDefault="00FB7259" w:rsidP="00FB7259">
            <w:pPr>
              <w:spacing w:line="240" w:lineRule="atLeast"/>
              <w:rPr>
                <w:ins w:id="18" w:author="李明諭" w:date="2016-06-14T18:44:00Z"/>
                <w:rFonts w:ascii="新細明體" w:hAnsi="新細明體" w:cs="Courier New"/>
                <w:sz w:val="20"/>
                <w:szCs w:val="20"/>
              </w:rPr>
            </w:pPr>
            <w:ins w:id="19" w:author="李明諭" w:date="2016-06-14T18:45:00Z">
              <w:r w:rsidRPr="00E41C66">
                <w:rPr>
                  <w:rFonts w:ascii="新細明體" w:hAnsi="新細明體" w:cs="Courier New"/>
                  <w:sz w:val="20"/>
                  <w:szCs w:val="20"/>
                </w:rPr>
                <w:t>調整失能豁免理賠案件自動重啟規則</w:t>
              </w:r>
            </w:ins>
          </w:p>
        </w:tc>
        <w:tc>
          <w:tcPr>
            <w:tcW w:w="1566" w:type="dxa"/>
            <w:vAlign w:val="center"/>
          </w:tcPr>
          <w:p w:rsidR="00FB7259" w:rsidRDefault="00FB7259" w:rsidP="00FB7259">
            <w:pPr>
              <w:spacing w:line="240" w:lineRule="atLeast"/>
              <w:jc w:val="center"/>
              <w:rPr>
                <w:ins w:id="20" w:author="李明諭" w:date="2016-06-14T18:44:00Z"/>
                <w:rFonts w:ascii="細明體" w:eastAsia="細明體" w:hAnsi="細明體" w:hint="eastAsia"/>
              </w:rPr>
            </w:pPr>
            <w:ins w:id="21" w:author="李明諭" w:date="2016-06-14T18:45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FB7259" w:rsidRPr="003363BA" w:rsidRDefault="00FB7259" w:rsidP="00FB7259">
            <w:pPr>
              <w:spacing w:line="240" w:lineRule="atLeast"/>
              <w:jc w:val="center"/>
              <w:rPr>
                <w:ins w:id="22" w:author="李明諭" w:date="2016-06-14T18:44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23" w:author="李明諭" w:date="2016-06-14T18:45:00Z">
              <w:r w:rsidRPr="00E00778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160614000482</w:t>
              </w:r>
            </w:ins>
          </w:p>
        </w:tc>
      </w:tr>
      <w:tr w:rsidR="00A84788" w:rsidRPr="00E8700A" w:rsidTr="0071768C">
        <w:trPr>
          <w:ins w:id="24" w:author="李明諭" w:date="2017-04-11T11:48:00Z"/>
        </w:trPr>
        <w:tc>
          <w:tcPr>
            <w:tcW w:w="1416" w:type="dxa"/>
            <w:vAlign w:val="center"/>
          </w:tcPr>
          <w:p w:rsidR="00A84788" w:rsidRDefault="00A84788" w:rsidP="00FB7259">
            <w:pPr>
              <w:spacing w:line="240" w:lineRule="atLeast"/>
              <w:jc w:val="center"/>
              <w:rPr>
                <w:ins w:id="25" w:author="李明諭" w:date="2017-04-11T11:48:00Z"/>
                <w:rFonts w:ascii="細明體" w:eastAsia="細明體" w:hAnsi="細明體" w:hint="eastAsia"/>
                <w:sz w:val="20"/>
                <w:szCs w:val="20"/>
              </w:rPr>
            </w:pPr>
            <w:ins w:id="26" w:author="李明諭" w:date="2017-04-11T11:4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2017/04/11</w:t>
              </w:r>
            </w:ins>
          </w:p>
        </w:tc>
        <w:tc>
          <w:tcPr>
            <w:tcW w:w="1010" w:type="dxa"/>
            <w:vAlign w:val="center"/>
          </w:tcPr>
          <w:p w:rsidR="00A84788" w:rsidRDefault="00A84788" w:rsidP="00FB7259">
            <w:pPr>
              <w:spacing w:line="240" w:lineRule="atLeast"/>
              <w:jc w:val="center"/>
              <w:rPr>
                <w:ins w:id="27" w:author="李明諭" w:date="2017-04-11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李明諭" w:date="2017-04-11T11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3953" w:type="dxa"/>
            <w:vAlign w:val="center"/>
          </w:tcPr>
          <w:p w:rsidR="00A84788" w:rsidRPr="00E41C66" w:rsidRDefault="00A84788" w:rsidP="00A84788">
            <w:pPr>
              <w:spacing w:line="240" w:lineRule="atLeast"/>
              <w:rPr>
                <w:ins w:id="29" w:author="李明諭" w:date="2017-04-11T11:48:00Z"/>
                <w:rFonts w:ascii="新細明體" w:hAnsi="新細明體" w:cs="Courier New"/>
                <w:sz w:val="20"/>
                <w:szCs w:val="20"/>
              </w:rPr>
              <w:pPrChange w:id="30" w:author="李明諭" w:date="2017-04-11T11:49:00Z">
                <w:pPr>
                  <w:spacing w:line="240" w:lineRule="atLeast"/>
                </w:pPr>
              </w:pPrChange>
            </w:pPr>
            <w:ins w:id="31" w:author="李明諭" w:date="2017-04-11T11:4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調整</w:t>
              </w:r>
              <w:r w:rsidRPr="00A84788">
                <w:rPr>
                  <w:rFonts w:ascii="新細明體" w:hAnsi="新細明體" w:cs="Courier New"/>
                  <w:sz w:val="20"/>
                  <w:szCs w:val="20"/>
                </w:rPr>
                <w:t>癌症住院醫療保險金項目重啟</w:t>
              </w:r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，統一主動重</w:t>
              </w:r>
            </w:ins>
            <w:ins w:id="32" w:author="李明諭" w:date="2017-04-11T11:5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啟皆進入派件庫</w:t>
              </w:r>
            </w:ins>
            <w:ins w:id="33" w:author="李明諭" w:date="2017-04-11T11:49:00Z">
              <w:r w:rsidRPr="00A84788">
                <w:rPr>
                  <w:rFonts w:ascii="新細明體" w:hAnsi="新細明體" w:cs="Courier New"/>
                  <w:sz w:val="20"/>
                  <w:szCs w:val="20"/>
                </w:rPr>
                <w:t>。</w:t>
              </w:r>
            </w:ins>
          </w:p>
        </w:tc>
        <w:tc>
          <w:tcPr>
            <w:tcW w:w="1566" w:type="dxa"/>
            <w:vAlign w:val="center"/>
          </w:tcPr>
          <w:p w:rsidR="00A84788" w:rsidRDefault="00A84788" w:rsidP="00FB7259">
            <w:pPr>
              <w:spacing w:line="240" w:lineRule="atLeast"/>
              <w:jc w:val="center"/>
              <w:rPr>
                <w:ins w:id="34" w:author="李明諭" w:date="2017-04-11T11:48:00Z"/>
                <w:rFonts w:ascii="細明體" w:eastAsia="細明體" w:hAnsi="細明體" w:hint="eastAsia"/>
              </w:rPr>
            </w:pPr>
            <w:ins w:id="35" w:author="李明諭" w:date="2017-04-11T11:50:00Z">
              <w:r w:rsidRPr="00A84788"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A84788" w:rsidRPr="00E00778" w:rsidRDefault="00A84788" w:rsidP="00FB7259">
            <w:pPr>
              <w:spacing w:line="240" w:lineRule="atLeast"/>
              <w:jc w:val="center"/>
              <w:rPr>
                <w:ins w:id="36" w:author="李明諭" w:date="2017-04-11T11:48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37" w:author="李明諭" w:date="2017-04-11T11:49:00Z">
              <w:r w:rsidRPr="00A84788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161110000163</w:t>
              </w:r>
            </w:ins>
          </w:p>
        </w:tc>
      </w:tr>
      <w:tr w:rsidR="0004350F" w:rsidRPr="00E8700A" w:rsidTr="0071768C">
        <w:tc>
          <w:tcPr>
            <w:tcW w:w="1416" w:type="dxa"/>
            <w:vAlign w:val="center"/>
          </w:tcPr>
          <w:p w:rsidR="0004350F" w:rsidRDefault="0004350F" w:rsidP="00FB72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2018/1/22</w:t>
            </w:r>
          </w:p>
        </w:tc>
        <w:tc>
          <w:tcPr>
            <w:tcW w:w="1010" w:type="dxa"/>
            <w:vAlign w:val="center"/>
          </w:tcPr>
          <w:p w:rsidR="0004350F" w:rsidRDefault="0004350F" w:rsidP="00FB72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3953" w:type="dxa"/>
            <w:vAlign w:val="center"/>
          </w:tcPr>
          <w:p w:rsidR="0004350F" w:rsidRDefault="0004350F" w:rsidP="00A84788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4350F">
              <w:rPr>
                <w:rFonts w:ascii="新細明體" w:hAnsi="新細明體" w:cs="Courier New"/>
                <w:b/>
                <w:bCs/>
                <w:sz w:val="20"/>
                <w:szCs w:val="20"/>
              </w:rPr>
              <w:t>主動通知-調整失能豁免理賠案件自動重啟規則</w:t>
            </w:r>
          </w:p>
        </w:tc>
        <w:tc>
          <w:tcPr>
            <w:tcW w:w="1566" w:type="dxa"/>
            <w:vAlign w:val="center"/>
          </w:tcPr>
          <w:p w:rsidR="0004350F" w:rsidRPr="00A84788" w:rsidRDefault="0004350F" w:rsidP="00FB7259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ins w:id="38" w:author="李明諭" w:date="2017-04-11T11:50:00Z">
              <w:r w:rsidRPr="0004350F"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04350F" w:rsidRPr="00A84788" w:rsidRDefault="0004350F" w:rsidP="00FB7259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04350F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171204000164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7B1BEB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失能豁免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系統自動重啟作業批次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00614" w:rsidP="007B1BE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7B1BE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失能豁免</w:t>
            </w:r>
            <w:r w:rsidR="00A00614" w:rsidRPr="00A00614">
              <w:rPr>
                <w:rFonts w:ascii="細明體" w:eastAsia="細明體" w:hAnsi="細明體" w:hint="eastAsia"/>
                <w:sz w:val="20"/>
              </w:rPr>
              <w:t>系統自動重啟作業批次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60288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1264C3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168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6192">
            <v:textbox style="mso-next-textbox:#_x0000_s1044">
              <w:txbxContent>
                <w:p w:rsidR="00C918DC" w:rsidRDefault="007B1BEB" w:rsidP="00C918DC">
                  <w:r>
                    <w:rPr>
                      <w:rFonts w:ascii="細明體" w:eastAsia="細明體" w:hAnsi="細明體" w:hint="eastAsia"/>
                      <w:bCs/>
                    </w:rPr>
                    <w:t>保費豁免</w:t>
                  </w:r>
                  <w:r w:rsidR="001264C3" w:rsidRPr="001264C3">
                    <w:rPr>
                      <w:rFonts w:ascii="細明體" w:eastAsia="細明體" w:hAnsi="細明體" w:hint="eastAsia"/>
                      <w:bCs/>
                    </w:rPr>
                    <w:t>保險金檔</w:t>
                  </w:r>
                  <w:r w:rsidR="001264C3" w:rsidRPr="001264C3">
                    <w:rPr>
                      <w:bCs/>
                    </w:rPr>
                    <w:t>DTAGA10</w:t>
                  </w:r>
                  <w:r>
                    <w:rPr>
                      <w:rFonts w:hint="eastAsia"/>
                      <w:bCs/>
                    </w:rPr>
                    <w:t>3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216">
            <v:textbox style="mso-next-textbox:#_x0000_s1045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長期看護系統自動重啟作業批次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240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EB550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紀錄檔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保費豁免</w:t>
            </w:r>
            <w:r w:rsidR="001264C3"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保險金檔</w:t>
            </w:r>
          </w:p>
        </w:tc>
        <w:tc>
          <w:tcPr>
            <w:tcW w:w="2835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B1BEB">
              <w:rPr>
                <w:rFonts w:ascii="細明體" w:eastAsia="細明體" w:hAnsi="細明體"/>
                <w:bCs/>
                <w:sz w:val="20"/>
                <w:szCs w:val="20"/>
              </w:rPr>
              <w:t>DBAG.DTAGA103_WP_PREMIUM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4FD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4FD1" w:rsidRDefault="007E4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3884" w:type="dxa"/>
          </w:tcPr>
          <w:p w:rsidR="007E4FD1" w:rsidRPr="000366B5" w:rsidRDefault="007E4FD1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保費減免檔</w:t>
            </w:r>
          </w:p>
        </w:tc>
        <w:tc>
          <w:tcPr>
            <w:tcW w:w="2835" w:type="dxa"/>
          </w:tcPr>
          <w:p w:rsidR="007E4FD1" w:rsidRPr="000366B5" w:rsidRDefault="007E4FD1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E4FD1">
              <w:rPr>
                <w:rFonts w:ascii="細明體" w:eastAsia="細明體" w:hAnsi="細明體" w:hint="eastAsia"/>
                <w:sz w:val="20"/>
                <w:szCs w:val="20"/>
              </w:rPr>
              <w:t>DTAB0010</w:t>
            </w:r>
          </w:p>
        </w:tc>
        <w:tc>
          <w:tcPr>
            <w:tcW w:w="799" w:type="dxa"/>
          </w:tcPr>
          <w:p w:rsidR="007E4FD1" w:rsidRDefault="007E4FD1" w:rsidP="00A51B4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3096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0965" w:rsidRPr="0090048C" w:rsidRDefault="008309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830965" w:rsidRPr="0090048C" w:rsidRDefault="0083096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83096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長期看護理賠記錄檔通算模組</w:t>
            </w:r>
          </w:p>
        </w:tc>
        <w:tc>
          <w:tcPr>
            <w:tcW w:w="4770" w:type="dxa"/>
          </w:tcPr>
          <w:p w:rsidR="00830965" w:rsidRPr="0090048C" w:rsidRDefault="00830965" w:rsidP="0083096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D5F4D">
              <w:rPr>
                <w:rFonts w:ascii="細明體" w:eastAsia="細明體" w:hAnsi="細明體"/>
                <w:color w:val="000000"/>
              </w:rPr>
              <w:t>AA_B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1</w:t>
            </w:r>
            <w:r w:rsidRPr="00DD5F4D">
              <w:rPr>
                <w:rFonts w:ascii="細明體" w:eastAsia="細明體" w:hAnsi="細明體"/>
                <w:color w:val="000000"/>
              </w:rPr>
              <w:t>Z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701</w:t>
            </w: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  <w:tr w:rsidR="00F30A0D" w:rsidTr="00764C15">
        <w:tblPrEx>
          <w:tblLook w:val="01E0" w:firstRow="1" w:lastRow="1" w:firstColumn="1" w:lastColumn="1" w:noHBand="0" w:noVBand="0"/>
        </w:tblPrEx>
        <w:trPr>
          <w:ins w:id="39" w:author="李明諭" w:date="2016-06-14T18:15:00Z"/>
        </w:trPr>
        <w:tc>
          <w:tcPr>
            <w:tcW w:w="720" w:type="dxa"/>
          </w:tcPr>
          <w:p w:rsidR="00F30A0D" w:rsidRDefault="00F30A0D" w:rsidP="00764C15">
            <w:pPr>
              <w:rPr>
                <w:ins w:id="40" w:author="李明諭" w:date="2016-06-14T18:15:00Z"/>
                <w:rFonts w:ascii="細明體" w:eastAsia="細明體" w:hAnsi="細明體" w:hint="eastAsia"/>
                <w:sz w:val="20"/>
                <w:szCs w:val="20"/>
              </w:rPr>
            </w:pPr>
            <w:ins w:id="41" w:author="李明諭" w:date="2016-06-14T18:1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90" w:type="dxa"/>
          </w:tcPr>
          <w:p w:rsidR="00F30A0D" w:rsidRPr="00830965" w:rsidRDefault="00F30A0D" w:rsidP="00764C15">
            <w:pPr>
              <w:rPr>
                <w:ins w:id="42" w:author="李明諭" w:date="2016-06-14T18:15:00Z"/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ins w:id="43" w:author="李明諭" w:date="2016-06-14T18:16:00Z">
              <w:r>
                <w:rPr>
                  <w:rFonts w:ascii="細明體" w:eastAsia="細明體" w:hAnsi="細明體" w:cs="新細明體" w:hint="eastAsia"/>
                  <w:kern w:val="0"/>
                  <w:sz w:val="20"/>
                  <w:szCs w:val="20"/>
                </w:rPr>
                <w:t>繳費滿期日模組</w:t>
              </w:r>
            </w:ins>
          </w:p>
        </w:tc>
        <w:tc>
          <w:tcPr>
            <w:tcW w:w="4770" w:type="dxa"/>
          </w:tcPr>
          <w:p w:rsidR="00F30A0D" w:rsidRPr="00DD5F4D" w:rsidRDefault="00F30A0D" w:rsidP="00830965">
            <w:pPr>
              <w:rPr>
                <w:ins w:id="44" w:author="李明諭" w:date="2016-06-14T18:15:00Z"/>
                <w:rFonts w:ascii="細明體" w:eastAsia="細明體" w:hAnsi="細明體"/>
                <w:color w:val="000000"/>
              </w:rPr>
            </w:pPr>
            <w:ins w:id="45" w:author="李明諭" w:date="2016-06-14T18:15:00Z">
              <w:r>
                <w:rPr>
                  <w:rFonts w:ascii="Tahoma" w:hAnsi="Tahoma" w:cs="Tahoma"/>
                  <w:color w:val="000000"/>
                  <w:sz w:val="16"/>
                  <w:szCs w:val="16"/>
                </w:rPr>
                <w:t>AB_B0Z006.</w:t>
              </w:r>
            </w:ins>
            <w:ins w:id="46" w:author="李明諭" w:date="2016-06-14T18:16:00Z">
              <w:r>
                <w:rPr>
                  <w:rFonts w:ascii="Tahoma" w:hAnsi="Tahoma" w:cs="Tahoma"/>
                  <w:color w:val="000000"/>
                  <w:sz w:val="16"/>
                  <w:szCs w:val="16"/>
                </w:rPr>
                <w:t>getPayDateByPolicyNo</w:t>
              </w:r>
            </w:ins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47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47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lastRenderedPageBreak/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</w:t>
      </w:r>
      <w:r w:rsidR="00EB5505">
        <w:rPr>
          <w:rFonts w:ascii="細明體" w:eastAsia="細明體" w:hAnsi="細明體" w:hint="eastAsia"/>
          <w:kern w:val="2"/>
          <w:lang w:eastAsia="zh-TW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EB5505">
        <w:rPr>
          <w:rFonts w:ascii="細明體" w:eastAsia="細明體" w:hAnsi="細明體" w:hint="eastAsia"/>
          <w:kern w:val="2"/>
          <w:lang w:eastAsia="zh-TW"/>
        </w:rPr>
        <w:t>契約主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DTAB0001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理賠紀錄檔DTAAB001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120A08">
        <w:rPr>
          <w:rFonts w:ascii="Courier New" w:hAnsi="Courier New" w:cs="Courier New" w:hint="eastAsia"/>
          <w:color w:val="000000"/>
          <w:lang w:eastAsia="zh-TW"/>
        </w:rPr>
        <w:t>索賠類別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120A08">
        <w:rPr>
          <w:rFonts w:ascii="Arial" w:hAnsi="Arial"/>
          <w:lang w:eastAsia="zh-TW"/>
        </w:rPr>
        <w:t>‘</w:t>
      </w:r>
      <w:r w:rsidR="00D87E48">
        <w:rPr>
          <w:rFonts w:ascii="Arial" w:hAnsi="Arial" w:hint="eastAsia"/>
          <w:lang w:eastAsia="zh-TW"/>
        </w:rPr>
        <w:t>J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理賠保險金代號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CLAM_AMT_CODE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 w:rsidR="00D87E48">
        <w:rPr>
          <w:rFonts w:ascii="細明體" w:eastAsia="細明體" w:hAnsi="細明體" w:cs="Courier New" w:hint="eastAsia"/>
          <w:lang w:eastAsia="zh-TW"/>
        </w:rPr>
        <w:t>JAJ1</w:t>
      </w:r>
      <w:r w:rsidR="00120A08">
        <w:rPr>
          <w:rFonts w:ascii="Arial" w:hAnsi="Arial"/>
          <w:lang w:eastAsia="zh-TW"/>
        </w:rPr>
        <w:t>’</w:t>
      </w:r>
    </w:p>
    <w:p w:rsidR="002F44EB" w:rsidRPr="0004350F" w:rsidRDefault="00D87E48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險種PROD_NO等於</w:t>
      </w:r>
      <w:r w:rsidRPr="00D87E48">
        <w:rPr>
          <w:rFonts w:ascii="細明體" w:eastAsia="細明體" w:hAnsi="細明體" w:hint="eastAsia"/>
          <w:bCs/>
          <w:kern w:val="2"/>
          <w:lang w:eastAsia="zh-TW"/>
        </w:rPr>
        <w:t>保費豁免保險金檔</w:t>
      </w:r>
      <w:r>
        <w:rPr>
          <w:rFonts w:ascii="細明體" w:eastAsia="細明體" w:hAnsi="細明體" w:hint="eastAsia"/>
          <w:bCs/>
          <w:kern w:val="2"/>
          <w:lang w:eastAsia="zh-TW"/>
        </w:rPr>
        <w:t>的</w:t>
      </w:r>
      <w:r w:rsidRPr="00D87E48">
        <w:rPr>
          <w:rFonts w:ascii="細明體" w:eastAsia="細明體" w:hAnsi="細明體"/>
          <w:bCs/>
          <w:kern w:val="2"/>
          <w:lang w:eastAsia="zh-TW"/>
        </w:rPr>
        <w:t>豁免條件欄位10 </w:t>
      </w:r>
      <w:r>
        <w:rPr>
          <w:rFonts w:ascii="細明體" w:eastAsia="細明體" w:hAnsi="細明體" w:hint="eastAsia"/>
          <w:bCs/>
          <w:kern w:val="2"/>
          <w:lang w:eastAsia="zh-TW"/>
        </w:rPr>
        <w:t>=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1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的險種</w:t>
      </w:r>
    </w:p>
    <w:p w:rsidR="0004350F" w:rsidDel="008640C9" w:rsidRDefault="0004350F" w:rsidP="000435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del w:id="48" w:author="李明諭" w:date="2018-01-22T17:40:00Z"/>
          <w:rFonts w:ascii="細明體" w:eastAsia="細明體" w:hAnsi="細明體"/>
          <w:kern w:val="2"/>
          <w:lang w:eastAsia="zh-TW"/>
        </w:rPr>
      </w:pPr>
      <w:del w:id="49" w:author="李明諭" w:date="2018-01-22T17:40:00Z">
        <w:r w:rsidRPr="0004350F" w:rsidDel="008640C9">
          <w:rPr>
            <w:rFonts w:ascii="細明體" w:eastAsia="細明體" w:hAnsi="細明體" w:hint="eastAsia"/>
            <w:kern w:val="2"/>
            <w:lang w:eastAsia="zh-TW"/>
          </w:rPr>
          <w:delText>豁免對象</w:delText>
        </w:r>
        <w:r w:rsidRPr="0004350F" w:rsidDel="008640C9">
          <w:rPr>
            <w:rFonts w:ascii="細明體" w:eastAsia="細明體" w:hAnsi="細明體"/>
            <w:kern w:val="2"/>
            <w:lang w:eastAsia="zh-TW"/>
          </w:rPr>
          <w:delText>:</w:delText>
        </w:r>
        <w:r w:rsidRPr="0004350F" w:rsidDel="008640C9">
          <w:rPr>
            <w:rFonts w:ascii="細明體" w:eastAsia="細明體" w:hAnsi="細明體" w:hint="eastAsia"/>
            <w:kern w:val="2"/>
            <w:lang w:eastAsia="zh-TW"/>
          </w:rPr>
          <w:delText>主約被保人</w:delText>
        </w:r>
      </w:del>
    </w:p>
    <w:p w:rsidR="0004350F" w:rsidDel="008640C9" w:rsidRDefault="0004350F" w:rsidP="000435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del w:id="50" w:author="李明諭" w:date="2018-01-22T17:40:00Z"/>
          <w:rFonts w:ascii="細明體" w:eastAsia="細明體" w:hAnsi="細明體"/>
          <w:kern w:val="2"/>
          <w:lang w:eastAsia="zh-TW"/>
        </w:rPr>
      </w:pPr>
      <w:del w:id="51" w:author="李明諭" w:date="2018-01-22T17:40:00Z">
        <w:r w:rsidRPr="0004350F" w:rsidDel="008640C9">
          <w:rPr>
            <w:rFonts w:ascii="細明體" w:eastAsia="細明體" w:hAnsi="細明體" w:hint="eastAsia"/>
            <w:kern w:val="2"/>
            <w:lang w:eastAsia="zh-TW"/>
          </w:rPr>
          <w:delText>豁免期間；主附約有效期間內</w:delText>
        </w:r>
      </w:del>
    </w:p>
    <w:p w:rsidR="008640C9" w:rsidRDefault="0004350F" w:rsidP="00864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52" w:author="李明諭" w:date="2018-01-22T17:40:00Z"/>
          <w:rFonts w:ascii="細明體" w:eastAsia="細明體" w:hAnsi="細明體"/>
          <w:kern w:val="2"/>
          <w:lang w:eastAsia="zh-TW"/>
        </w:rPr>
      </w:pPr>
      <w:del w:id="53" w:author="李明諭" w:date="2018-01-22T17:40:00Z">
        <w:r w:rsidRPr="0004350F" w:rsidDel="008640C9">
          <w:rPr>
            <w:rFonts w:ascii="細明體" w:eastAsia="細明體" w:hAnsi="細明體" w:hint="eastAsia"/>
            <w:kern w:val="2"/>
            <w:lang w:eastAsia="zh-TW"/>
          </w:rPr>
          <w:delText>豁免保費</w:delText>
        </w:r>
        <w:r w:rsidRPr="0004350F" w:rsidDel="008640C9">
          <w:rPr>
            <w:rFonts w:ascii="細明體" w:eastAsia="細明體" w:hAnsi="細明體"/>
            <w:kern w:val="2"/>
            <w:lang w:eastAsia="zh-TW"/>
          </w:rPr>
          <w:delText>:</w:delText>
        </w:r>
        <w:r w:rsidRPr="0004350F" w:rsidDel="008640C9">
          <w:rPr>
            <w:rFonts w:ascii="細明體" w:eastAsia="細明體" w:hAnsi="細明體" w:hint="eastAsia"/>
            <w:kern w:val="2"/>
            <w:lang w:eastAsia="zh-TW"/>
          </w:rPr>
          <w:delText>該保單內續期主附約保費</w:delText>
        </w:r>
      </w:del>
      <w:ins w:id="54" w:author="李明諭" w:date="2018-01-22T17:40:00Z">
        <w:r w:rsidR="008640C9" w:rsidRPr="0004350F">
          <w:rPr>
            <w:rFonts w:ascii="細明體" w:eastAsia="細明體" w:hAnsi="細明體" w:hint="eastAsia"/>
            <w:kern w:val="2"/>
            <w:lang w:eastAsia="zh-TW"/>
          </w:rPr>
          <w:t>豁免對象</w:t>
        </w:r>
        <w:r w:rsidR="008640C9" w:rsidRPr="0004350F">
          <w:rPr>
            <w:rFonts w:ascii="細明體" w:eastAsia="細明體" w:hAnsi="細明體"/>
            <w:kern w:val="2"/>
            <w:lang w:eastAsia="zh-TW"/>
          </w:rPr>
          <w:t>:</w:t>
        </w:r>
        <w:r w:rsidR="008640C9" w:rsidRPr="0004350F">
          <w:rPr>
            <w:rFonts w:ascii="細明體" w:eastAsia="細明體" w:hAnsi="細明體" w:hint="eastAsia"/>
            <w:kern w:val="2"/>
            <w:lang w:eastAsia="zh-TW"/>
          </w:rPr>
          <w:t>主約被保人</w:t>
        </w:r>
      </w:ins>
    </w:p>
    <w:p w:rsidR="008640C9" w:rsidRDefault="008640C9" w:rsidP="00864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55" w:author="李明諭" w:date="2018-01-22T17:40:00Z"/>
          <w:rFonts w:ascii="細明體" w:eastAsia="細明體" w:hAnsi="細明體"/>
          <w:kern w:val="2"/>
          <w:lang w:eastAsia="zh-TW"/>
        </w:rPr>
      </w:pPr>
      <w:ins w:id="56" w:author="李明諭" w:date="2018-01-22T17:40:00Z">
        <w:r w:rsidRPr="0004350F">
          <w:rPr>
            <w:rFonts w:ascii="細明體" w:eastAsia="細明體" w:hAnsi="細明體" w:hint="eastAsia"/>
            <w:kern w:val="2"/>
            <w:lang w:eastAsia="zh-TW"/>
          </w:rPr>
          <w:t>豁免期間；主附約有效期間內</w:t>
        </w:r>
      </w:ins>
    </w:p>
    <w:p w:rsidR="0004350F" w:rsidRDefault="008640C9" w:rsidP="00864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57" w:author="李明諭" w:date="2018-01-22T17:40:00Z">
        <w:r w:rsidRPr="0004350F">
          <w:rPr>
            <w:rFonts w:ascii="細明體" w:eastAsia="細明體" w:hAnsi="細明體" w:hint="eastAsia"/>
            <w:kern w:val="2"/>
            <w:lang w:eastAsia="zh-TW"/>
          </w:rPr>
          <w:t>豁免保費</w:t>
        </w:r>
        <w:r w:rsidRPr="0004350F">
          <w:rPr>
            <w:rFonts w:ascii="細明體" w:eastAsia="細明體" w:hAnsi="細明體"/>
            <w:kern w:val="2"/>
            <w:lang w:eastAsia="zh-TW"/>
          </w:rPr>
          <w:t>:</w:t>
        </w:r>
        <w:r w:rsidRPr="0004350F">
          <w:rPr>
            <w:rFonts w:ascii="細明體" w:eastAsia="細明體" w:hAnsi="細明體" w:hint="eastAsia"/>
            <w:kern w:val="2"/>
            <w:lang w:eastAsia="zh-TW"/>
          </w:rPr>
          <w:t>該保單內續期主附約保費</w:t>
        </w:r>
      </w:ins>
    </w:p>
    <w:p w:rsidR="000366B5" w:rsidRPr="00DF2E41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取核賠日期最大的那筆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0366B5">
        <w:rPr>
          <w:rFonts w:ascii="細明體" w:eastAsia="細明體" w:hAnsi="細明體" w:hint="eastAsia"/>
          <w:kern w:val="2"/>
          <w:lang w:eastAsia="zh-TW"/>
        </w:rPr>
        <w:t>契約主檔DTAB0001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POLICY_NO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DTAB0001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0366B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POLICY_NO保單號碼</w:t>
      </w:r>
    </w:p>
    <w:p w:rsidR="000366B5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8" w:author="李明諭" w:date="2016-02-04T17:37:00Z"/>
          <w:rFonts w:ascii="細明體" w:eastAsia="細明體" w:hAnsi="細明體"/>
          <w:kern w:val="2"/>
          <w:lang w:eastAsia="zh-TW"/>
        </w:rPr>
      </w:pPr>
      <w:r w:rsidRPr="000366B5">
        <w:rPr>
          <w:rFonts w:ascii="細明體" w:eastAsia="細明體" w:hAnsi="細明體" w:hint="eastAsia"/>
          <w:kern w:val="2"/>
          <w:lang w:eastAsia="zh-TW"/>
        </w:rPr>
        <w:t>主契約效力DTAB0001.</w:t>
      </w:r>
      <w:r w:rsidRPr="000366B5">
        <w:rPr>
          <w:rFonts w:ascii="細明體" w:eastAsia="細明體" w:hAnsi="細明體"/>
          <w:kern w:val="2"/>
          <w:lang w:eastAsia="zh-TW"/>
        </w:rPr>
        <w:t>EFT_CODE</w:t>
      </w:r>
      <w:r w:rsidRPr="000366B5">
        <w:rPr>
          <w:rFonts w:ascii="細明體" w:eastAsia="細明體" w:hAnsi="細明體" w:hint="eastAsia"/>
          <w:kern w:val="2"/>
          <w:lang w:eastAsia="zh-TW"/>
        </w:rPr>
        <w:t>排除代碼為</w:t>
      </w:r>
      <w:r w:rsidR="007F2205" w:rsidRPr="007F2205">
        <w:rPr>
          <w:rFonts w:ascii="細明體" w:eastAsia="細明體" w:hAnsi="細明體" w:hint="eastAsia"/>
          <w:kern w:val="2"/>
          <w:lang w:eastAsia="zh-TW"/>
        </w:rPr>
        <w:t>1、4、13、14、30、31、32、33、34、35、36、37、38、40、42、43、45、46、47、61、62</w:t>
      </w:r>
      <w:r w:rsidRPr="000366B5">
        <w:rPr>
          <w:rFonts w:ascii="細明體" w:eastAsia="細明體" w:hAnsi="細明體" w:hint="eastAsia"/>
          <w:kern w:val="2"/>
          <w:lang w:eastAsia="zh-TW"/>
        </w:rPr>
        <w:t>。</w:t>
      </w:r>
    </w:p>
    <w:p w:rsidR="004D6FA0" w:rsidRDefault="004D6FA0" w:rsidP="004D6FA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9" w:author="李明諭" w:date="2016-02-04T17:40:00Z"/>
          <w:rFonts w:ascii="細明體" w:eastAsia="細明體" w:hAnsi="細明體"/>
          <w:kern w:val="2"/>
          <w:lang w:eastAsia="zh-TW"/>
        </w:rPr>
      </w:pPr>
      <w:ins w:id="60" w:author="李明諭" w:date="2016-02-04T17:40:00Z">
        <w:r>
          <w:rPr>
            <w:rFonts w:ascii="細明體" w:eastAsia="細明體" w:hAnsi="細明體" w:hint="eastAsia"/>
            <w:kern w:val="2"/>
            <w:lang w:eastAsia="zh-TW"/>
          </w:rPr>
          <w:t>JOIN 重起通知函DTAAB301資料</w:t>
        </w:r>
      </w:ins>
    </w:p>
    <w:p w:rsidR="004D6FA0" w:rsidRDefault="004D6FA0" w:rsidP="004D6FA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61" w:author="李明諭" w:date="2016-02-04T17:40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2" w:author="李明諭" w:date="2016-02-04T17:40:00Z">
        <w:r>
          <w:rPr>
            <w:rFonts w:ascii="細明體" w:eastAsia="細明體" w:hAnsi="細明體" w:hint="eastAsia"/>
            <w:kern w:val="2"/>
            <w:lang w:eastAsia="zh-TW"/>
          </w:rPr>
          <w:t>受編=</w:t>
        </w:r>
        <w:r>
          <w:rPr>
            <w:rFonts w:ascii="細明體" w:eastAsia="細明體" w:hAnsi="細明體"/>
            <w:kern w:val="2"/>
            <w:lang w:eastAsia="zh-TW"/>
          </w:rPr>
          <w:t>DTAAB301.</w:t>
        </w:r>
        <w:r>
          <w:rPr>
            <w:rFonts w:ascii="細明體" w:eastAsia="細明體" w:hAnsi="細明體" w:hint="eastAsia"/>
            <w:kern w:val="2"/>
            <w:lang w:eastAsia="zh-TW"/>
          </w:rPr>
          <w:t>受編</w:t>
        </w:r>
      </w:ins>
    </w:p>
    <w:p w:rsidR="00661989" w:rsidRDefault="000366B5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0366B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排除保單在</w:t>
      </w:r>
      <w:r w:rsidR="00830965">
        <w:rPr>
          <w:rFonts w:ascii="細明體" w:eastAsia="細明體" w:hAnsi="細明體" w:hint="eastAsia"/>
          <w:kern w:val="2"/>
          <w:lang w:eastAsia="zh-TW"/>
        </w:rPr>
        <w:t>紀錄中的件</w:t>
      </w:r>
    </w:p>
    <w:p w:rsidR="00D12C1D" w:rsidRPr="004D6FA0" w:rsidRDefault="00830965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3" w:author="李明諭" w:date="2016-02-04T17:40:00Z"/>
          <w:rFonts w:ascii="細明體" w:eastAsia="細明體" w:hAnsi="細明體"/>
          <w:kern w:val="2"/>
          <w:lang w:eastAsia="zh-TW"/>
          <w:rPrChange w:id="64" w:author="李明諭" w:date="2016-02-04T17:40:00Z">
            <w:rPr>
              <w:ins w:id="65" w:author="李明諭" w:date="2016-02-04T17:40:00Z"/>
              <w:rFonts w:ascii="Courier New" w:hAnsi="Courier New" w:cs="Courier New"/>
              <w:color w:val="000000"/>
              <w:lang w:eastAsia="zh-TW"/>
            </w:rPr>
          </w:rPrChange>
        </w:rPr>
      </w:pPr>
      <w:r w:rsidRPr="00830965">
        <w:rPr>
          <w:rFonts w:ascii="細明體" w:eastAsia="細明體" w:hAnsi="細明體"/>
          <w:kern w:val="2"/>
          <w:lang w:eastAsia="zh-TW"/>
        </w:rPr>
        <w:t>DTAB0009</w:t>
      </w:r>
      <w:r w:rsidR="00D12C1D" w:rsidRPr="00830965">
        <w:rPr>
          <w:rFonts w:ascii="細明體" w:eastAsia="細明體" w:hAnsi="細明體" w:hint="eastAsia"/>
          <w:kern w:val="2"/>
          <w:lang w:eastAsia="zh-TW"/>
        </w:rPr>
        <w:t>.</w:t>
      </w:r>
      <w:r w:rsidRPr="00830965">
        <w:rPr>
          <w:rFonts w:ascii="細明體" w:eastAsia="細明體" w:hAnsi="細明體"/>
          <w:kern w:val="2"/>
          <w:lang w:eastAsia="zh-TW"/>
        </w:rPr>
        <w:t>SPC_KIND IN('04','E98')</w:t>
      </w:r>
      <w:r>
        <w:rPr>
          <w:rFonts w:ascii="Courier New" w:hAnsi="Courier New" w:cs="Courier New" w:hint="eastAsia"/>
          <w:color w:val="000000"/>
          <w:lang w:eastAsia="zh-TW"/>
        </w:rPr>
        <w:t>為</w:t>
      </w:r>
      <w:r w:rsidRPr="00830965">
        <w:rPr>
          <w:rFonts w:ascii="Courier New" w:hAnsi="Courier New" w:cs="Courier New" w:hint="eastAsia"/>
          <w:color w:val="000000"/>
          <w:lang w:eastAsia="zh-TW"/>
        </w:rPr>
        <w:t>法扣</w:t>
      </w:r>
      <w:r>
        <w:rPr>
          <w:rFonts w:ascii="Courier New" w:hAnsi="Courier New" w:cs="Courier New" w:hint="eastAsia"/>
          <w:color w:val="000000"/>
          <w:lang w:eastAsia="zh-TW"/>
        </w:rPr>
        <w:t>及</w:t>
      </w:r>
      <w:r w:rsidRPr="00830965">
        <w:rPr>
          <w:rFonts w:ascii="Courier New" w:hAnsi="Courier New" w:cs="Courier New" w:hint="eastAsia"/>
          <w:color w:val="000000"/>
          <w:lang w:eastAsia="zh-TW"/>
        </w:rPr>
        <w:t>控管保戶</w:t>
      </w:r>
      <w:r>
        <w:rPr>
          <w:rFonts w:ascii="Courier New" w:hAnsi="Courier New" w:cs="Courier New" w:hint="eastAsia"/>
          <w:color w:val="000000"/>
          <w:lang w:eastAsia="zh-TW"/>
        </w:rPr>
        <w:t>件</w:t>
      </w:r>
    </w:p>
    <w:p w:rsidR="004D6FA0" w:rsidRDefault="004D6FA0" w:rsidP="004D6FA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6" w:author="李明諭" w:date="2016-02-04T17:40:00Z"/>
          <w:rFonts w:ascii="細明體" w:eastAsia="細明體" w:hAnsi="細明體" w:hint="eastAsia"/>
          <w:kern w:val="2"/>
          <w:lang w:eastAsia="zh-TW"/>
        </w:rPr>
      </w:pPr>
      <w:ins w:id="67" w:author="李明諭" w:date="2016-02-04T17:40:00Z">
        <w:r>
          <w:rPr>
            <w:rFonts w:ascii="細明體" w:eastAsia="細明體" w:hAnsi="細明體" w:hint="eastAsia"/>
            <w:kern w:val="2"/>
            <w:lang w:eastAsia="zh-TW"/>
          </w:rPr>
          <w:t>讀取控管保戶檔DTAAD140</w:t>
        </w:r>
      </w:ins>
    </w:p>
    <w:p w:rsidR="004D6FA0" w:rsidRPr="003E01B2" w:rsidRDefault="004D6FA0" w:rsidP="004D6FA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68" w:author="李明諭" w:date="2016-02-04T17:40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9" w:author="李明諭" w:date="2016-02-04T17:40:00Z">
        <w:r>
          <w:rPr>
            <w:rFonts w:ascii="細明體" w:eastAsia="細明體" w:hAnsi="細明體" w:hint="eastAsia"/>
            <w:kern w:val="2"/>
            <w:lang w:eastAsia="zh-TW"/>
          </w:rPr>
          <w:t xml:space="preserve">事故人ID 不等於 </w:t>
        </w:r>
        <w:r>
          <w:rPr>
            <w:rFonts w:ascii="細明體" w:eastAsia="細明體" w:hAnsi="細明體"/>
            <w:kern w:val="2"/>
            <w:lang w:eastAsia="zh-TW"/>
          </w:rPr>
          <w:t>DTAAD140.ID(</w:t>
        </w:r>
        <w:r>
          <w:rPr>
            <w:rFonts w:ascii="細明體" w:eastAsia="細明體" w:hAnsi="細明體" w:hint="eastAsia"/>
            <w:kern w:val="2"/>
            <w:lang w:eastAsia="zh-TW"/>
          </w:rPr>
          <w:t>排除在控管保護理的ID)</w:t>
        </w:r>
      </w:ins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56F7" w:rsidRPr="00977B78" w:rsidRDefault="00F1360F" w:rsidP="00977B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9B56F7" w:rsidRPr="00DD5F4D" w:rsidRDefault="009B56F7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判別是否</w:t>
      </w:r>
      <w:r w:rsidR="00977B78">
        <w:rPr>
          <w:rFonts w:ascii="細明體" w:eastAsia="細明體" w:hAnsi="細明體" w:hint="eastAsia"/>
          <w:color w:val="000000"/>
          <w:kern w:val="2"/>
          <w:lang w:eastAsia="zh-TW"/>
        </w:rPr>
        <w:t>需重啟失能豁免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FA5137" w:rsidRDefault="00977B78" w:rsidP="00977B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</w:t>
      </w:r>
      <w:r w:rsidR="007E4FD1" w:rsidRPr="007E4FD1">
        <w:rPr>
          <w:rFonts w:ascii="細明體" w:eastAsia="細明體" w:hAnsi="細明體"/>
          <w:color w:val="000000"/>
          <w:kern w:val="2"/>
          <w:lang w:eastAsia="zh-TW"/>
        </w:rPr>
        <w:t>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:</w:t>
      </w:r>
    </w:p>
    <w:p w:rsidR="00977B78" w:rsidRDefault="007E4FD1" w:rsidP="00977B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讀取DTAB0010保費減免檔</w:t>
      </w:r>
    </w:p>
    <w:p w:rsidR="007E4FD1" w:rsidRDefault="007E4FD1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條件: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DTAB0010.</w:t>
      </w:r>
      <w:r w:rsidR="001B52BB" w:rsidRPr="001B52BB">
        <w:rPr>
          <w:rFonts w:ascii="細明體" w:eastAsia="細明體" w:hAnsi="細明體"/>
          <w:color w:val="000000"/>
          <w:kern w:val="2"/>
          <w:lang w:eastAsia="zh-TW"/>
        </w:rPr>
        <w:t>POLICY_NO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=DTAAB001.</w:t>
      </w:r>
      <w:r w:rsidR="001B52BB" w:rsidRPr="001B52BB">
        <w:rPr>
          <w:rFonts w:ascii="細明體" w:eastAsia="細明體" w:hAnsi="細明體"/>
          <w:color w:val="000000"/>
          <w:kern w:val="2"/>
          <w:lang w:eastAsia="zh-TW"/>
        </w:rPr>
        <w:t>POLICY_NO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保單號碼</w:t>
      </w:r>
    </w:p>
    <w:p w:rsidR="001B52BB" w:rsidRDefault="001B52BB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>DTAB0010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1B52BB">
        <w:t xml:space="preserve">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PROD_ID</w:t>
      </w: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=DTAAB001.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PROD_ID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險種</w:t>
      </w:r>
    </w:p>
    <w:p w:rsidR="001B52BB" w:rsidRDefault="001B52BB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>DTAB0010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1B52BB">
        <w:t xml:space="preserve">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ID</w:t>
      </w: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=DTAAB001.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OCR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_ID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事故ID</w:t>
      </w:r>
    </w:p>
    <w:p w:rsidR="009D6CF0" w:rsidRPr="009D6CF0" w:rsidRDefault="001B52BB" w:rsidP="009D6C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70" w:author="李明諭" w:date="2016-06-14T18:51:00Z"/>
          <w:rFonts w:ascii="細明體" w:eastAsia="細明體" w:hAnsi="細明體" w:hint="eastAsia"/>
          <w:color w:val="000000"/>
          <w:kern w:val="2"/>
          <w:lang w:eastAsia="zh-TW"/>
          <w:rPrChange w:id="71" w:author="李明諭" w:date="2016-06-14T18:55:00Z">
            <w:rPr>
              <w:ins w:id="72" w:author="李明諭" w:date="2016-06-14T18:51:00Z"/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pPrChange w:id="73" w:author="李明諭" w:date="2016-06-14T18:55:00Z">
          <w:pPr>
            <w:pStyle w:val="Tabletext"/>
            <w:keepLines w:val="0"/>
            <w:numPr>
              <w:ilvl w:val="4"/>
              <w:numId w:val="10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DISC_END_DATE減免截止日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最大一筆</w:t>
      </w:r>
    </w:p>
    <w:p w:rsidR="009D6CF0" w:rsidRPr="001B52BB" w:rsidDel="009D6CF0" w:rsidRDefault="009D6CF0" w:rsidP="009D6C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del w:id="74" w:author="李明諭" w:date="2016-06-14T18:58:00Z"/>
          <w:rFonts w:ascii="細明體" w:eastAsia="細明體" w:hAnsi="細明體" w:hint="eastAsia"/>
          <w:color w:val="000000"/>
          <w:kern w:val="2"/>
          <w:lang w:eastAsia="zh-TW"/>
        </w:rPr>
        <w:pPrChange w:id="75" w:author="李明諭" w:date="2016-06-14T18:50:00Z">
          <w:pPr>
            <w:pStyle w:val="Tabletext"/>
            <w:keepLines w:val="0"/>
            <w:numPr>
              <w:ilvl w:val="4"/>
              <w:numId w:val="10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</w:p>
    <w:p w:rsidR="00B32EDF" w:rsidRDefault="001B52BB" w:rsidP="00B32ED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取符合需重啟日期</w:t>
      </w:r>
      <w:r w:rsidR="00B32EDF">
        <w:rPr>
          <w:rFonts w:ascii="細明體" w:eastAsia="細明體" w:hAnsi="細明體" w:hint="eastAsia"/>
          <w:color w:val="000000"/>
          <w:kern w:val="2"/>
          <w:lang w:eastAsia="zh-TW"/>
        </w:rPr>
        <w:t>規定</w:t>
      </w:r>
    </w:p>
    <w:p w:rsidR="00B32EDF" w:rsidRDefault="001B52BB" w:rsidP="00B32ED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需重啟日=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DISC_END_DATE減免截止日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-1個月</w:t>
      </w:r>
    </w:p>
    <w:p w:rsidR="009D6CF0" w:rsidRPr="009D6CF0" w:rsidRDefault="001B52BB" w:rsidP="00F559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76" w:author="李明諭" w:date="2016-06-14T18:54:00Z"/>
          <w:rFonts w:ascii="細明體" w:eastAsia="細明體" w:hAnsi="細明體"/>
          <w:color w:val="000000"/>
          <w:kern w:val="2"/>
          <w:lang w:eastAsia="zh-TW"/>
          <w:rPrChange w:id="77" w:author="李明諭" w:date="2016-06-14T18:54:00Z">
            <w:rPr>
              <w:ins w:id="78" w:author="李明諭" w:date="2016-06-14T18:54:00Z"/>
              <w:rFonts w:ascii="Arial" w:hAnsi="Arial"/>
              <w:lang w:eastAsia="zh-TW"/>
            </w:rPr>
          </w:rPrChange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如果需重啟日=</w:t>
      </w:r>
      <w:r w:rsidRPr="00E904AC">
        <w:rPr>
          <w:rFonts w:ascii="Arial" w:hAnsi="Arial" w:hint="eastAsia"/>
          <w:lang w:eastAsia="zh-TW"/>
        </w:rPr>
        <w:t>$YYMM</w:t>
      </w:r>
      <w:r>
        <w:rPr>
          <w:rFonts w:ascii="Arial" w:hAnsi="Arial" w:hint="eastAsia"/>
          <w:lang w:eastAsia="zh-TW"/>
        </w:rPr>
        <w:t>DD</w:t>
      </w:r>
    </w:p>
    <w:p w:rsidR="009D6CF0" w:rsidRDefault="009D6CF0" w:rsidP="009D6C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79" w:author="李明諭" w:date="2016-06-14T18:56:00Z"/>
          <w:rFonts w:ascii="細明體" w:eastAsia="細明體" w:hAnsi="細明體"/>
          <w:color w:val="000000"/>
          <w:kern w:val="2"/>
          <w:lang w:eastAsia="zh-TW"/>
        </w:rPr>
        <w:pPrChange w:id="80" w:author="李明諭" w:date="2016-06-14T18:5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1" w:author="李明諭" w:date="2016-06-14T18:54:00Z">
        <w:r>
          <w:rPr>
            <w:rFonts w:ascii="細明體" w:eastAsia="細明體" w:hAnsi="細明體" w:hint="eastAsia"/>
            <w:color w:val="000000"/>
            <w:kern w:val="2"/>
            <w:lang w:eastAsia="zh-TW"/>
          </w:rPr>
          <w:t>判斷是否滿期</w:t>
        </w:r>
      </w:ins>
    </w:p>
    <w:p w:rsidR="009D6CF0" w:rsidRDefault="009D6CF0" w:rsidP="009D6CF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ins w:id="82" w:author="李明諭" w:date="2016-06-14T18:56:00Z"/>
          <w:rFonts w:ascii="細明體" w:eastAsia="細明體" w:hAnsi="細明體"/>
          <w:color w:val="000000"/>
          <w:kern w:val="2"/>
          <w:lang w:eastAsia="zh-TW"/>
        </w:rPr>
        <w:pPrChange w:id="83" w:author="李明諭" w:date="2016-06-14T18:5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4" w:author="李明諭" w:date="2016-06-14T18:56:00Z">
        <w:r>
          <w:rPr>
            <w:rFonts w:ascii="細明體" w:eastAsia="細明體" w:hAnsi="細明體" w:hint="eastAsia"/>
            <w:color w:val="000000"/>
            <w:kern w:val="2"/>
            <w:lang w:eastAsia="zh-TW"/>
          </w:rPr>
          <w:t>先檢查該保單是否有1年期附約</w:t>
        </w:r>
      </w:ins>
    </w:p>
    <w:p w:rsidR="009D6CF0" w:rsidRDefault="009D6CF0" w:rsidP="009D6CF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ins w:id="85" w:author="李明諭" w:date="2016-06-14T18:57:00Z"/>
          <w:rFonts w:ascii="細明體" w:eastAsia="細明體" w:hAnsi="細明體"/>
          <w:color w:val="000000"/>
          <w:kern w:val="2"/>
          <w:lang w:eastAsia="zh-TW"/>
        </w:rPr>
        <w:pPrChange w:id="86" w:author="李明諭" w:date="2016-06-14T18:5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7" w:author="李明諭" w:date="2016-06-14T18:57:00Z">
        <w:r w:rsidRPr="009D6CF0">
          <w:rPr>
            <w:rFonts w:ascii="細明體" w:eastAsia="細明體" w:hAnsi="細明體"/>
            <w:color w:val="000000"/>
            <w:kern w:val="2"/>
            <w:lang w:eastAsia="zh-TW"/>
          </w:rPr>
          <w:t>If</w:t>
        </w:r>
        <w:r w:rsidRPr="009D6CF0">
          <w:rPr>
            <w:rFonts w:ascii="細明體" w:eastAsia="細明體" w:hAnsi="細明體" w:hint="eastAsia"/>
            <w:color w:val="000000"/>
            <w:kern w:val="2"/>
            <w:lang w:eastAsia="zh-TW"/>
          </w:rPr>
          <w:t>無，檢查是否滿期。</w:t>
        </w:r>
      </w:ins>
    </w:p>
    <w:p w:rsidR="009D6CF0" w:rsidRDefault="009D6CF0" w:rsidP="009D6CF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ins w:id="88" w:author="李明諭" w:date="2016-06-14T18:57:00Z"/>
          <w:rFonts w:ascii="細明體" w:eastAsia="細明體" w:hAnsi="細明體"/>
          <w:color w:val="000000"/>
          <w:kern w:val="2"/>
          <w:lang w:eastAsia="zh-TW"/>
        </w:rPr>
        <w:pPrChange w:id="89" w:author="李明諭" w:date="2016-06-14T18:5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90" w:author="李明諭" w:date="2016-06-14T18:57:00Z">
        <w:r w:rsidRPr="009D6CF0">
          <w:rPr>
            <w:rFonts w:ascii="細明體" w:eastAsia="細明體" w:hAnsi="細明體"/>
            <w:color w:val="000000"/>
            <w:kern w:val="2"/>
            <w:lang w:eastAsia="zh-TW"/>
          </w:rPr>
          <w:t>I</w:t>
        </w:r>
        <w:r w:rsidRPr="009D6CF0">
          <w:rPr>
            <w:rFonts w:ascii="細明體" w:eastAsia="細明體" w:hAnsi="細明體" w:hint="eastAsia"/>
            <w:color w:val="000000"/>
            <w:kern w:val="2"/>
            <w:lang w:eastAsia="zh-TW"/>
          </w:rPr>
          <w:t>f有，</w:t>
        </w:r>
        <w:r>
          <w:rPr>
            <w:rFonts w:ascii="細明體" w:eastAsia="細明體" w:hAnsi="細明體" w:hint="eastAsia"/>
            <w:color w:val="000000"/>
            <w:kern w:val="2"/>
            <w:lang w:eastAsia="zh-TW"/>
          </w:rPr>
          <w:t>繼續。</w:t>
        </w:r>
      </w:ins>
    </w:p>
    <w:p w:rsidR="009D6CF0" w:rsidRPr="009D6CF0" w:rsidRDefault="009D6CF0" w:rsidP="009D6CF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ins w:id="91" w:author="李明諭" w:date="2016-06-14T18:57:00Z"/>
          <w:rFonts w:ascii="細明體" w:eastAsia="細明體" w:hAnsi="細明體"/>
          <w:color w:val="000000"/>
          <w:kern w:val="2"/>
          <w:lang w:eastAsia="zh-TW"/>
          <w:rPrChange w:id="92" w:author="李明諭" w:date="2016-06-14T18:57:00Z">
            <w:rPr>
              <w:ins w:id="93" w:author="李明諭" w:date="2016-06-14T18:57:00Z"/>
              <w:rFonts w:ascii="Tahoma" w:hAnsi="Tahoma" w:cs="Tahoma"/>
              <w:color w:val="000000"/>
              <w:sz w:val="16"/>
              <w:szCs w:val="16"/>
              <w:lang w:eastAsia="zh-TW"/>
            </w:rPr>
          </w:rPrChange>
        </w:rPr>
        <w:pPrChange w:id="94" w:author="李明諭" w:date="2016-06-14T18:5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95" w:author="李明諭" w:date="2016-06-14T18:57:00Z">
        <w:r>
          <w:rPr>
            <w:rFonts w:ascii="細明體" w:eastAsia="細明體" w:hAnsi="細明體"/>
            <w:color w:val="000000"/>
            <w:kern w:val="2"/>
            <w:lang w:eastAsia="zh-TW"/>
          </w:rPr>
          <w:t>C</w:t>
        </w:r>
        <w:r>
          <w:rPr>
            <w:rFonts w:ascii="細明體" w:eastAsia="細明體" w:hAnsi="細明體" w:hint="eastAsia"/>
            <w:color w:val="000000"/>
            <w:kern w:val="2"/>
            <w:lang w:eastAsia="zh-TW"/>
          </w:rPr>
          <w:t xml:space="preserve">all </w:t>
        </w:r>
        <w:r>
          <w:rPr>
            <w:rFonts w:ascii="Tahoma" w:hAnsi="Tahoma" w:cs="Tahoma"/>
            <w:color w:val="000000"/>
            <w:sz w:val="16"/>
            <w:szCs w:val="16"/>
          </w:rPr>
          <w:t>AB_B0Z006.getPayDateByPolicyNo</w:t>
        </w:r>
        <w:r>
          <w:rPr>
            <w:rFonts w:ascii="Tahoma" w:hAnsi="Tahoma" w:cs="Tahoma" w:hint="eastAsia"/>
            <w:color w:val="000000"/>
            <w:sz w:val="16"/>
            <w:szCs w:val="16"/>
            <w:lang w:eastAsia="zh-TW"/>
          </w:rPr>
          <w:t>取出該保單滿期日。</w:t>
        </w:r>
      </w:ins>
    </w:p>
    <w:p w:rsidR="009D6CF0" w:rsidRPr="009D6CF0" w:rsidRDefault="009D6CF0" w:rsidP="009D6CF0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ins w:id="96" w:author="李明諭" w:date="2016-06-14T18:54:00Z"/>
          <w:rFonts w:ascii="細明體" w:eastAsia="細明體" w:hAnsi="細明體" w:hint="eastAsia"/>
          <w:color w:val="000000"/>
          <w:kern w:val="2"/>
          <w:lang w:eastAsia="zh-TW"/>
          <w:rPrChange w:id="97" w:author="李明諭" w:date="2016-06-14T18:56:00Z">
            <w:rPr>
              <w:ins w:id="98" w:author="李明諭" w:date="2016-06-14T18:54:00Z"/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pPrChange w:id="99" w:author="李明諭" w:date="2016-06-14T18:57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00" w:author="李明諭" w:date="2016-06-14T18:58:00Z">
        <w:r>
          <w:rPr>
            <w:rFonts w:ascii="Tahoma" w:hAnsi="Tahoma" w:cs="Tahoma"/>
            <w:color w:val="000000"/>
            <w:sz w:val="16"/>
            <w:szCs w:val="16"/>
            <w:lang w:eastAsia="zh-TW"/>
          </w:rPr>
          <w:t>I</w:t>
        </w:r>
        <w:r>
          <w:rPr>
            <w:rFonts w:ascii="Tahoma" w:hAnsi="Tahoma" w:cs="Tahoma" w:hint="eastAsia"/>
            <w:color w:val="000000"/>
            <w:sz w:val="16"/>
            <w:szCs w:val="16"/>
            <w:lang w:eastAsia="zh-TW"/>
          </w:rPr>
          <w:t>f</w:t>
        </w:r>
        <w:r>
          <w:rPr>
            <w:rFonts w:ascii="Tahoma" w:hAnsi="Tahoma" w:cs="Tahoma" w:hint="eastAsia"/>
            <w:color w:val="000000"/>
            <w:sz w:val="16"/>
            <w:szCs w:val="16"/>
            <w:lang w:eastAsia="zh-TW"/>
          </w:rPr>
          <w:t>滿期日</w:t>
        </w:r>
        <w:r>
          <w:rPr>
            <w:rFonts w:ascii="Tahoma" w:hAnsi="Tahoma" w:cs="Tahoma" w:hint="eastAsia"/>
            <w:color w:val="000000"/>
            <w:sz w:val="16"/>
            <w:szCs w:val="16"/>
            <w:lang w:eastAsia="zh-TW"/>
          </w:rPr>
          <w:t>&lt;=</w:t>
        </w:r>
        <w:r w:rsidRPr="00E904AC">
          <w:rPr>
            <w:rFonts w:ascii="Arial" w:hAnsi="Arial" w:hint="eastAsia"/>
            <w:lang w:eastAsia="zh-TW"/>
          </w:rPr>
          <w:t>$YYMM</w:t>
        </w:r>
        <w:r>
          <w:rPr>
            <w:rFonts w:ascii="Arial" w:hAnsi="Arial" w:hint="eastAsia"/>
            <w:lang w:eastAsia="zh-TW"/>
          </w:rPr>
          <w:t>DD</w:t>
        </w:r>
        <w:r>
          <w:rPr>
            <w:rFonts w:ascii="Arial" w:hAnsi="Arial" w:hint="eastAsia"/>
            <w:lang w:eastAsia="zh-TW"/>
          </w:rPr>
          <w:t>，跳出該筆</w:t>
        </w:r>
      </w:ins>
    </w:p>
    <w:p w:rsidR="00FA5137" w:rsidRDefault="00F5597B" w:rsidP="009D6C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  <w:pPrChange w:id="101" w:author="李明諭" w:date="2016-06-14T18:54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del w:id="102" w:author="李明諭" w:date="2016-06-14T18:58:00Z">
        <w:r w:rsidDel="009D6CF0">
          <w:rPr>
            <w:rFonts w:ascii="細明體" w:eastAsia="細明體" w:hAnsi="細明體" w:hint="eastAsia"/>
            <w:color w:val="000000"/>
            <w:kern w:val="2"/>
            <w:lang w:eastAsia="zh-TW"/>
          </w:rPr>
          <w:delText>，</w:delText>
        </w:r>
      </w:del>
      <w:r w:rsidR="00FA5137" w:rsidRPr="00F5597B">
        <w:rPr>
          <w:rFonts w:ascii="細明體" w:eastAsia="細明體" w:hAnsi="細明體" w:hint="eastAsia"/>
          <w:color w:val="000000"/>
          <w:kern w:val="2"/>
          <w:lang w:eastAsia="zh-TW"/>
        </w:rPr>
        <w:t>進入步驟</w:t>
      </w:r>
      <w:r w:rsidR="00977B78" w:rsidRPr="00F5597B">
        <w:rPr>
          <w:rFonts w:ascii="細明體" w:eastAsia="細明體" w:hAnsi="細明體" w:hint="eastAsia"/>
          <w:color w:val="000000"/>
          <w:kern w:val="2"/>
          <w:lang w:eastAsia="zh-TW"/>
        </w:rPr>
        <w:t>7</w:t>
      </w:r>
      <w:r w:rsidR="00FA5137" w:rsidRPr="00F5597B">
        <w:rPr>
          <w:rFonts w:ascii="細明體" w:eastAsia="細明體" w:hAnsi="細明體" w:hint="eastAsia"/>
          <w:color w:val="000000"/>
          <w:kern w:val="2"/>
          <w:lang w:eastAsia="zh-TW"/>
        </w:rPr>
        <w:t>重啟。</w:t>
      </w:r>
    </w:p>
    <w:p w:rsidR="00F5597B" w:rsidRPr="00F5597B" w:rsidRDefault="001B52BB" w:rsidP="00F559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如果不等於</w:t>
      </w:r>
      <w:r w:rsidR="00F5597B">
        <w:rPr>
          <w:rFonts w:ascii="細明體" w:eastAsia="細明體" w:hAnsi="細明體" w:hint="eastAsia"/>
          <w:color w:val="000000"/>
          <w:kern w:val="2"/>
          <w:lang w:eastAsia="zh-TW"/>
        </w:rPr>
        <w:t>，不處理。</w:t>
      </w:r>
    </w:p>
    <w:p w:rsidR="009B56F7" w:rsidRPr="00FA5137" w:rsidRDefault="00FA513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FA5137" w:rsidRDefault="00FA5137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</w:t>
      </w:r>
    </w:p>
    <w:p w:rsidR="00A0048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判斷現在是否已有長看申請件正在執行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利用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 事故者_ID</w:t>
      </w:r>
      <w:r>
        <w:rPr>
          <w:rFonts w:ascii="新細明體" w:hAnsi="新細明體" w:cs="Arial" w:hint="eastAsia"/>
          <w:sz w:val="20"/>
          <w:szCs w:val="20"/>
        </w:rPr>
        <w:t>讀取</w:t>
      </w: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 w:rsidR="00755A2C">
        <w:rPr>
          <w:rFonts w:ascii="新細明體" w:hAnsi="新細明體" w:cs="Arial" w:hint="eastAsia"/>
          <w:sz w:val="20"/>
          <w:szCs w:val="20"/>
        </w:rPr>
        <w:t>串</w:t>
      </w:r>
      <w:r w:rsidR="00755A2C" w:rsidRPr="00A00481">
        <w:rPr>
          <w:rFonts w:ascii="新細明體" w:hAnsi="新細明體" w:cs="Arial"/>
          <w:sz w:val="20"/>
          <w:szCs w:val="20"/>
        </w:rPr>
        <w:t>DTAA</w:t>
      </w:r>
      <w:r w:rsidR="00755A2C" w:rsidRPr="00A00481">
        <w:rPr>
          <w:rFonts w:ascii="新細明體" w:hAnsi="新細明體" w:cs="Arial" w:hint="eastAsia"/>
          <w:sz w:val="20"/>
          <w:szCs w:val="20"/>
        </w:rPr>
        <w:t>A0</w:t>
      </w:r>
      <w:r w:rsidR="00755A2C">
        <w:rPr>
          <w:rFonts w:ascii="新細明體" w:hAnsi="新細明體" w:cs="Arial" w:hint="eastAsia"/>
          <w:sz w:val="20"/>
          <w:szCs w:val="20"/>
        </w:rPr>
        <w:t>10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條件: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APLY_STS</w:t>
      </w:r>
      <w:r>
        <w:rPr>
          <w:rFonts w:ascii="新細明體" w:hAnsi="新細明體" w:cs="Arial" w:hint="eastAsia"/>
          <w:sz w:val="20"/>
          <w:szCs w:val="20"/>
        </w:rPr>
        <w:t xml:space="preserve">&lt; 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’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A001.</w:t>
      </w:r>
      <w:r w:rsidRPr="00A00481">
        <w:rPr>
          <w:rFonts w:ascii="新細明體" w:hAnsi="新細明體" w:cs="Arial"/>
          <w:sz w:val="20"/>
          <w:szCs w:val="20"/>
        </w:rPr>
        <w:t>CLAM_CAT</w:t>
      </w:r>
      <w:r>
        <w:rPr>
          <w:rFonts w:ascii="新細明體" w:hAnsi="新細明體" w:cs="Arial" w:hint="eastAsia"/>
          <w:sz w:val="20"/>
          <w:szCs w:val="20"/>
        </w:rPr>
        <w:t>=</w:t>
      </w:r>
      <w:r>
        <w:rPr>
          <w:rFonts w:ascii="新細明體" w:hAnsi="新細明體" w:cs="Arial"/>
          <w:sz w:val="20"/>
          <w:szCs w:val="20"/>
        </w:rPr>
        <w:t>‘</w:t>
      </w:r>
      <w:r w:rsidR="00F5597B">
        <w:rPr>
          <w:rFonts w:ascii="新細明體" w:hAnsi="新細明體" w:cs="Arial" w:hint="eastAsia"/>
          <w:sz w:val="20"/>
          <w:szCs w:val="20"/>
        </w:rPr>
        <w:t>J</w:t>
      </w:r>
      <w:r>
        <w:rPr>
          <w:rFonts w:ascii="新細明體" w:hAnsi="新細明體" w:cs="Arial"/>
          <w:sz w:val="20"/>
          <w:szCs w:val="20"/>
        </w:rPr>
        <w:t>’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JOIN </w:t>
      </w: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.APLY_NO=</w:t>
      </w:r>
      <w:r w:rsidRPr="00755A2C">
        <w:rPr>
          <w:rFonts w:ascii="新細明體" w:hAnsi="新細明體" w:cs="Arial"/>
          <w:sz w:val="20"/>
          <w:szCs w:val="20"/>
        </w:rPr>
        <w:t xml:space="preserve"> DTAA</w:t>
      </w:r>
      <w:r w:rsidRPr="00755A2C">
        <w:rPr>
          <w:rFonts w:ascii="新細明體" w:hAnsi="新細明體" w:cs="Arial" w:hint="eastAsia"/>
          <w:sz w:val="20"/>
          <w:szCs w:val="20"/>
        </w:rPr>
        <w:t>A0</w:t>
      </w:r>
      <w:r>
        <w:rPr>
          <w:rFonts w:ascii="新細明體" w:hAnsi="新細明體" w:cs="Arial" w:hint="eastAsia"/>
          <w:sz w:val="20"/>
          <w:szCs w:val="20"/>
        </w:rPr>
        <w:t>01.APLY_NO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</w:t>
      </w:r>
    </w:p>
    <w:p w:rsidR="00755A2C" w:rsidRDefault="00755A2C" w:rsidP="00755A2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如果有資料，該筆不繼續處理，</w:t>
      </w:r>
      <w:r w:rsidRPr="00755A2C">
        <w:rPr>
          <w:rFonts w:ascii="新細明體" w:hAnsi="新細明體" w:cs="Arial" w:hint="eastAsia"/>
          <w:sz w:val="20"/>
          <w:szCs w:val="20"/>
        </w:rPr>
        <w:t>RETURN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FA5137" w:rsidRPr="002106C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取得新受理編號：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</w:t>
      </w:r>
      <w:r w:rsidRPr="002106C1">
        <w:rPr>
          <w:rFonts w:ascii="新細明體" w:hAnsi="新細明體" w:hint="eastAsia"/>
          <w:sz w:val="20"/>
          <w:szCs w:val="20"/>
        </w:rPr>
        <w:t>取得理賠相關序號模組</w:t>
      </w:r>
      <w:r w:rsidRPr="002106C1">
        <w:rPr>
          <w:rFonts w:ascii="新細明體" w:hAnsi="新細明體"/>
          <w:bCs/>
          <w:sz w:val="20"/>
          <w:szCs w:val="20"/>
        </w:rPr>
        <w:t>AA_B2Z009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getAPLY_NO_M8</w:t>
      </w:r>
      <w:r w:rsidRPr="002106C1">
        <w:rPr>
          <w:rFonts w:ascii="新細明體" w:hAnsi="新細明體" w:cs="Arial" w:hint="eastAsia"/>
          <w:sz w:val="20"/>
          <w:szCs w:val="20"/>
        </w:rPr>
        <w:t>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  <w:r w:rsidR="00A00481" w:rsidRPr="00A00481">
        <w:rPr>
          <w:rFonts w:ascii="新細明體" w:hAnsi="新細明體" w:cs="Arial" w:hint="eastAsia"/>
          <w:sz w:val="20"/>
          <w:szCs w:val="20"/>
        </w:rPr>
        <w:t>DTAAB001.APLY_NO</w:t>
      </w:r>
      <w:r w:rsidRPr="002106C1">
        <w:rPr>
          <w:rFonts w:ascii="新細明體" w:hAnsi="新細明體" w:cs="Arial" w:hint="eastAsia"/>
          <w:sz w:val="20"/>
          <w:szCs w:val="20"/>
        </w:rPr>
        <w:t>受理編號前十碼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回傳參數：$新受理編號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 xml:space="preserve">$新受理編號 = $新受理編號前十碼 + 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="00DF413A">
        <w:rPr>
          <w:rFonts w:ascii="新細明體" w:hAnsi="新細明體" w:cs="Arial" w:hint="eastAsia"/>
          <w:sz w:val="20"/>
          <w:szCs w:val="20"/>
        </w:rPr>
        <w:t>R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 xml:space="preserve"> + 輸入.受理編號後三碼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傳入參數：$新受理編號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FA5137" w:rsidRPr="002106C1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傳入參數：輸入.受理編號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新增一筆資料到爭議案件重起記錄檔DTAAD120，格式如下：</w:t>
      </w:r>
    </w:p>
    <w:tbl>
      <w:tblPr>
        <w:tblW w:w="874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4604"/>
      </w:tblGrid>
      <w:tr w:rsidR="00FA5137" w:rsidRPr="002106C1" w:rsidTr="008A612C">
        <w:tc>
          <w:tcPr>
            <w:tcW w:w="720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4604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pStyle w:val="af1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2106C1">
              <w:rPr>
                <w:rFonts w:ascii="新細明體" w:hAnsi="新細明體" w:cs="Arial" w:hint="eastAsia"/>
                <w:sz w:val="20"/>
              </w:rPr>
              <w:t>輸入.受理編號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重起後受理編號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$新受理編號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DECD_EMP_ID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.核賠人員姓名(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NAME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輸入人員單位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.核賠單位(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DIV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系統時間</w:t>
            </w:r>
          </w:p>
        </w:tc>
      </w:tr>
    </w:tbl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116874">
        <w:rPr>
          <w:rFonts w:ascii="新細明體" w:hAnsi="新細明體" w:cs="Arial"/>
          <w:sz w:val="20"/>
          <w:szCs w:val="20"/>
        </w:rPr>
        <w:t>restart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NULL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DTAAA001(BO)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輸入.受理編號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FA5137" w:rsidRDefault="00A84788" w:rsidP="00A84788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84788">
        <w:rPr>
          <w:rFonts w:ascii="新細明體" w:hAnsi="新細明體" w:cs="Arial"/>
          <w:sz w:val="20"/>
          <w:szCs w:val="20"/>
        </w:rPr>
        <w:t>"AADISPATCH"</w:t>
      </w:r>
    </w:p>
    <w:p w:rsidR="00FA5137" w:rsidRDefault="00A84788" w:rsidP="00A84788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84788">
        <w:rPr>
          <w:rFonts w:ascii="新細明體" w:hAnsi="新細明體" w:cs="Arial" w:hint="eastAsia"/>
          <w:sz w:val="20"/>
          <w:szCs w:val="20"/>
        </w:rPr>
        <w:t>"理賠系統"</w:t>
      </w:r>
    </w:p>
    <w:p w:rsidR="00FA5137" w:rsidRDefault="00A84788" w:rsidP="00A84788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84788">
        <w:rPr>
          <w:rFonts w:ascii="新細明體" w:hAnsi="新細明體" w:cs="Arial"/>
          <w:sz w:val="20"/>
          <w:szCs w:val="20"/>
        </w:rPr>
        <w:t>"AADISPATCH"</w:t>
      </w:r>
    </w:p>
    <w:p w:rsidR="00FA5137" w:rsidRPr="00FA5137" w:rsidRDefault="00A84788" w:rsidP="00A84788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84788">
        <w:rPr>
          <w:rFonts w:ascii="新細明體" w:hAnsi="新細明體" w:cs="Arial" w:hint="eastAsia"/>
          <w:sz w:val="20"/>
          <w:szCs w:val="20"/>
        </w:rPr>
        <w:t>"理賠系統"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FA5137" w:rsidRP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將</w:t>
      </w:r>
      <w:r>
        <w:rPr>
          <w:rFonts w:ascii="新細明體" w:hAnsi="新細明體" w:cs="Arial" w:hint="eastAsia"/>
          <w:sz w:val="20"/>
          <w:szCs w:val="20"/>
        </w:rPr>
        <w:t>重啟</w:t>
      </w:r>
      <w:r w:rsidRPr="00FA5137">
        <w:rPr>
          <w:rFonts w:ascii="新細明體" w:hAnsi="新細明體" w:cs="Arial" w:hint="eastAsia"/>
          <w:sz w:val="20"/>
          <w:szCs w:val="20"/>
        </w:rPr>
        <w:t>的件數紀錄為</w:t>
      </w:r>
      <w:r>
        <w:rPr>
          <w:rFonts w:ascii="新細明體" w:hAnsi="新細明體" w:cs="Arial" w:hint="eastAsia"/>
          <w:sz w:val="20"/>
          <w:szCs w:val="20"/>
        </w:rPr>
        <w:t>成功</w:t>
      </w:r>
      <w:r w:rsidRPr="00FA5137">
        <w:rPr>
          <w:rFonts w:ascii="新細明體" w:hAnsi="新細明體" w:cs="Arial" w:hint="eastAsia"/>
          <w:sz w:val="20"/>
          <w:szCs w:val="20"/>
        </w:rPr>
        <w:t>件數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D1622C" w:rsidRDefault="00D1622C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附件：</w:t>
      </w:r>
    </w:p>
    <w:p w:rsidR="00D87E48" w:rsidRPr="00D87E48" w:rsidRDefault="00D1622C" w:rsidP="00D87E48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SQL:</w:t>
      </w:r>
      <w:r w:rsidRPr="00D1622C">
        <w:t xml:space="preserve"> </w:t>
      </w:r>
      <w:r w:rsidR="00D87E48" w:rsidRPr="00D87E48">
        <w:rPr>
          <w:rFonts w:ascii="細明體" w:eastAsia="細明體" w:hAnsi="細明體" w:cs="Courier New"/>
          <w:b/>
          <w:sz w:val="20"/>
          <w:szCs w:val="20"/>
        </w:rPr>
        <w:t>WITH A AS(select A.*,ROWNUMBER() OVER (PARTITION by A.POLICY_NO,A.PROD_ID,A.OCR_ID ORDER BY A.CLAM_DATE DESC) AS NUMBER from dbaa.dtaab001 A</w:t>
      </w:r>
    </w:p>
    <w:p w:rsidR="00D87E48" w:rsidRPr="00D87E48" w:rsidRDefault="00D87E48" w:rsidP="00D87E48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87E48">
        <w:rPr>
          <w:rFonts w:ascii="細明體" w:eastAsia="細明體" w:hAnsi="細明體" w:cs="Courier New"/>
          <w:b/>
          <w:sz w:val="20"/>
          <w:szCs w:val="20"/>
        </w:rPr>
        <w:t>WHERE clam_cat='J' AND CLAM_AMT_CODE='JAJ1' AND PROD_ID IN(select prod_id from DBAG.DTAGA103_WP_PREMIUM where  WP_CON_10='1'))</w:t>
      </w:r>
    </w:p>
    <w:p w:rsidR="00D87E48" w:rsidRPr="00D87E48" w:rsidRDefault="00D87E48" w:rsidP="00D87E48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87E48">
        <w:rPr>
          <w:rFonts w:ascii="細明體" w:eastAsia="細明體" w:hAnsi="細明體" w:cs="Courier New"/>
          <w:b/>
          <w:sz w:val="20"/>
          <w:szCs w:val="20"/>
        </w:rPr>
        <w:t xml:space="preserve">SELECT A.* FROM A  </w:t>
      </w:r>
    </w:p>
    <w:p w:rsidR="00D87E48" w:rsidRPr="00D87E48" w:rsidRDefault="00D87E48" w:rsidP="00D87E48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87E48">
        <w:rPr>
          <w:rFonts w:ascii="細明體" w:eastAsia="細明體" w:hAnsi="細明體" w:cs="Courier New"/>
          <w:b/>
          <w:sz w:val="20"/>
          <w:szCs w:val="20"/>
        </w:rPr>
        <w:t>JOIN DBAB.DTAB0001 C ON A.POLICY_NO=C.POLICY_NO AND C.EFT_CODE NOT IN('1','4','13','14','30','31','32','33','34','35','36','37','38','40','42','43','45','46','47','61','62')</w:t>
      </w:r>
    </w:p>
    <w:p w:rsidR="00D87E48" w:rsidRPr="00D87E48" w:rsidRDefault="00D87E48" w:rsidP="00D87E48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87E48">
        <w:rPr>
          <w:rFonts w:ascii="細明體" w:eastAsia="細明體" w:hAnsi="細明體" w:cs="Courier New"/>
          <w:b/>
          <w:sz w:val="20"/>
          <w:szCs w:val="20"/>
        </w:rPr>
        <w:t xml:space="preserve">where A.NUMBER=1 </w:t>
      </w:r>
    </w:p>
    <w:p w:rsidR="00D1622C" w:rsidRDefault="00D87E48" w:rsidP="00D87E4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D87E48">
        <w:rPr>
          <w:rFonts w:ascii="細明體" w:eastAsia="細明體" w:hAnsi="細明體" w:cs="Courier New"/>
          <w:b/>
          <w:sz w:val="20"/>
          <w:szCs w:val="20"/>
        </w:rPr>
        <w:t>AND A.POLICY_NO NOT IN (SELECT DISTINCT POLICY_NO FROM DBAB.DTAB0009 WHERE SPC_KIND IN('04','E98'))</w:t>
      </w:r>
      <w:r w:rsidR="007122C4">
        <w:rPr>
          <w:rFonts w:ascii="細明體" w:eastAsia="細明體" w:hAnsi="細明體" w:cs="Courier New" w:hint="eastAsia"/>
          <w:b/>
          <w:sz w:val="20"/>
          <w:szCs w:val="20"/>
        </w:rPr>
        <w:t>;</w:t>
      </w:r>
    </w:p>
    <w:sectPr w:rsidR="00D1622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7F" w:rsidRDefault="00B1667F">
      <w:r>
        <w:separator/>
      </w:r>
    </w:p>
  </w:endnote>
  <w:endnote w:type="continuationSeparator" w:id="0">
    <w:p w:rsidR="00B1667F" w:rsidRDefault="00B1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13A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7F" w:rsidRDefault="00B1667F">
      <w:r>
        <w:separator/>
      </w:r>
    </w:p>
  </w:footnote>
  <w:footnote w:type="continuationSeparator" w:id="0">
    <w:p w:rsidR="00B1667F" w:rsidRDefault="00B1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28"/>
  </w:num>
  <w:num w:numId="5">
    <w:abstractNumId w:val="13"/>
  </w:num>
  <w:num w:numId="6">
    <w:abstractNumId w:val="18"/>
  </w:num>
  <w:num w:numId="7">
    <w:abstractNumId w:val="30"/>
  </w:num>
  <w:num w:numId="8">
    <w:abstractNumId w:val="32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7"/>
  </w:num>
  <w:num w:numId="14">
    <w:abstractNumId w:val="27"/>
  </w:num>
  <w:num w:numId="15">
    <w:abstractNumId w:val="23"/>
  </w:num>
  <w:num w:numId="16">
    <w:abstractNumId w:val="8"/>
  </w:num>
  <w:num w:numId="17">
    <w:abstractNumId w:val="19"/>
  </w:num>
  <w:num w:numId="18">
    <w:abstractNumId w:val="24"/>
  </w:num>
  <w:num w:numId="19">
    <w:abstractNumId w:val="21"/>
  </w:num>
  <w:num w:numId="20">
    <w:abstractNumId w:val="1"/>
  </w:num>
  <w:num w:numId="21">
    <w:abstractNumId w:val="14"/>
  </w:num>
  <w:num w:numId="22">
    <w:abstractNumId w:val="9"/>
  </w:num>
  <w:num w:numId="23">
    <w:abstractNumId w:val="10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7"/>
  </w:num>
  <w:num w:numId="29">
    <w:abstractNumId w:val="33"/>
  </w:num>
  <w:num w:numId="30">
    <w:abstractNumId w:val="31"/>
  </w:num>
  <w:num w:numId="31">
    <w:abstractNumId w:val="35"/>
  </w:num>
  <w:num w:numId="32">
    <w:abstractNumId w:val="11"/>
  </w:num>
  <w:num w:numId="33">
    <w:abstractNumId w:val="4"/>
  </w:num>
  <w:num w:numId="34">
    <w:abstractNumId w:val="34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4350F"/>
    <w:rsid w:val="00057785"/>
    <w:rsid w:val="00062328"/>
    <w:rsid w:val="00073519"/>
    <w:rsid w:val="000758E4"/>
    <w:rsid w:val="00076FBA"/>
    <w:rsid w:val="000800FF"/>
    <w:rsid w:val="00086BCB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2BB"/>
    <w:rsid w:val="001C1BD0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6FA0"/>
    <w:rsid w:val="005145E2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6FF4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432AB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1BEB"/>
    <w:rsid w:val="007B4376"/>
    <w:rsid w:val="007B75AF"/>
    <w:rsid w:val="007E4FD1"/>
    <w:rsid w:val="007F1037"/>
    <w:rsid w:val="007F2205"/>
    <w:rsid w:val="007F4BA8"/>
    <w:rsid w:val="007F7D33"/>
    <w:rsid w:val="00817A0D"/>
    <w:rsid w:val="008266BB"/>
    <w:rsid w:val="00830965"/>
    <w:rsid w:val="00835FC8"/>
    <w:rsid w:val="008503E7"/>
    <w:rsid w:val="008640C9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1D96"/>
    <w:rsid w:val="009337AD"/>
    <w:rsid w:val="0093617E"/>
    <w:rsid w:val="00942E05"/>
    <w:rsid w:val="0095275D"/>
    <w:rsid w:val="00961F9B"/>
    <w:rsid w:val="00963BA2"/>
    <w:rsid w:val="00964E9E"/>
    <w:rsid w:val="0096519E"/>
    <w:rsid w:val="00977B78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D6CF0"/>
    <w:rsid w:val="009E15B4"/>
    <w:rsid w:val="00A00481"/>
    <w:rsid w:val="00A00614"/>
    <w:rsid w:val="00A22607"/>
    <w:rsid w:val="00A50E8B"/>
    <w:rsid w:val="00A515C3"/>
    <w:rsid w:val="00A51B40"/>
    <w:rsid w:val="00A56CC1"/>
    <w:rsid w:val="00A61DDB"/>
    <w:rsid w:val="00A645B7"/>
    <w:rsid w:val="00A72ABE"/>
    <w:rsid w:val="00A8390F"/>
    <w:rsid w:val="00A84788"/>
    <w:rsid w:val="00A861AF"/>
    <w:rsid w:val="00AA6071"/>
    <w:rsid w:val="00AB160E"/>
    <w:rsid w:val="00AE6528"/>
    <w:rsid w:val="00AF5EEE"/>
    <w:rsid w:val="00B07D87"/>
    <w:rsid w:val="00B1667F"/>
    <w:rsid w:val="00B26C61"/>
    <w:rsid w:val="00B32EDF"/>
    <w:rsid w:val="00B524BA"/>
    <w:rsid w:val="00B53ACB"/>
    <w:rsid w:val="00B66886"/>
    <w:rsid w:val="00B930E5"/>
    <w:rsid w:val="00BB0D40"/>
    <w:rsid w:val="00BC2E60"/>
    <w:rsid w:val="00BC4814"/>
    <w:rsid w:val="00BD42C9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0693"/>
    <w:rsid w:val="00D01A26"/>
    <w:rsid w:val="00D03ED6"/>
    <w:rsid w:val="00D07B24"/>
    <w:rsid w:val="00D12C1D"/>
    <w:rsid w:val="00D14AED"/>
    <w:rsid w:val="00D1622C"/>
    <w:rsid w:val="00D213AE"/>
    <w:rsid w:val="00D2607D"/>
    <w:rsid w:val="00D318B2"/>
    <w:rsid w:val="00D368EA"/>
    <w:rsid w:val="00D8139A"/>
    <w:rsid w:val="00D87E48"/>
    <w:rsid w:val="00D96054"/>
    <w:rsid w:val="00DB118B"/>
    <w:rsid w:val="00DC1DBE"/>
    <w:rsid w:val="00DC5B3D"/>
    <w:rsid w:val="00DD10F3"/>
    <w:rsid w:val="00DF224E"/>
    <w:rsid w:val="00DF3C28"/>
    <w:rsid w:val="00DF413A"/>
    <w:rsid w:val="00E0137F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7008E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F10011"/>
    <w:rsid w:val="00F1360F"/>
    <w:rsid w:val="00F23185"/>
    <w:rsid w:val="00F30A0D"/>
    <w:rsid w:val="00F30E6A"/>
    <w:rsid w:val="00F411B7"/>
    <w:rsid w:val="00F45910"/>
    <w:rsid w:val="00F5597B"/>
    <w:rsid w:val="00F8409B"/>
    <w:rsid w:val="00F90A5E"/>
    <w:rsid w:val="00F9554A"/>
    <w:rsid w:val="00FA5129"/>
    <w:rsid w:val="00FA5137"/>
    <w:rsid w:val="00FB725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B53B363B-5C69-429B-841B-9B04D1FA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AAFC-C4D9-44F5-9C26-51E90C06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4159</Characters>
  <Application>Microsoft Office Word</Application>
  <DocSecurity>0</DocSecurity>
  <Lines>34</Lines>
  <Paragraphs>9</Paragraphs>
  <ScaleCrop>false</ScaleCrop>
  <Company>CMT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