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3"/>
        <w:gridCol w:w="4118"/>
        <w:gridCol w:w="1551"/>
        <w:gridCol w:w="2060"/>
        <w:tblGridChange w:id="0">
          <w:tblGrid>
            <w:gridCol w:w="1116"/>
            <w:gridCol w:w="1003"/>
            <w:gridCol w:w="4118"/>
            <w:gridCol w:w="1551"/>
            <w:gridCol w:w="2060"/>
          </w:tblGrid>
        </w:tblGridChange>
      </w:tblGrid>
      <w:tr w:rsidR="00132EC3" w:rsidRPr="00246707" w:rsidTr="00EC2854">
        <w:tc>
          <w:tcPr>
            <w:tcW w:w="1116" w:type="dxa"/>
          </w:tcPr>
          <w:p w:rsidR="00132EC3" w:rsidRPr="00246707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03" w:type="dxa"/>
          </w:tcPr>
          <w:p w:rsidR="00132EC3" w:rsidRPr="00246707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118" w:type="dxa"/>
          </w:tcPr>
          <w:p w:rsidR="00132EC3" w:rsidRPr="00246707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51" w:type="dxa"/>
          </w:tcPr>
          <w:p w:rsidR="00132EC3" w:rsidRPr="00246707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60" w:type="dxa"/>
          </w:tcPr>
          <w:p w:rsidR="00132EC3" w:rsidRPr="00246707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47F88" w:rsidRPr="00246707" w:rsidTr="00EC2854">
        <w:tc>
          <w:tcPr>
            <w:tcW w:w="1116" w:type="dxa"/>
          </w:tcPr>
          <w:p w:rsidR="00A47F88" w:rsidRPr="00246707" w:rsidRDefault="00E223BC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/>
                <w:sz w:val="20"/>
                <w:szCs w:val="20"/>
              </w:rPr>
              <w:t>2013/7/27</w:t>
            </w:r>
          </w:p>
        </w:tc>
        <w:tc>
          <w:tcPr>
            <w:tcW w:w="1003" w:type="dxa"/>
          </w:tcPr>
          <w:p w:rsidR="00A47F88" w:rsidRPr="00246707" w:rsidRDefault="00A47F88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118" w:type="dxa"/>
          </w:tcPr>
          <w:p w:rsidR="00A47F88" w:rsidRPr="00246707" w:rsidRDefault="00A47F88" w:rsidP="00B147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51" w:type="dxa"/>
          </w:tcPr>
          <w:p w:rsidR="00A47F88" w:rsidRPr="00246707" w:rsidRDefault="00E223BC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文明</w:t>
            </w:r>
          </w:p>
        </w:tc>
        <w:tc>
          <w:tcPr>
            <w:tcW w:w="2060" w:type="dxa"/>
          </w:tcPr>
          <w:p w:rsidR="00A47F88" w:rsidRPr="00246707" w:rsidRDefault="00DB7630" w:rsidP="00D95C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B7630">
              <w:rPr>
                <w:rFonts w:ascii="細明體" w:eastAsia="細明體" w:hAnsi="細明體" w:cs="Courier New"/>
                <w:sz w:val="20"/>
                <w:szCs w:val="20"/>
              </w:rPr>
              <w:t>130729000379</w:t>
            </w:r>
          </w:p>
        </w:tc>
      </w:tr>
    </w:tbl>
    <w:p w:rsidR="00132EC3" w:rsidRPr="00246707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32EC3" w:rsidRPr="00246707" w:rsidRDefault="00132EC3" w:rsidP="00CF175D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46707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725"/>
      </w:tblGrid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25" w:type="dxa"/>
          </w:tcPr>
          <w:p w:rsidR="00132EC3" w:rsidRPr="00246707" w:rsidRDefault="00E223B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受理備註訊息查詢</w:t>
            </w:r>
          </w:p>
        </w:tc>
      </w:tr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25" w:type="dxa"/>
          </w:tcPr>
          <w:p w:rsidR="00132EC3" w:rsidRPr="00246707" w:rsidRDefault="00132EC3" w:rsidP="009321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E10D6" w:rsidRPr="00246707">
              <w:rPr>
                <w:rFonts w:ascii="細明體" w:eastAsia="細明體" w:hAnsi="細明體" w:hint="eastAsia"/>
                <w:sz w:val="20"/>
                <w:szCs w:val="20"/>
              </w:rPr>
              <w:t>AC0</w:t>
            </w: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E223BC" w:rsidRPr="00246707">
              <w:rPr>
                <w:rFonts w:ascii="細明體" w:eastAsia="細明體" w:hAnsi="細明體" w:hint="eastAsia"/>
                <w:sz w:val="20"/>
                <w:szCs w:val="20"/>
              </w:rPr>
              <w:t>2100</w:t>
            </w:r>
          </w:p>
        </w:tc>
      </w:tr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725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25" w:type="dxa"/>
          </w:tcPr>
          <w:p w:rsidR="00132EC3" w:rsidRPr="00246707" w:rsidRDefault="00E223BC" w:rsidP="00DE10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提供受理備註訊息</w:t>
            </w:r>
            <w:r w:rsidR="00F7504B" w:rsidRPr="00246707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  <w:r w:rsidR="00132EC3" w:rsidRPr="00246707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="00F7504B" w:rsidRPr="00246707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查詢功能</w:t>
            </w:r>
            <w:r w:rsidR="00132EC3" w:rsidRPr="00246707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725" w:type="dxa"/>
          </w:tcPr>
          <w:p w:rsidR="00132EC3" w:rsidRPr="00246707" w:rsidRDefault="00E223B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16FDC" w:rsidRPr="00246707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725" w:type="dxa"/>
          </w:tcPr>
          <w:p w:rsidR="00132EC3" w:rsidRPr="00246707" w:rsidRDefault="00E223B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16FDC" w:rsidRPr="00246707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725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32EC3" w:rsidRPr="00246707" w:rsidTr="00DB7630">
        <w:tc>
          <w:tcPr>
            <w:tcW w:w="2340" w:type="dxa"/>
          </w:tcPr>
          <w:p w:rsidR="00132EC3" w:rsidRPr="00246707" w:rsidRDefault="00132EC3" w:rsidP="00B1477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725" w:type="dxa"/>
          </w:tcPr>
          <w:p w:rsidR="00132EC3" w:rsidRPr="00246707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223BC" w:rsidRPr="00246707" w:rsidTr="00DB7630">
        <w:tc>
          <w:tcPr>
            <w:tcW w:w="2340" w:type="dxa"/>
          </w:tcPr>
          <w:p w:rsidR="00E223BC" w:rsidRPr="00246707" w:rsidRDefault="00E223BC" w:rsidP="007F050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725" w:type="dxa"/>
          </w:tcPr>
          <w:p w:rsidR="00E223BC" w:rsidRPr="00246707" w:rsidRDefault="00E223BC" w:rsidP="007F050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132EC3" w:rsidRPr="00246707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AE4CC3" w:rsidRPr="00246707" w:rsidRDefault="00132E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46707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132EC3" w:rsidRPr="00246707" w:rsidRDefault="00F77B8F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46707">
        <w:rPr>
          <w:rFonts w:ascii="細明體" w:eastAsia="細明體" w:hAnsi="細明體"/>
          <w:sz w:val="20"/>
          <w:szCs w:val="20"/>
        </w:rPr>
        <w:object w:dxaOrig="3082" w:dyaOrig="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59.25pt" o:ole="">
            <v:imagedata r:id="rId8" o:title=""/>
          </v:shape>
          <o:OLEObject Type="Embed" ProgID="Visio.Drawing.11" ShapeID="_x0000_i1025" DrawAspect="Content" ObjectID="_1657345603" r:id="rId9"/>
        </w:object>
      </w:r>
    </w:p>
    <w:p w:rsidR="00132EC3" w:rsidRPr="00246707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CF175D" w:rsidRPr="00246707" w:rsidRDefault="00132EC3" w:rsidP="00132E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46707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1985"/>
        <w:gridCol w:w="1134"/>
        <w:gridCol w:w="992"/>
        <w:gridCol w:w="992"/>
        <w:gridCol w:w="851"/>
      </w:tblGrid>
      <w:tr w:rsidR="00132EC3" w:rsidRPr="00246707" w:rsidTr="00DB7630">
        <w:tc>
          <w:tcPr>
            <w:tcW w:w="851" w:type="dxa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985" w:type="dxa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1134" w:type="dxa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92" w:type="dxa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92" w:type="dxa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D5BFB" w:rsidRPr="00246707" w:rsidTr="00DB7630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D5BFB" w:rsidRPr="00246707" w:rsidRDefault="00BD5BFB" w:rsidP="00132EC3">
            <w:pPr>
              <w:widowControl/>
              <w:numPr>
                <w:ilvl w:val="0"/>
                <w:numId w:val="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</w:tcPr>
          <w:p w:rsidR="00BD5BFB" w:rsidRPr="00246707" w:rsidRDefault="00F7504B" w:rsidP="00B147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lang w:eastAsia="zh-TW"/>
              </w:rPr>
              <w:t>受理備註訊息維護</w:t>
            </w:r>
            <w:r w:rsidR="00BD5BFB" w:rsidRPr="00246707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1985" w:type="dxa"/>
          </w:tcPr>
          <w:p w:rsidR="00BD5BFB" w:rsidRPr="00246707" w:rsidRDefault="00BD5BFB" w:rsidP="00BD5B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6707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F7504B" w:rsidRPr="00246707">
              <w:rPr>
                <w:rFonts w:ascii="細明體" w:eastAsia="細明體" w:hAnsi="細明體" w:hint="eastAsia"/>
                <w:sz w:val="20"/>
                <w:szCs w:val="20"/>
              </w:rPr>
              <w:t>AC21</w:t>
            </w: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D5BFB" w:rsidRPr="00246707" w:rsidRDefault="00BD5BFB" w:rsidP="00B1477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BD5BFB" w:rsidRPr="00246707" w:rsidRDefault="00F7504B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:rsidR="00BD5BFB" w:rsidRPr="00246707" w:rsidRDefault="00F7504B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BD5BFB" w:rsidRPr="00246707" w:rsidRDefault="00CF4E57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32EC3" w:rsidRPr="00246707" w:rsidRDefault="00132EC3" w:rsidP="00132EC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132EC3" w:rsidRPr="00246707" w:rsidRDefault="00132E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46707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8"/>
        <w:gridCol w:w="4913"/>
        <w:gridCol w:w="4321"/>
      </w:tblGrid>
      <w:tr w:rsidR="00132EC3" w:rsidRPr="00246707" w:rsidTr="00DB7630">
        <w:tc>
          <w:tcPr>
            <w:tcW w:w="461" w:type="pct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415" w:type="pct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25" w:type="pct"/>
          </w:tcPr>
          <w:p w:rsidR="00132EC3" w:rsidRPr="00246707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6707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32EC3" w:rsidRPr="00246707" w:rsidTr="00DB7630">
        <w:tblPrEx>
          <w:tblLook w:val="01E0" w:firstRow="1" w:lastRow="1" w:firstColumn="1" w:lastColumn="1" w:noHBand="0" w:noVBand="0"/>
        </w:tblPrEx>
        <w:tc>
          <w:tcPr>
            <w:tcW w:w="461" w:type="pct"/>
          </w:tcPr>
          <w:p w:rsidR="00132EC3" w:rsidRPr="00246707" w:rsidRDefault="00132EC3" w:rsidP="00132EC3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5" w:type="pct"/>
          </w:tcPr>
          <w:p w:rsidR="00132EC3" w:rsidRPr="00246707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25" w:type="pct"/>
          </w:tcPr>
          <w:p w:rsidR="00132EC3" w:rsidRPr="00246707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132EC3" w:rsidRPr="00246707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132EC3" w:rsidRPr="00246707" w:rsidRDefault="00132EC3" w:rsidP="00132E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46707">
        <w:rPr>
          <w:rFonts w:ascii="細明體" w:eastAsia="細明體" w:hAnsi="細明體" w:hint="eastAsia"/>
          <w:b/>
          <w:sz w:val="20"/>
          <w:szCs w:val="20"/>
        </w:rPr>
        <w:t>畫面</w:t>
      </w:r>
    </w:p>
    <w:p w:rsidR="00132EC3" w:rsidRPr="00246707" w:rsidRDefault="00132EC3" w:rsidP="00132EC3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46707">
        <w:rPr>
          <w:rFonts w:ascii="細明體" w:eastAsia="細明體" w:hAnsi="細明體" w:hint="eastAsia"/>
          <w:sz w:val="20"/>
          <w:szCs w:val="20"/>
        </w:rPr>
        <w:t>畫面</w:t>
      </w:r>
      <w:r w:rsidR="00F7504B" w:rsidRPr="00246707">
        <w:rPr>
          <w:rFonts w:ascii="細明體" w:eastAsia="細明體" w:hAnsi="細明體" w:hint="eastAsia"/>
          <w:sz w:val="20"/>
          <w:szCs w:val="20"/>
        </w:rPr>
        <w:t>USAAC021</w:t>
      </w:r>
      <w:r w:rsidR="008F10F9" w:rsidRPr="00246707">
        <w:rPr>
          <w:rFonts w:ascii="細明體" w:eastAsia="細明體" w:hAnsi="細明體" w:hint="eastAsia"/>
          <w:sz w:val="20"/>
          <w:szCs w:val="20"/>
        </w:rPr>
        <w:t>00_</w:t>
      </w:r>
      <w:r w:rsidR="006575E5" w:rsidRPr="00246707">
        <w:rPr>
          <w:rFonts w:ascii="細明體" w:eastAsia="細明體" w:hAnsi="細明體" w:hint="eastAsia"/>
          <w:sz w:val="20"/>
          <w:szCs w:val="20"/>
        </w:rPr>
        <w:t>受理備註訊息</w:t>
      </w:r>
      <w:r w:rsidR="00F87378" w:rsidRPr="00246707">
        <w:rPr>
          <w:rFonts w:ascii="細明體" w:eastAsia="細明體" w:hAnsi="細明體" w:hint="eastAsia"/>
          <w:sz w:val="20"/>
          <w:szCs w:val="20"/>
        </w:rPr>
        <w:t>查詢</w:t>
      </w:r>
    </w:p>
    <w:p w:rsidR="00132EC3" w:rsidRPr="00246707" w:rsidRDefault="00CF175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/>
          <w:noProof/>
          <w:lang w:eastAsia="zh-TW"/>
        </w:rPr>
        <w:pict>
          <v:shape id="圖片 1" o:spid="_x0000_i1026" type="#_x0000_t75" style="width:431.25pt;height:108.75pt;visibility:visible">
            <v:imagedata r:id="rId10" o:title=""/>
          </v:shape>
        </w:pict>
      </w:r>
    </w:p>
    <w:p w:rsidR="00AE4CC3" w:rsidRPr="00246707" w:rsidRDefault="00AE4CC3" w:rsidP="00AE4C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132EC3" w:rsidRPr="00246707" w:rsidRDefault="00AE4C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bookmarkStart w:id="1" w:name="_GoBack"/>
      <w:bookmarkEnd w:id="1"/>
      <w:r w:rsidRPr="00246707">
        <w:rPr>
          <w:rFonts w:ascii="細明體" w:eastAsia="細明體" w:hAnsi="細明體" w:hint="eastAsia"/>
          <w:b/>
          <w:sz w:val="20"/>
          <w:szCs w:val="20"/>
        </w:rPr>
        <w:lastRenderedPageBreak/>
        <w:t>程式內容</w:t>
      </w:r>
    </w:p>
    <w:p w:rsidR="00967634" w:rsidRPr="00246707" w:rsidRDefault="00967634" w:rsidP="00AE4CC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 xml:space="preserve">初始： </w:t>
      </w:r>
    </w:p>
    <w:p w:rsidR="007A745B" w:rsidRPr="00246707" w:rsidRDefault="00D875BE" w:rsidP="00AE4CC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檢核登入者權限：(理企人員</w:t>
      </w:r>
      <w:r w:rsidR="00661243" w:rsidRPr="00246707">
        <w:rPr>
          <w:rFonts w:ascii="細明體" w:eastAsia="細明體" w:hAnsi="細明體" w:hint="eastAsia"/>
          <w:kern w:val="2"/>
          <w:lang w:eastAsia="zh-TW"/>
        </w:rPr>
        <w:t>、理賠資訊組可進行</w:t>
      </w:r>
      <w:r w:rsidR="00AE4CC3" w:rsidRPr="00246707">
        <w:rPr>
          <w:rFonts w:ascii="細明體" w:eastAsia="細明體" w:hAnsi="細明體" w:hint="eastAsia"/>
          <w:kern w:val="2"/>
          <w:lang w:eastAsia="zh-TW"/>
        </w:rPr>
        <w:t>資料建檔</w:t>
      </w:r>
      <w:r w:rsidR="00A10039" w:rsidRPr="00246707">
        <w:rPr>
          <w:rFonts w:ascii="細明體" w:eastAsia="細明體" w:hAnsi="細明體" w:hint="eastAsia"/>
          <w:kern w:val="2"/>
          <w:lang w:eastAsia="zh-TW"/>
        </w:rPr>
        <w:t>，其餘只可查詢</w:t>
      </w:r>
      <w:r w:rsidRPr="00246707">
        <w:rPr>
          <w:rFonts w:ascii="細明體" w:eastAsia="細明體" w:hAnsi="細明體" w:hint="eastAsia"/>
          <w:kern w:val="2"/>
          <w:lang w:eastAsia="zh-TW"/>
        </w:rPr>
        <w:t>)</w:t>
      </w:r>
    </w:p>
    <w:p w:rsidR="00866366" w:rsidRPr="00246707" w:rsidRDefault="00866366" w:rsidP="00AE4C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登入者角色 IN (</w:t>
      </w:r>
      <w:r w:rsidRPr="00246707">
        <w:rPr>
          <w:rFonts w:ascii="細明體" w:eastAsia="細明體" w:hAnsi="細明體"/>
          <w:kern w:val="2"/>
          <w:lang w:eastAsia="zh-TW"/>
        </w:rPr>
        <w:t>‘</w:t>
      </w:r>
      <w:r w:rsidRPr="00246707">
        <w:rPr>
          <w:rFonts w:ascii="細明體" w:eastAsia="細明體" w:hAnsi="細明體"/>
        </w:rPr>
        <w:t>RLAA006</w:t>
      </w:r>
      <w:r w:rsidRPr="00246707">
        <w:rPr>
          <w:rFonts w:ascii="細明體" w:eastAsia="細明體" w:hAnsi="細明體"/>
          <w:lang w:eastAsia="zh-TW"/>
        </w:rPr>
        <w:t>’</w:t>
      </w:r>
      <w:r w:rsidRPr="00246707">
        <w:rPr>
          <w:rFonts w:ascii="細明體" w:eastAsia="細明體" w:hAnsi="細明體" w:hint="eastAsia"/>
          <w:lang w:eastAsia="zh-TW"/>
        </w:rPr>
        <w:t>,</w:t>
      </w:r>
      <w:r w:rsidRPr="00246707">
        <w:rPr>
          <w:rFonts w:ascii="細明體" w:eastAsia="細明體" w:hAnsi="細明體"/>
          <w:lang w:eastAsia="zh-TW"/>
        </w:rPr>
        <w:t>’</w:t>
      </w:r>
      <w:r w:rsidR="005A75A1" w:rsidRPr="00246707">
        <w:rPr>
          <w:rFonts w:ascii="細明體" w:eastAsia="細明體" w:hAnsi="細明體"/>
        </w:rPr>
        <w:t>RLAA999</w:t>
      </w:r>
      <w:r w:rsidRPr="00246707">
        <w:rPr>
          <w:rFonts w:ascii="細明體" w:eastAsia="細明體" w:hAnsi="細明體"/>
          <w:lang w:eastAsia="zh-TW"/>
        </w:rPr>
        <w:t>’</w:t>
      </w:r>
      <w:r w:rsidRPr="00246707">
        <w:rPr>
          <w:rFonts w:ascii="細明體" w:eastAsia="細明體" w:hAnsi="細明體" w:hint="eastAsia"/>
          <w:lang w:eastAsia="zh-TW"/>
        </w:rPr>
        <w:t xml:space="preserve">) </w:t>
      </w:r>
      <w:r w:rsidRPr="00246707">
        <w:rPr>
          <w:rFonts w:ascii="細明體" w:eastAsia="細明體" w:hAnsi="細明體"/>
          <w:lang w:eastAsia="zh-TW"/>
        </w:rPr>
        <w:sym w:font="Wingdings" w:char="F0DF"/>
      </w:r>
      <w:r w:rsidRPr="00246707">
        <w:rPr>
          <w:rFonts w:ascii="細明體" w:eastAsia="細明體" w:hAnsi="細明體"/>
        </w:rPr>
        <w:t>理賠企劃人員</w:t>
      </w:r>
      <w:r w:rsidR="007D2BC6" w:rsidRPr="00246707">
        <w:rPr>
          <w:rFonts w:ascii="細明體" w:eastAsia="細明體" w:hAnsi="細明體" w:hint="eastAsia"/>
          <w:lang w:eastAsia="zh-TW"/>
        </w:rPr>
        <w:t>、</w:t>
      </w:r>
      <w:r w:rsidR="007D2BC6" w:rsidRPr="00246707">
        <w:rPr>
          <w:rFonts w:ascii="細明體" w:eastAsia="細明體" w:hAnsi="細明體"/>
        </w:rPr>
        <w:t>理賠組IT人員</w:t>
      </w:r>
    </w:p>
    <w:p w:rsidR="00472912" w:rsidRPr="00246707" w:rsidRDefault="00472912" w:rsidP="0047291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lang w:eastAsia="zh-TW"/>
        </w:rPr>
        <w:t>$是否可修改  = true</w:t>
      </w:r>
    </w:p>
    <w:p w:rsidR="00CC556B" w:rsidRPr="00246707" w:rsidRDefault="00AE4CC3" w:rsidP="00AE4C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資料建檔按鈕Enabled</w:t>
      </w:r>
    </w:p>
    <w:p w:rsidR="00AA65B0" w:rsidRPr="00246707" w:rsidRDefault="00AA65B0" w:rsidP="00AA65B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其他登入角色</w:t>
      </w:r>
    </w:p>
    <w:p w:rsidR="00472912" w:rsidRPr="00246707" w:rsidRDefault="00472912" w:rsidP="0047291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lang w:eastAsia="zh-TW"/>
        </w:rPr>
        <w:t>$是否可修改  = false</w:t>
      </w:r>
    </w:p>
    <w:p w:rsidR="00AE4CC3" w:rsidRPr="00246707" w:rsidRDefault="00AA65B0" w:rsidP="00AA65B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資料建檔按鈕Disabled</w:t>
      </w:r>
    </w:p>
    <w:p w:rsidR="004F7AE4" w:rsidRPr="00246707" w:rsidRDefault="00A7163A" w:rsidP="0047291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畫面下拉選單產生：</w:t>
      </w:r>
    </w:p>
    <w:p w:rsidR="00472912" w:rsidRPr="00246707" w:rsidRDefault="00AA65B0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讀取</w:t>
      </w:r>
      <w:r w:rsidRPr="00246707">
        <w:rPr>
          <w:rFonts w:ascii="細明體" w:eastAsia="細明體" w:hAnsi="細明體" w:hint="eastAsia"/>
          <w:lang w:eastAsia="zh-TW"/>
        </w:rPr>
        <w:t>受理備註訊息維護檔</w:t>
      </w:r>
      <w:r w:rsidR="008C6A08" w:rsidRPr="00246707">
        <w:rPr>
          <w:rFonts w:ascii="細明體" w:eastAsia="細明體" w:hAnsi="細明體" w:hint="eastAsia"/>
          <w:kern w:val="2"/>
          <w:lang w:eastAsia="zh-TW"/>
        </w:rPr>
        <w:t>DTAAC</w:t>
      </w:r>
      <w:r w:rsidRPr="00246707">
        <w:rPr>
          <w:rFonts w:ascii="細明體" w:eastAsia="細明體" w:hAnsi="細明體" w:hint="eastAsia"/>
          <w:kern w:val="2"/>
          <w:lang w:eastAsia="zh-TW"/>
        </w:rPr>
        <w:t>210,</w:t>
      </w:r>
    </w:p>
    <w:p w:rsidR="008C6A08" w:rsidRDefault="00AA65B0" w:rsidP="0047291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將所有備註分類代碼讀出組成下拉選單</w:t>
      </w:r>
    </w:p>
    <w:p w:rsidR="00A33CE8" w:rsidRPr="00A33CE8" w:rsidRDefault="00A33CE8" w:rsidP="00A33CE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 w:rsidRPr="00246707">
        <w:rPr>
          <w:rFonts w:ascii="細明體" w:eastAsia="細明體" w:hAnsi="細明體" w:cs="新細明體"/>
          <w:lang w:eastAsia="zh-TW"/>
        </w:rPr>
        <w:t>代碼</w:t>
      </w:r>
    </w:p>
    <w:p w:rsidR="00A33CE8" w:rsidRPr="00246707" w:rsidRDefault="00A33CE8" w:rsidP="00A33CE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>
        <w:rPr>
          <w:rFonts w:ascii="細明體" w:eastAsia="細明體" w:hAnsi="細明體" w:cs="新細明體" w:hint="eastAsia"/>
          <w:lang w:eastAsia="zh-TW"/>
        </w:rPr>
        <w:t>中文</w:t>
      </w:r>
    </w:p>
    <w:p w:rsidR="00DE5E49" w:rsidRPr="00246707" w:rsidRDefault="00DE5E49" w:rsidP="00472912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color w:val="00B050"/>
          <w:kern w:val="2"/>
          <w:lang w:eastAsia="zh-TW"/>
        </w:rPr>
        <w:t>查詢</w:t>
      </w:r>
      <w:r w:rsidRPr="00246707">
        <w:rPr>
          <w:rFonts w:ascii="細明體" w:eastAsia="細明體" w:hAnsi="細明體" w:hint="eastAsia"/>
          <w:kern w:val="2"/>
          <w:lang w:eastAsia="zh-TW"/>
        </w:rPr>
        <w:t>：</w:t>
      </w:r>
    </w:p>
    <w:p w:rsidR="00011189" w:rsidRPr="00246707" w:rsidRDefault="00472912" w:rsidP="0047291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讀取</w:t>
      </w:r>
      <w:r w:rsidRPr="00246707">
        <w:rPr>
          <w:rFonts w:ascii="細明體" w:eastAsia="細明體" w:hAnsi="細明體" w:hint="eastAsia"/>
          <w:lang w:eastAsia="zh-TW"/>
        </w:rPr>
        <w:t>受理備註訊息維護檔</w:t>
      </w:r>
      <w:r w:rsidRPr="00246707">
        <w:rPr>
          <w:rFonts w:ascii="細明體" w:eastAsia="細明體" w:hAnsi="細明體" w:hint="eastAsia"/>
          <w:kern w:val="2"/>
          <w:lang w:eastAsia="zh-TW"/>
        </w:rPr>
        <w:t>DTAAC210,查詢條件</w:t>
      </w:r>
    </w:p>
    <w:p w:rsidR="00472912" w:rsidRPr="00246707" w:rsidRDefault="00472912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備註分類代碼:同畫面下拉選取</w:t>
      </w:r>
    </w:p>
    <w:p w:rsidR="00472912" w:rsidRPr="00246707" w:rsidRDefault="00472912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依備註內容代碼排序</w:t>
      </w:r>
    </w:p>
    <w:p w:rsidR="00472912" w:rsidRPr="00246707" w:rsidRDefault="00472912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若無資料，</w:t>
      </w:r>
    </w:p>
    <w:p w:rsidR="00472912" w:rsidRPr="00246707" w:rsidRDefault="00472912" w:rsidP="0047291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246707">
        <w:rPr>
          <w:rFonts w:ascii="細明體" w:eastAsia="細明體" w:hAnsi="細明體"/>
          <w:kern w:val="2"/>
          <w:lang w:eastAsia="zh-TW"/>
        </w:rPr>
        <w:t>“</w:t>
      </w:r>
      <w:r w:rsidRPr="00246707">
        <w:rPr>
          <w:rFonts w:ascii="細明體" w:eastAsia="細明體" w:hAnsi="細明體" w:hint="eastAsia"/>
          <w:kern w:val="2"/>
          <w:lang w:eastAsia="zh-TW"/>
        </w:rPr>
        <w:t>查無此備註分類代碼資料，備註分類代碼:</w:t>
      </w:r>
      <w:r w:rsidRPr="00246707">
        <w:rPr>
          <w:rFonts w:ascii="細明體" w:eastAsia="細明體" w:hAnsi="細明體"/>
          <w:kern w:val="2"/>
          <w:lang w:eastAsia="zh-TW"/>
        </w:rPr>
        <w:t>”</w:t>
      </w:r>
      <w:r w:rsidRPr="00246707">
        <w:rPr>
          <w:rFonts w:ascii="細明體" w:eastAsia="細明體" w:hAnsi="細明體" w:hint="eastAsia"/>
          <w:kern w:val="2"/>
          <w:lang w:eastAsia="zh-TW"/>
        </w:rPr>
        <w:t xml:space="preserve"> +備註分類代碼</w:t>
      </w:r>
    </w:p>
    <w:p w:rsidR="009542E4" w:rsidRPr="00246707" w:rsidRDefault="00472912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若有資料，將</w:t>
      </w:r>
      <w:r w:rsidR="007B0E07" w:rsidRPr="00246707">
        <w:rPr>
          <w:rFonts w:ascii="細明體" w:eastAsia="細明體" w:hAnsi="細明體" w:hint="eastAsia"/>
          <w:kern w:val="2"/>
          <w:lang w:eastAsia="zh-TW"/>
        </w:rPr>
        <w:t>查詢結果逐筆顯示：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2925"/>
        <w:gridCol w:w="3297"/>
      </w:tblGrid>
      <w:tr w:rsidR="009542E4" w:rsidRPr="00246707" w:rsidTr="00472912">
        <w:tc>
          <w:tcPr>
            <w:tcW w:w="2283" w:type="dxa"/>
            <w:shd w:val="clear" w:color="auto" w:fill="C4BC96"/>
          </w:tcPr>
          <w:p w:rsidR="009542E4" w:rsidRPr="00246707" w:rsidRDefault="000933DA" w:rsidP="00B1477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畫面欄位</w:t>
            </w:r>
          </w:p>
        </w:tc>
        <w:tc>
          <w:tcPr>
            <w:tcW w:w="2925" w:type="dxa"/>
            <w:shd w:val="clear" w:color="auto" w:fill="C4BC96"/>
          </w:tcPr>
          <w:p w:rsidR="009542E4" w:rsidRPr="00246707" w:rsidRDefault="000933DA" w:rsidP="00B1477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值</w:t>
            </w:r>
          </w:p>
        </w:tc>
        <w:tc>
          <w:tcPr>
            <w:tcW w:w="3297" w:type="dxa"/>
            <w:shd w:val="clear" w:color="auto" w:fill="C4BC96"/>
          </w:tcPr>
          <w:p w:rsidR="009542E4" w:rsidRPr="00246707" w:rsidRDefault="000933DA" w:rsidP="00B1477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說</w:t>
            </w:r>
            <w:r w:rsidR="00D60A7B" w:rsidRPr="00246707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明</w:t>
            </w:r>
          </w:p>
        </w:tc>
      </w:tr>
      <w:tr w:rsidR="009542E4" w:rsidRPr="00246707" w:rsidTr="00472912">
        <w:tc>
          <w:tcPr>
            <w:tcW w:w="2283" w:type="dxa"/>
            <w:shd w:val="clear" w:color="auto" w:fill="auto"/>
          </w:tcPr>
          <w:p w:rsidR="009542E4" w:rsidRPr="00246707" w:rsidRDefault="00472912" w:rsidP="00B1477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24670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備註分類</w:t>
            </w:r>
            <w:r w:rsidR="00BD3ABF" w:rsidRPr="0024670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代碼</w:t>
            </w:r>
          </w:p>
        </w:tc>
        <w:tc>
          <w:tcPr>
            <w:tcW w:w="2925" w:type="dxa"/>
            <w:shd w:val="clear" w:color="auto" w:fill="auto"/>
          </w:tcPr>
          <w:p w:rsidR="009542E4" w:rsidRPr="00246707" w:rsidRDefault="00321F38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DTAAC210</w:t>
            </w:r>
            <w:r w:rsidR="00362991" w:rsidRPr="00246707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="00472912" w:rsidRPr="00246707">
              <w:rPr>
                <w:rFonts w:ascii="細明體" w:eastAsia="細明體" w:hAnsi="細明體" w:cs="新細明體" w:hint="eastAsia"/>
                <w:lang w:eastAsia="zh-TW"/>
              </w:rPr>
              <w:t xml:space="preserve"> 備註分類</w:t>
            </w:r>
            <w:r w:rsidR="00472912" w:rsidRPr="00246707">
              <w:rPr>
                <w:rFonts w:ascii="細明體" w:eastAsia="細明體" w:hAnsi="細明體" w:cs="新細明體"/>
                <w:lang w:eastAsia="zh-TW"/>
              </w:rPr>
              <w:t>代碼</w:t>
            </w:r>
          </w:p>
        </w:tc>
        <w:tc>
          <w:tcPr>
            <w:tcW w:w="3297" w:type="dxa"/>
            <w:shd w:val="clear" w:color="auto" w:fill="auto"/>
          </w:tcPr>
          <w:p w:rsidR="009542E4" w:rsidRPr="00246707" w:rsidRDefault="009542E4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362991" w:rsidRPr="00246707" w:rsidTr="00472912">
        <w:tc>
          <w:tcPr>
            <w:tcW w:w="2283" w:type="dxa"/>
            <w:shd w:val="clear" w:color="auto" w:fill="auto"/>
          </w:tcPr>
          <w:p w:rsidR="00362991" w:rsidRPr="00246707" w:rsidRDefault="00472912" w:rsidP="00B1477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4670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備註分類</w:t>
            </w:r>
            <w:r w:rsidR="00362991" w:rsidRPr="0024670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中文</w:t>
            </w:r>
          </w:p>
        </w:tc>
        <w:tc>
          <w:tcPr>
            <w:tcW w:w="2925" w:type="dxa"/>
            <w:shd w:val="clear" w:color="auto" w:fill="auto"/>
          </w:tcPr>
          <w:p w:rsidR="00362991" w:rsidRPr="00246707" w:rsidRDefault="00321F38" w:rsidP="003629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DTAAC210</w:t>
            </w:r>
            <w:r w:rsidR="00362991" w:rsidRPr="00246707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="00472912" w:rsidRPr="00246707">
              <w:rPr>
                <w:rFonts w:ascii="細明體" w:eastAsia="細明體" w:hAnsi="細明體" w:cs="新細明體" w:hint="eastAsia"/>
                <w:lang w:eastAsia="zh-TW"/>
              </w:rPr>
              <w:t xml:space="preserve"> 備註分類</w:t>
            </w:r>
            <w:r w:rsidR="00472912" w:rsidRPr="00246707">
              <w:rPr>
                <w:rFonts w:ascii="細明體" w:eastAsia="細明體" w:hAnsi="細明體" w:cs="新細明體"/>
                <w:lang w:eastAsia="zh-TW"/>
              </w:rPr>
              <w:t>中文</w:t>
            </w:r>
          </w:p>
        </w:tc>
        <w:tc>
          <w:tcPr>
            <w:tcW w:w="3297" w:type="dxa"/>
            <w:shd w:val="clear" w:color="auto" w:fill="auto"/>
          </w:tcPr>
          <w:p w:rsidR="00362991" w:rsidRPr="00246707" w:rsidRDefault="00362991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362991" w:rsidRPr="00246707" w:rsidTr="00472912">
        <w:tc>
          <w:tcPr>
            <w:tcW w:w="2283" w:type="dxa"/>
            <w:shd w:val="clear" w:color="auto" w:fill="auto"/>
          </w:tcPr>
          <w:p w:rsidR="00362991" w:rsidRPr="00246707" w:rsidRDefault="00472912" w:rsidP="00B1477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4670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  <w:r w:rsidR="00362991" w:rsidRPr="0024670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代碼</w:t>
            </w:r>
          </w:p>
        </w:tc>
        <w:tc>
          <w:tcPr>
            <w:tcW w:w="2925" w:type="dxa"/>
            <w:shd w:val="clear" w:color="auto" w:fill="auto"/>
          </w:tcPr>
          <w:p w:rsidR="00362991" w:rsidRPr="00246707" w:rsidRDefault="00321F38" w:rsidP="003629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DTAAC210</w:t>
            </w:r>
            <w:r w:rsidR="00362991" w:rsidRPr="00246707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="00472912" w:rsidRPr="00246707">
              <w:rPr>
                <w:rFonts w:ascii="細明體" w:eastAsia="細明體" w:hAnsi="細明體" w:cs="新細明體" w:hint="eastAsia"/>
                <w:lang w:eastAsia="zh-TW"/>
              </w:rPr>
              <w:t xml:space="preserve"> 備註內容</w:t>
            </w:r>
            <w:r w:rsidR="00472912" w:rsidRPr="00246707">
              <w:rPr>
                <w:rFonts w:ascii="細明體" w:eastAsia="細明體" w:hAnsi="細明體" w:cs="新細明體"/>
                <w:lang w:eastAsia="zh-TW"/>
              </w:rPr>
              <w:t>代碼</w:t>
            </w:r>
          </w:p>
        </w:tc>
        <w:tc>
          <w:tcPr>
            <w:tcW w:w="3297" w:type="dxa"/>
            <w:shd w:val="clear" w:color="auto" w:fill="auto"/>
          </w:tcPr>
          <w:p w:rsidR="001470FB" w:rsidRPr="00246707" w:rsidRDefault="001470FB" w:rsidP="0047291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 xml:space="preserve">IF </w:t>
            </w:r>
            <w:r w:rsidR="00472912" w:rsidRPr="00246707">
              <w:rPr>
                <w:rFonts w:ascii="細明體" w:eastAsia="細明體" w:hAnsi="細明體" w:hint="eastAsia"/>
                <w:lang w:eastAsia="zh-TW"/>
              </w:rPr>
              <w:t>$是否可修改</w:t>
            </w: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= TRUE</w:t>
            </w:r>
          </w:p>
          <w:p w:rsidR="001470FB" w:rsidRPr="00246707" w:rsidRDefault="001470FB" w:rsidP="00871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</w:t>
            </w:r>
            <w:r w:rsidR="00765958" w:rsidRPr="0024670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</w:t>
            </w: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顯示超連結</w:t>
            </w:r>
            <w:r w:rsidR="00871107" w:rsidRPr="00246707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至</w:t>
            </w:r>
            <w:r w:rsidR="00472912" w:rsidRPr="00246707">
              <w:rPr>
                <w:rFonts w:ascii="細明體" w:eastAsia="細明體" w:hAnsi="細明體" w:hint="eastAsia"/>
                <w:kern w:val="2"/>
                <w:lang w:eastAsia="zh-TW"/>
              </w:rPr>
              <w:t>AAC0_21</w:t>
            </w: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01</w:t>
            </w:r>
            <w:r w:rsidR="00871107" w:rsidRPr="00246707">
              <w:rPr>
                <w:rFonts w:ascii="細明體" w:eastAsia="細明體" w:hAnsi="細明體" w:hint="eastAsia"/>
                <w:kern w:val="2"/>
                <w:lang w:eastAsia="zh-TW"/>
              </w:rPr>
              <w:t>)</w:t>
            </w:r>
          </w:p>
          <w:p w:rsidR="00472912" w:rsidRPr="00246707" w:rsidRDefault="001470FB" w:rsidP="0047291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</w:t>
            </w:r>
            <w:r w:rsidR="00765958" w:rsidRPr="0024670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</w:t>
            </w: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傳</w:t>
            </w:r>
            <w:r w:rsidR="00472912" w:rsidRPr="00246707">
              <w:rPr>
                <w:rFonts w:ascii="細明體" w:eastAsia="細明體" w:hAnsi="細明體" w:hint="eastAsia"/>
                <w:kern w:val="2"/>
                <w:lang w:eastAsia="zh-TW"/>
              </w:rPr>
              <w:t>遞參數</w:t>
            </w:r>
            <w:r w:rsidR="00871107" w:rsidRPr="00246707">
              <w:rPr>
                <w:rFonts w:ascii="細明體" w:eastAsia="細明體" w:hAnsi="細明體" w:hint="eastAsia"/>
                <w:kern w:val="2"/>
                <w:lang w:eastAsia="zh-TW"/>
              </w:rPr>
              <w:t>:</w:t>
            </w:r>
          </w:p>
          <w:p w:rsidR="001470FB" w:rsidRDefault="00472912" w:rsidP="00472912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ascii="細明體" w:eastAsia="細明體" w:hAnsi="細明體" w:cs="新細明體" w:hint="eastAsia"/>
                <w:lang w:eastAsia="zh-TW"/>
              </w:rPr>
            </w:pPr>
            <w:r w:rsidRPr="00246707">
              <w:rPr>
                <w:rFonts w:ascii="細明體" w:eastAsia="細明體" w:hAnsi="細明體" w:cs="新細明體" w:hint="eastAsia"/>
                <w:lang w:eastAsia="zh-TW"/>
              </w:rPr>
              <w:t>備註分類</w:t>
            </w:r>
            <w:r w:rsidRPr="00246707">
              <w:rPr>
                <w:rFonts w:ascii="細明體" w:eastAsia="細明體" w:hAnsi="細明體" w:cs="新細明體"/>
                <w:lang w:eastAsia="zh-TW"/>
              </w:rPr>
              <w:t>代碼</w:t>
            </w:r>
            <w:r w:rsidR="00871107" w:rsidRPr="00246707">
              <w:rPr>
                <w:rFonts w:ascii="細明體" w:eastAsia="細明體" w:hAnsi="細明體" w:cs="新細明體" w:hint="eastAsia"/>
                <w:lang w:eastAsia="zh-TW"/>
              </w:rPr>
              <w:t>:同點選該筆</w:t>
            </w:r>
          </w:p>
          <w:p w:rsidR="00A33CE8" w:rsidRPr="00246707" w:rsidRDefault="00A33CE8" w:rsidP="00472912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ascii="細明體" w:eastAsia="細明體" w:hAnsi="細明體" w:cs="新細明體" w:hint="eastAsia"/>
                <w:lang w:eastAsia="zh-TW"/>
              </w:rPr>
            </w:pPr>
            <w:r w:rsidRPr="00246707">
              <w:rPr>
                <w:rFonts w:ascii="細明體" w:eastAsia="細明體" w:hAnsi="細明體" w:cs="新細明體" w:hint="eastAsia"/>
                <w:lang w:eastAsia="zh-TW"/>
              </w:rPr>
              <w:t>備註分類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中文:</w:t>
            </w:r>
            <w:r w:rsidRPr="00246707">
              <w:rPr>
                <w:rFonts w:ascii="細明體" w:eastAsia="細明體" w:hAnsi="細明體" w:cs="新細明體" w:hint="eastAsia"/>
                <w:lang w:eastAsia="zh-TW"/>
              </w:rPr>
              <w:t>同點選該筆</w:t>
            </w:r>
          </w:p>
          <w:p w:rsidR="00D043B7" w:rsidRDefault="00472912" w:rsidP="00D043B7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ascii="細明體" w:eastAsia="細明體" w:hAnsi="細明體" w:cs="新細明體" w:hint="eastAsia"/>
                <w:lang w:eastAsia="zh-TW"/>
              </w:rPr>
            </w:pPr>
            <w:r w:rsidRPr="00246707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  <w:r w:rsidRPr="00246707">
              <w:rPr>
                <w:rFonts w:ascii="細明體" w:eastAsia="細明體" w:hAnsi="細明體" w:cs="新細明體"/>
                <w:lang w:eastAsia="zh-TW"/>
              </w:rPr>
              <w:t>代碼</w:t>
            </w:r>
            <w:r w:rsidR="00871107" w:rsidRPr="00246707">
              <w:rPr>
                <w:rFonts w:ascii="細明體" w:eastAsia="細明體" w:hAnsi="細明體" w:cs="新細明體" w:hint="eastAsia"/>
                <w:lang w:eastAsia="zh-TW"/>
              </w:rPr>
              <w:t>:同點選該筆</w:t>
            </w:r>
          </w:p>
          <w:p w:rsidR="00A33CE8" w:rsidRPr="00246707" w:rsidRDefault="00A33CE8" w:rsidP="00D043B7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ascii="細明體" w:eastAsia="細明體" w:hAnsi="細明體" w:cs="新細明體" w:hint="eastAsia"/>
                <w:lang w:eastAsia="zh-TW"/>
              </w:rPr>
            </w:pPr>
            <w:r w:rsidRPr="00246707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:</w:t>
            </w:r>
            <w:r w:rsidRPr="00246707">
              <w:rPr>
                <w:rFonts w:ascii="細明體" w:eastAsia="細明體" w:hAnsi="細明體" w:cs="新細明體" w:hint="eastAsia"/>
                <w:lang w:eastAsia="zh-TW"/>
              </w:rPr>
              <w:t>同點選該筆</w:t>
            </w:r>
          </w:p>
          <w:p w:rsidR="00871107" w:rsidRPr="00246707" w:rsidRDefault="00871107" w:rsidP="00472912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ascii="細明體" w:eastAsia="細明體" w:hAnsi="細明體" w:cs="新細明體" w:hint="eastAsia"/>
                <w:lang w:eastAsia="zh-TW"/>
              </w:rPr>
            </w:pPr>
            <w:r w:rsidRPr="00246707">
              <w:rPr>
                <w:rFonts w:ascii="細明體" w:eastAsia="細明體" w:hAnsi="細明體" w:cs="新細明體" w:hint="eastAsia"/>
                <w:lang w:eastAsia="zh-TW"/>
              </w:rPr>
              <w:t>操作碼:UPDATE</w:t>
            </w:r>
          </w:p>
          <w:p w:rsidR="00472912" w:rsidRPr="00246707" w:rsidRDefault="00472912" w:rsidP="0047291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END IF</w:t>
            </w:r>
          </w:p>
        </w:tc>
      </w:tr>
      <w:tr w:rsidR="00362991" w:rsidRPr="00246707" w:rsidTr="00472912">
        <w:tc>
          <w:tcPr>
            <w:tcW w:w="2283" w:type="dxa"/>
            <w:shd w:val="clear" w:color="auto" w:fill="auto"/>
          </w:tcPr>
          <w:p w:rsidR="00362991" w:rsidRPr="00246707" w:rsidRDefault="00472912" w:rsidP="00B1477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4670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</w:p>
        </w:tc>
        <w:tc>
          <w:tcPr>
            <w:tcW w:w="2925" w:type="dxa"/>
            <w:shd w:val="clear" w:color="auto" w:fill="auto"/>
          </w:tcPr>
          <w:p w:rsidR="00362991" w:rsidRPr="00246707" w:rsidRDefault="00321F38" w:rsidP="003629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DTAAC210</w:t>
            </w:r>
            <w:r w:rsidR="00362991" w:rsidRPr="00246707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="00472912" w:rsidRPr="00246707">
              <w:rPr>
                <w:rFonts w:ascii="細明體" w:eastAsia="細明體" w:hAnsi="細明體" w:cs="新細明體" w:hint="eastAsia"/>
              </w:rPr>
              <w:t xml:space="preserve"> 備註內容</w:t>
            </w:r>
          </w:p>
        </w:tc>
        <w:tc>
          <w:tcPr>
            <w:tcW w:w="3297" w:type="dxa"/>
            <w:shd w:val="clear" w:color="auto" w:fill="auto"/>
          </w:tcPr>
          <w:p w:rsidR="00362991" w:rsidRPr="00246707" w:rsidRDefault="00362991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BD3ABF" w:rsidRPr="00246707" w:rsidTr="00472912">
        <w:tc>
          <w:tcPr>
            <w:tcW w:w="2283" w:type="dxa"/>
            <w:shd w:val="clear" w:color="auto" w:fill="auto"/>
          </w:tcPr>
          <w:p w:rsidR="00BD3ABF" w:rsidRPr="00246707" w:rsidRDefault="00BD3ABF" w:rsidP="00B1477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4670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功能</w:t>
            </w:r>
          </w:p>
        </w:tc>
        <w:tc>
          <w:tcPr>
            <w:tcW w:w="2925" w:type="dxa"/>
            <w:shd w:val="clear" w:color="auto" w:fill="auto"/>
          </w:tcPr>
          <w:p w:rsidR="002E02B1" w:rsidRPr="00246707" w:rsidRDefault="00472912" w:rsidP="00301C7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刪除</w:t>
            </w:r>
            <w:r w:rsidR="002E02B1" w:rsidRPr="00246707">
              <w:rPr>
                <w:rFonts w:ascii="細明體" w:eastAsia="細明體" w:hAnsi="細明體" w:hint="eastAsia"/>
                <w:kern w:val="2"/>
                <w:lang w:eastAsia="zh-TW"/>
              </w:rPr>
              <w:t>按鈕</w:t>
            </w:r>
          </w:p>
        </w:tc>
        <w:tc>
          <w:tcPr>
            <w:tcW w:w="3297" w:type="dxa"/>
            <w:shd w:val="clear" w:color="auto" w:fill="auto"/>
          </w:tcPr>
          <w:p w:rsidR="00AD7F12" w:rsidRPr="00246707" w:rsidRDefault="00301C78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Fonts w:ascii="細明體" w:eastAsia="細明體" w:hAnsi="細明體" w:hint="eastAsia"/>
                <w:kern w:val="2"/>
                <w:lang w:eastAsia="zh-TW"/>
              </w:rPr>
              <w:t>Enabled</w:t>
            </w:r>
          </w:p>
        </w:tc>
      </w:tr>
      <w:tr w:rsidR="00EA3ACC" w:rsidRPr="00246707" w:rsidTr="00472912">
        <w:tc>
          <w:tcPr>
            <w:tcW w:w="2283" w:type="dxa"/>
            <w:shd w:val="clear" w:color="auto" w:fill="auto"/>
          </w:tcPr>
          <w:p w:rsidR="00EA3ACC" w:rsidRPr="00246707" w:rsidRDefault="00EA3ACC" w:rsidP="00B1477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4670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註</w:t>
            </w:r>
          </w:p>
        </w:tc>
        <w:tc>
          <w:tcPr>
            <w:tcW w:w="2925" w:type="dxa"/>
            <w:shd w:val="clear" w:color="auto" w:fill="auto"/>
          </w:tcPr>
          <w:p w:rsidR="00EA3ACC" w:rsidRPr="00246707" w:rsidRDefault="00EA3ACC" w:rsidP="00301C7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46707">
              <w:rPr>
                <w:rStyle w:val="textgreen1"/>
                <w:rFonts w:ascii="細明體" w:eastAsia="細明體" w:hAnsi="細明體"/>
                <w:lang w:eastAsia="zh-TW"/>
              </w:rPr>
              <w:t>可點備註內容代碼修改資料或是刪除資料</w:t>
            </w:r>
            <w:r w:rsidRPr="00246707">
              <w:rPr>
                <w:rStyle w:val="textgreen1"/>
                <w:rFonts w:ascii="細明體" w:eastAsia="細明體" w:hAnsi="細明體" w:hint="eastAsia"/>
                <w:lang w:eastAsia="zh-TW"/>
              </w:rPr>
              <w:t>(綠色字體)</w:t>
            </w:r>
          </w:p>
        </w:tc>
        <w:tc>
          <w:tcPr>
            <w:tcW w:w="3297" w:type="dxa"/>
            <w:shd w:val="clear" w:color="auto" w:fill="auto"/>
          </w:tcPr>
          <w:p w:rsidR="00EA3ACC" w:rsidRPr="00246707" w:rsidRDefault="00EA3ACC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967634" w:rsidRPr="00246707" w:rsidRDefault="00FA3A61" w:rsidP="00FA3A61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color w:val="00B050"/>
          <w:kern w:val="2"/>
          <w:lang w:eastAsia="zh-TW"/>
        </w:rPr>
      </w:pPr>
      <w:r w:rsidRPr="00246707">
        <w:rPr>
          <w:rFonts w:ascii="細明體" w:eastAsia="細明體" w:hAnsi="細明體" w:hint="eastAsia"/>
          <w:color w:val="00B050"/>
          <w:kern w:val="2"/>
          <w:lang w:eastAsia="zh-TW"/>
        </w:rPr>
        <w:t>刪除</w:t>
      </w:r>
      <w:r w:rsidR="00967634" w:rsidRPr="00246707">
        <w:rPr>
          <w:rFonts w:ascii="細明體" w:eastAsia="細明體" w:hAnsi="細明體" w:hint="eastAsia"/>
          <w:kern w:val="2"/>
          <w:lang w:eastAsia="zh-TW"/>
        </w:rPr>
        <w:t>：</w:t>
      </w:r>
    </w:p>
    <w:p w:rsidR="00286C2F" w:rsidRPr="00246707" w:rsidRDefault="00286C2F" w:rsidP="00FA3A6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lastRenderedPageBreak/>
        <w:t>按下時，訊息提示：</w:t>
      </w:r>
      <w:r w:rsidR="00321F38" w:rsidRPr="00246707">
        <w:rPr>
          <w:rFonts w:ascii="細明體" w:eastAsia="細明體" w:hAnsi="細明體"/>
          <w:kern w:val="2"/>
          <w:lang w:eastAsia="zh-TW"/>
        </w:rPr>
        <w:t>“</w:t>
      </w:r>
      <w:r w:rsidRPr="00246707">
        <w:rPr>
          <w:rFonts w:ascii="細明體" w:eastAsia="細明體" w:hAnsi="細明體" w:hint="eastAsia"/>
          <w:kern w:val="2"/>
          <w:lang w:eastAsia="zh-TW"/>
        </w:rPr>
        <w:t>確認是否將</w:t>
      </w:r>
      <w:r w:rsidRPr="00246707">
        <w:rPr>
          <w:rFonts w:ascii="細明體" w:eastAsia="細明體" w:hAnsi="細明體"/>
          <w:kern w:val="2"/>
          <w:lang w:eastAsia="zh-TW"/>
        </w:rPr>
        <w:t>”</w:t>
      </w:r>
      <w:r w:rsidRPr="00246707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21F38" w:rsidRPr="00246707">
        <w:rPr>
          <w:rFonts w:ascii="細明體" w:eastAsia="細明體" w:hAnsi="細明體" w:hint="eastAsia"/>
          <w:kern w:val="2"/>
          <w:lang w:eastAsia="zh-TW"/>
        </w:rPr>
        <w:t>DTAAC210</w:t>
      </w:r>
      <w:r w:rsidRPr="00246707">
        <w:rPr>
          <w:rFonts w:ascii="細明體" w:eastAsia="細明體" w:hAnsi="細明體" w:hint="eastAsia"/>
          <w:kern w:val="2"/>
          <w:lang w:eastAsia="zh-TW"/>
        </w:rPr>
        <w:t>.</w:t>
      </w:r>
      <w:r w:rsidR="00321F38" w:rsidRPr="00246707">
        <w:rPr>
          <w:rFonts w:ascii="細明體" w:eastAsia="細明體" w:hAnsi="細明體" w:cs="新細明體" w:hint="eastAsia"/>
          <w:lang w:eastAsia="zh-TW"/>
        </w:rPr>
        <w:t>備註內容</w:t>
      </w:r>
      <w:r w:rsidR="00321F38" w:rsidRPr="00246707">
        <w:rPr>
          <w:rFonts w:ascii="細明體" w:eastAsia="細明體" w:hAnsi="細明體" w:cs="新細明體"/>
          <w:lang w:eastAsia="zh-TW"/>
        </w:rPr>
        <w:t>代碼</w:t>
      </w:r>
      <w:r w:rsidRPr="00246707">
        <w:rPr>
          <w:rFonts w:ascii="細明體" w:eastAsia="細明體" w:hAnsi="細明體" w:cs="新細明體" w:hint="eastAsia"/>
          <w:lang w:eastAsia="zh-TW"/>
        </w:rPr>
        <w:t>+</w:t>
      </w:r>
      <w:r w:rsidRPr="0024670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21F38" w:rsidRPr="00246707">
        <w:rPr>
          <w:rFonts w:ascii="細明體" w:eastAsia="細明體" w:hAnsi="細明體" w:hint="eastAsia"/>
          <w:kern w:val="2"/>
          <w:lang w:eastAsia="zh-TW"/>
        </w:rPr>
        <w:t>DTAAC210</w:t>
      </w:r>
      <w:r w:rsidRPr="00246707">
        <w:rPr>
          <w:rFonts w:ascii="細明體" w:eastAsia="細明體" w:hAnsi="細明體" w:hint="eastAsia"/>
          <w:kern w:val="2"/>
          <w:lang w:eastAsia="zh-TW"/>
        </w:rPr>
        <w:t>.</w:t>
      </w:r>
      <w:r w:rsidR="00321F38" w:rsidRPr="00246707">
        <w:rPr>
          <w:rFonts w:ascii="細明體" w:eastAsia="細明體" w:hAnsi="細明體" w:cs="新細明體" w:hint="eastAsia"/>
          <w:lang w:eastAsia="zh-TW"/>
        </w:rPr>
        <w:t>備註內容</w:t>
      </w:r>
      <w:r w:rsidRPr="00246707">
        <w:rPr>
          <w:rFonts w:ascii="細明體" w:eastAsia="細明體" w:hAnsi="細明體" w:cs="新細明體" w:hint="eastAsia"/>
          <w:lang w:eastAsia="zh-TW"/>
        </w:rPr>
        <w:t>+</w:t>
      </w:r>
      <w:r w:rsidR="00321F38" w:rsidRPr="00246707">
        <w:rPr>
          <w:rFonts w:ascii="細明體" w:eastAsia="細明體" w:hAnsi="細明體" w:cs="新細明體"/>
          <w:lang w:eastAsia="zh-TW"/>
        </w:rPr>
        <w:t>“</w:t>
      </w:r>
      <w:r w:rsidRPr="00246707">
        <w:rPr>
          <w:rFonts w:ascii="細明體" w:eastAsia="細明體" w:hAnsi="細明體" w:hint="eastAsia"/>
          <w:kern w:val="2"/>
          <w:lang w:eastAsia="zh-TW"/>
        </w:rPr>
        <w:t>刪除</w:t>
      </w:r>
      <w:r w:rsidRPr="00246707">
        <w:rPr>
          <w:rFonts w:ascii="細明體" w:eastAsia="細明體" w:hAnsi="細明體" w:cs="新細明體"/>
          <w:lang w:eastAsia="zh-TW"/>
        </w:rPr>
        <w:t>”</w:t>
      </w:r>
    </w:p>
    <w:p w:rsidR="00286C2F" w:rsidRPr="00246707" w:rsidRDefault="00286C2F" w:rsidP="00FA3A6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點選「確定」</w:t>
      </w:r>
    </w:p>
    <w:p w:rsidR="00286C2F" w:rsidRPr="00246707" w:rsidRDefault="00321F38" w:rsidP="00FA3A6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lang w:eastAsia="zh-TW"/>
        </w:rPr>
        <w:t>刪除受理備註訊息維護檔</w:t>
      </w:r>
      <w:r w:rsidRPr="00246707">
        <w:rPr>
          <w:rFonts w:ascii="細明體" w:eastAsia="細明體" w:hAnsi="細明體" w:hint="eastAsia"/>
          <w:kern w:val="2"/>
          <w:lang w:eastAsia="zh-TW"/>
        </w:rPr>
        <w:t>DTAAC210,By條件</w:t>
      </w:r>
    </w:p>
    <w:p w:rsidR="00286C2F" w:rsidRPr="00246707" w:rsidRDefault="00321F38" w:rsidP="00321F3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 w:rsidRPr="00246707">
        <w:rPr>
          <w:rFonts w:ascii="細明體" w:eastAsia="細明體" w:hAnsi="細明體" w:cs="新細明體"/>
          <w:lang w:eastAsia="zh-TW"/>
        </w:rPr>
        <w:t>代碼</w:t>
      </w:r>
      <w:r w:rsidRPr="00246707">
        <w:rPr>
          <w:rFonts w:ascii="細明體" w:eastAsia="細明體" w:hAnsi="細明體" w:cs="新細明體" w:hint="eastAsia"/>
          <w:lang w:eastAsia="zh-TW"/>
        </w:rPr>
        <w:t>:同點選該筆</w:t>
      </w:r>
    </w:p>
    <w:p w:rsidR="00286C2F" w:rsidRPr="00246707" w:rsidRDefault="00321F38" w:rsidP="00321F3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備註內容</w:t>
      </w:r>
      <w:r w:rsidRPr="00246707">
        <w:rPr>
          <w:rFonts w:ascii="細明體" w:eastAsia="細明體" w:hAnsi="細明體" w:cs="新細明體"/>
          <w:lang w:eastAsia="zh-TW"/>
        </w:rPr>
        <w:t>代碼</w:t>
      </w:r>
      <w:r w:rsidRPr="00246707">
        <w:rPr>
          <w:rFonts w:ascii="細明體" w:eastAsia="細明體" w:hAnsi="細明體" w:cs="新細明體" w:hint="eastAsia"/>
          <w:lang w:eastAsia="zh-TW"/>
        </w:rPr>
        <w:t>:同點選該筆</w:t>
      </w:r>
    </w:p>
    <w:p w:rsidR="00321F38" w:rsidRPr="00246707" w:rsidRDefault="00321F38" w:rsidP="00321F3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若有誤，顯示錯誤訊息</w:t>
      </w:r>
      <w:r w:rsidRPr="00246707">
        <w:rPr>
          <w:rFonts w:ascii="細明體" w:eastAsia="細明體" w:hAnsi="細明體" w:cs="新細明體"/>
          <w:lang w:eastAsia="zh-TW"/>
        </w:rPr>
        <w:t>“</w:t>
      </w:r>
      <w:r w:rsidRPr="00246707">
        <w:rPr>
          <w:rFonts w:ascii="細明體" w:eastAsia="細明體" w:hAnsi="細明體" w:cs="新細明體" w:hint="eastAsia"/>
          <w:lang w:eastAsia="zh-TW"/>
        </w:rPr>
        <w:t>刪除</w:t>
      </w:r>
      <w:r w:rsidRPr="00246707">
        <w:rPr>
          <w:rFonts w:ascii="細明體" w:eastAsia="細明體" w:hAnsi="細明體" w:hint="eastAsia"/>
          <w:lang w:eastAsia="zh-TW"/>
        </w:rPr>
        <w:t>受理備註訊息維護檔資料錯誤，</w:t>
      </w: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 w:rsidRPr="00246707">
        <w:rPr>
          <w:rFonts w:ascii="細明體" w:eastAsia="細明體" w:hAnsi="細明體" w:cs="新細明體"/>
          <w:lang w:eastAsia="zh-TW"/>
        </w:rPr>
        <w:t>代碼</w:t>
      </w:r>
      <w:r w:rsidRPr="00246707">
        <w:rPr>
          <w:rFonts w:ascii="細明體" w:eastAsia="細明體" w:hAnsi="細明體" w:cs="新細明體" w:hint="eastAsia"/>
          <w:lang w:eastAsia="zh-TW"/>
        </w:rPr>
        <w:t>:</w:t>
      </w:r>
      <w:r w:rsidRPr="00246707">
        <w:rPr>
          <w:rFonts w:ascii="細明體" w:eastAsia="細明體" w:hAnsi="細明體" w:cs="新細明體"/>
          <w:lang w:eastAsia="zh-TW"/>
        </w:rPr>
        <w:t>”</w:t>
      </w:r>
      <w:r w:rsidRPr="00246707">
        <w:rPr>
          <w:rFonts w:ascii="細明體" w:eastAsia="細明體" w:hAnsi="細明體" w:cs="新細明體" w:hint="eastAsia"/>
          <w:lang w:eastAsia="zh-TW"/>
        </w:rPr>
        <w:t>+備註分類</w:t>
      </w:r>
      <w:r w:rsidRPr="00246707">
        <w:rPr>
          <w:rFonts w:ascii="細明體" w:eastAsia="細明體" w:hAnsi="細明體" w:cs="新細明體"/>
          <w:lang w:eastAsia="zh-TW"/>
        </w:rPr>
        <w:t>代碼</w:t>
      </w:r>
      <w:r w:rsidRPr="00246707">
        <w:rPr>
          <w:rFonts w:ascii="細明體" w:eastAsia="細明體" w:hAnsi="細明體" w:cs="新細明體" w:hint="eastAsia"/>
          <w:lang w:eastAsia="zh-TW"/>
        </w:rPr>
        <w:t xml:space="preserve">+ </w:t>
      </w:r>
      <w:r w:rsidRPr="00246707">
        <w:rPr>
          <w:rFonts w:ascii="細明體" w:eastAsia="細明體" w:hAnsi="細明體" w:cs="新細明體"/>
          <w:lang w:eastAsia="zh-TW"/>
        </w:rPr>
        <w:t>“</w:t>
      </w:r>
      <w:r w:rsidRPr="00246707">
        <w:rPr>
          <w:rFonts w:ascii="細明體" w:eastAsia="細明體" w:hAnsi="細明體" w:cs="新細明體" w:hint="eastAsia"/>
          <w:lang w:eastAsia="zh-TW"/>
        </w:rPr>
        <w:t>備註內容:</w:t>
      </w:r>
      <w:r w:rsidRPr="00246707">
        <w:rPr>
          <w:rFonts w:ascii="細明體" w:eastAsia="細明體" w:hAnsi="細明體" w:cs="新細明體"/>
          <w:lang w:eastAsia="zh-TW"/>
        </w:rPr>
        <w:t>”</w:t>
      </w:r>
      <w:r w:rsidRPr="00246707">
        <w:rPr>
          <w:rFonts w:ascii="細明體" w:eastAsia="細明體" w:hAnsi="細明體" w:cs="新細明體" w:hint="eastAsia"/>
          <w:lang w:eastAsia="zh-TW"/>
        </w:rPr>
        <w:t>+備註內容</w:t>
      </w:r>
    </w:p>
    <w:p w:rsidR="00967634" w:rsidRPr="00246707" w:rsidRDefault="00492238" w:rsidP="00FA3A61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color w:val="00B050"/>
          <w:kern w:val="2"/>
          <w:lang w:eastAsia="zh-TW"/>
        </w:rPr>
        <w:t>資料建檔</w:t>
      </w:r>
      <w:r w:rsidR="00967634" w:rsidRPr="00246707">
        <w:rPr>
          <w:rFonts w:ascii="細明體" w:eastAsia="細明體" w:hAnsi="細明體" w:hint="eastAsia"/>
          <w:kern w:val="2"/>
          <w:lang w:eastAsia="zh-TW"/>
        </w:rPr>
        <w:t xml:space="preserve">： </w:t>
      </w:r>
    </w:p>
    <w:p w:rsidR="00D043B7" w:rsidRPr="00246707" w:rsidRDefault="00D043B7" w:rsidP="00D043B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畫面</w:t>
      </w:r>
      <w:r w:rsidR="00AC59C4" w:rsidRPr="00246707">
        <w:rPr>
          <w:rFonts w:ascii="細明體" w:eastAsia="細明體" w:hAnsi="細明體" w:hint="eastAsia"/>
          <w:kern w:val="2"/>
          <w:lang w:eastAsia="zh-TW"/>
        </w:rPr>
        <w:t>連結至</w:t>
      </w:r>
      <w:r w:rsidRPr="00246707">
        <w:rPr>
          <w:rFonts w:ascii="細明體" w:eastAsia="細明體" w:hAnsi="細明體" w:hint="eastAsia"/>
          <w:kern w:val="2"/>
          <w:lang w:eastAsia="zh-TW"/>
        </w:rPr>
        <w:t>AAC0_2101,傳遞參數</w:t>
      </w:r>
    </w:p>
    <w:p w:rsidR="00D043B7" w:rsidRPr="00A33CE8" w:rsidRDefault="00D043B7" w:rsidP="00D043B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 w:rsidRPr="00246707">
        <w:rPr>
          <w:rFonts w:ascii="細明體" w:eastAsia="細明體" w:hAnsi="細明體" w:cs="新細明體"/>
          <w:lang w:eastAsia="zh-TW"/>
        </w:rPr>
        <w:t>代碼</w:t>
      </w:r>
      <w:r w:rsidRPr="00246707">
        <w:rPr>
          <w:rFonts w:ascii="細明體" w:eastAsia="細明體" w:hAnsi="細明體" w:cs="新細明體" w:hint="eastAsia"/>
          <w:lang w:eastAsia="zh-TW"/>
        </w:rPr>
        <w:t>:同畫面選取</w:t>
      </w:r>
    </w:p>
    <w:p w:rsidR="00A33CE8" w:rsidRPr="00246707" w:rsidRDefault="00A33CE8" w:rsidP="00A33CE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>
        <w:rPr>
          <w:rFonts w:ascii="細明體" w:eastAsia="細明體" w:hAnsi="細明體" w:cs="新細明體" w:hint="eastAsia"/>
          <w:lang w:eastAsia="zh-TW"/>
        </w:rPr>
        <w:t>中文</w:t>
      </w:r>
      <w:r w:rsidRPr="00246707">
        <w:rPr>
          <w:rFonts w:ascii="細明體" w:eastAsia="細明體" w:hAnsi="細明體" w:cs="新細明體" w:hint="eastAsia"/>
          <w:lang w:eastAsia="zh-TW"/>
        </w:rPr>
        <w:t>:同畫面選取</w:t>
      </w:r>
    </w:p>
    <w:p w:rsidR="00D043B7" w:rsidRPr="00A33CE8" w:rsidRDefault="00D043B7" w:rsidP="00D043B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</w:rPr>
        <w:t>備註內容</w:t>
      </w:r>
      <w:r w:rsidRPr="00246707">
        <w:rPr>
          <w:rFonts w:ascii="細明體" w:eastAsia="細明體" w:hAnsi="細明體" w:cs="新細明體"/>
        </w:rPr>
        <w:t>代碼</w:t>
      </w:r>
      <w:r w:rsidRPr="00246707">
        <w:rPr>
          <w:rFonts w:ascii="細明體" w:eastAsia="細明體" w:hAnsi="細明體" w:cs="新細明體" w:hint="eastAsia"/>
          <w:lang w:eastAsia="zh-TW"/>
        </w:rPr>
        <w:t>:空白</w:t>
      </w:r>
    </w:p>
    <w:p w:rsidR="00A33CE8" w:rsidRPr="00246707" w:rsidRDefault="00A33CE8" w:rsidP="00D043B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</w:rPr>
        <w:t>備註內容</w:t>
      </w:r>
      <w:r w:rsidRPr="00246707">
        <w:rPr>
          <w:rFonts w:ascii="細明體" w:eastAsia="細明體" w:hAnsi="細明體" w:cs="新細明體" w:hint="eastAsia"/>
          <w:lang w:eastAsia="zh-TW"/>
        </w:rPr>
        <w:t>:空白</w:t>
      </w:r>
    </w:p>
    <w:p w:rsidR="00967634" w:rsidRPr="00246707" w:rsidRDefault="00D043B7" w:rsidP="00AE4C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操作碼:CREATE</w:t>
      </w:r>
    </w:p>
    <w:sectPr w:rsidR="00967634" w:rsidRPr="00246707">
      <w:footerReference w:type="even" r:id="rId11"/>
      <w:footerReference w:type="default" r:id="rId12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5FC" w:rsidRDefault="008635FC">
      <w:r>
        <w:separator/>
      </w:r>
    </w:p>
  </w:endnote>
  <w:endnote w:type="continuationSeparator" w:id="0">
    <w:p w:rsidR="008635FC" w:rsidRDefault="0086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C0EC2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5FC" w:rsidRDefault="008635FC">
      <w:r>
        <w:separator/>
      </w:r>
    </w:p>
  </w:footnote>
  <w:footnote w:type="continuationSeparator" w:id="0">
    <w:p w:rsidR="008635FC" w:rsidRDefault="00863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04DF"/>
    <w:multiLevelType w:val="hybridMultilevel"/>
    <w:tmpl w:val="246808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7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4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F2202A"/>
    <w:multiLevelType w:val="hybridMultilevel"/>
    <w:tmpl w:val="AB847B9E"/>
    <w:lvl w:ilvl="0" w:tplc="B4165BD6">
      <w:start w:val="1"/>
      <w:numFmt w:val="taiwaneseCountingThousand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8B32C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19EE"/>
    <w:rsid w:val="00004263"/>
    <w:rsid w:val="00011189"/>
    <w:rsid w:val="00016A2B"/>
    <w:rsid w:val="000536D6"/>
    <w:rsid w:val="00082355"/>
    <w:rsid w:val="000933DA"/>
    <w:rsid w:val="00094385"/>
    <w:rsid w:val="0009526E"/>
    <w:rsid w:val="000F2748"/>
    <w:rsid w:val="00116FDC"/>
    <w:rsid w:val="001256C1"/>
    <w:rsid w:val="00132EC3"/>
    <w:rsid w:val="00145DE9"/>
    <w:rsid w:val="001470FB"/>
    <w:rsid w:val="001639AE"/>
    <w:rsid w:val="001C09C0"/>
    <w:rsid w:val="0020613D"/>
    <w:rsid w:val="00216854"/>
    <w:rsid w:val="0023399B"/>
    <w:rsid w:val="00235CF4"/>
    <w:rsid w:val="00246707"/>
    <w:rsid w:val="0028125B"/>
    <w:rsid w:val="002831F9"/>
    <w:rsid w:val="00283790"/>
    <w:rsid w:val="00286C2F"/>
    <w:rsid w:val="002B1040"/>
    <w:rsid w:val="002C4E52"/>
    <w:rsid w:val="002D1E71"/>
    <w:rsid w:val="002D462F"/>
    <w:rsid w:val="002E02B1"/>
    <w:rsid w:val="00301C78"/>
    <w:rsid w:val="00321F38"/>
    <w:rsid w:val="00322EC5"/>
    <w:rsid w:val="00331F11"/>
    <w:rsid w:val="00340969"/>
    <w:rsid w:val="00362991"/>
    <w:rsid w:val="003A1C0F"/>
    <w:rsid w:val="00402E4E"/>
    <w:rsid w:val="00410735"/>
    <w:rsid w:val="00432070"/>
    <w:rsid w:val="00450590"/>
    <w:rsid w:val="00454837"/>
    <w:rsid w:val="00472912"/>
    <w:rsid w:val="0048337A"/>
    <w:rsid w:val="00492238"/>
    <w:rsid w:val="004A43EB"/>
    <w:rsid w:val="004C62EC"/>
    <w:rsid w:val="004F1B6C"/>
    <w:rsid w:val="004F7AE4"/>
    <w:rsid w:val="00502B3A"/>
    <w:rsid w:val="0053156D"/>
    <w:rsid w:val="00543B3C"/>
    <w:rsid w:val="00562CE7"/>
    <w:rsid w:val="00584F97"/>
    <w:rsid w:val="005A39BD"/>
    <w:rsid w:val="005A75A1"/>
    <w:rsid w:val="005B3111"/>
    <w:rsid w:val="006121BB"/>
    <w:rsid w:val="006138C2"/>
    <w:rsid w:val="00645950"/>
    <w:rsid w:val="00647369"/>
    <w:rsid w:val="006575E5"/>
    <w:rsid w:val="00661243"/>
    <w:rsid w:val="00674AD6"/>
    <w:rsid w:val="006D5EF5"/>
    <w:rsid w:val="006F5A26"/>
    <w:rsid w:val="00703413"/>
    <w:rsid w:val="00765958"/>
    <w:rsid w:val="0077619C"/>
    <w:rsid w:val="00791B22"/>
    <w:rsid w:val="007A1C82"/>
    <w:rsid w:val="007A745B"/>
    <w:rsid w:val="007B0E07"/>
    <w:rsid w:val="007B726B"/>
    <w:rsid w:val="007C4125"/>
    <w:rsid w:val="007C64E8"/>
    <w:rsid w:val="007D2BC6"/>
    <w:rsid w:val="007F0503"/>
    <w:rsid w:val="00814305"/>
    <w:rsid w:val="008357FC"/>
    <w:rsid w:val="008510E0"/>
    <w:rsid w:val="008563AB"/>
    <w:rsid w:val="008635FC"/>
    <w:rsid w:val="00866366"/>
    <w:rsid w:val="00871107"/>
    <w:rsid w:val="008A0039"/>
    <w:rsid w:val="008C6A08"/>
    <w:rsid w:val="008F10F9"/>
    <w:rsid w:val="008F76EE"/>
    <w:rsid w:val="008F7CEE"/>
    <w:rsid w:val="00912AB4"/>
    <w:rsid w:val="00930A0F"/>
    <w:rsid w:val="009321B9"/>
    <w:rsid w:val="00941E79"/>
    <w:rsid w:val="009542E4"/>
    <w:rsid w:val="00955BF8"/>
    <w:rsid w:val="00967634"/>
    <w:rsid w:val="009A5265"/>
    <w:rsid w:val="009B7935"/>
    <w:rsid w:val="009D1E55"/>
    <w:rsid w:val="009D578D"/>
    <w:rsid w:val="009F6C62"/>
    <w:rsid w:val="00A10039"/>
    <w:rsid w:val="00A12007"/>
    <w:rsid w:val="00A12FA2"/>
    <w:rsid w:val="00A33CE8"/>
    <w:rsid w:val="00A37364"/>
    <w:rsid w:val="00A47F88"/>
    <w:rsid w:val="00A70AFD"/>
    <w:rsid w:val="00A7163A"/>
    <w:rsid w:val="00AA65B0"/>
    <w:rsid w:val="00AC59C4"/>
    <w:rsid w:val="00AD426D"/>
    <w:rsid w:val="00AD6E66"/>
    <w:rsid w:val="00AD7F12"/>
    <w:rsid w:val="00AE4CC3"/>
    <w:rsid w:val="00AF673D"/>
    <w:rsid w:val="00B1477A"/>
    <w:rsid w:val="00B22D2A"/>
    <w:rsid w:val="00B26BC1"/>
    <w:rsid w:val="00B34C2B"/>
    <w:rsid w:val="00B3654A"/>
    <w:rsid w:val="00B4789C"/>
    <w:rsid w:val="00B60A77"/>
    <w:rsid w:val="00B66B11"/>
    <w:rsid w:val="00BB0208"/>
    <w:rsid w:val="00BB3357"/>
    <w:rsid w:val="00BD1607"/>
    <w:rsid w:val="00BD3ABF"/>
    <w:rsid w:val="00BD5BFB"/>
    <w:rsid w:val="00BE1816"/>
    <w:rsid w:val="00C00896"/>
    <w:rsid w:val="00C34373"/>
    <w:rsid w:val="00C67049"/>
    <w:rsid w:val="00C806DA"/>
    <w:rsid w:val="00C812DE"/>
    <w:rsid w:val="00C86780"/>
    <w:rsid w:val="00CA14D8"/>
    <w:rsid w:val="00CC556B"/>
    <w:rsid w:val="00CD0C88"/>
    <w:rsid w:val="00CF175D"/>
    <w:rsid w:val="00CF20A9"/>
    <w:rsid w:val="00CF224E"/>
    <w:rsid w:val="00CF33BB"/>
    <w:rsid w:val="00CF4C7F"/>
    <w:rsid w:val="00CF4E57"/>
    <w:rsid w:val="00D043B7"/>
    <w:rsid w:val="00D14140"/>
    <w:rsid w:val="00D33275"/>
    <w:rsid w:val="00D5666B"/>
    <w:rsid w:val="00D57858"/>
    <w:rsid w:val="00D60A7B"/>
    <w:rsid w:val="00D86586"/>
    <w:rsid w:val="00D875BE"/>
    <w:rsid w:val="00D95C3B"/>
    <w:rsid w:val="00DA0DE1"/>
    <w:rsid w:val="00DA1872"/>
    <w:rsid w:val="00DA2E47"/>
    <w:rsid w:val="00DB00E9"/>
    <w:rsid w:val="00DB7630"/>
    <w:rsid w:val="00DB7A87"/>
    <w:rsid w:val="00DC0EC2"/>
    <w:rsid w:val="00DE10D6"/>
    <w:rsid w:val="00DE17AE"/>
    <w:rsid w:val="00DE3703"/>
    <w:rsid w:val="00DE5E49"/>
    <w:rsid w:val="00E0259C"/>
    <w:rsid w:val="00E06EA7"/>
    <w:rsid w:val="00E223BC"/>
    <w:rsid w:val="00E70D80"/>
    <w:rsid w:val="00E73222"/>
    <w:rsid w:val="00EA3ACC"/>
    <w:rsid w:val="00EA7FB3"/>
    <w:rsid w:val="00EB43A9"/>
    <w:rsid w:val="00EC2854"/>
    <w:rsid w:val="00EE5C1C"/>
    <w:rsid w:val="00EF7733"/>
    <w:rsid w:val="00F15758"/>
    <w:rsid w:val="00F16468"/>
    <w:rsid w:val="00F7504B"/>
    <w:rsid w:val="00F77B8F"/>
    <w:rsid w:val="00F87378"/>
    <w:rsid w:val="00F9071D"/>
    <w:rsid w:val="00FA3A61"/>
    <w:rsid w:val="00FC0D2F"/>
    <w:rsid w:val="00F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7CAC17-AEBA-47DC-91B6-FE389189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AF673D"/>
    <w:rPr>
      <w:kern w:val="2"/>
    </w:rPr>
  </w:style>
  <w:style w:type="table" w:styleId="a9">
    <w:name w:val="Table Grid"/>
    <w:basedOn w:val="a1"/>
    <w:rsid w:val="0095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B726B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textgreen1">
    <w:name w:val="textgreen1"/>
    <w:rsid w:val="00EA3ACC"/>
    <w:rPr>
      <w:rFonts w:ascii="sөũ" w:hAnsi="sөũ" w:hint="default"/>
      <w:color w:val="00AA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89B4-5682-4668-8EC0-226969A4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