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276"/>
        <w:gridCol w:w="2126"/>
      </w:tblGrid>
      <w:tr w:rsidR="00786CBE" w:rsidRPr="003D1662" w:rsidTr="00722D2D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 w:rsidRPr="003D1662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3D1662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3D1662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3D1662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3D1662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786CBE" w:rsidRPr="003D1662" w:rsidTr="00722D2D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2016/10/28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1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3D1662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CBE" w:rsidRPr="003D1662" w:rsidRDefault="00786CBE" w:rsidP="00722D2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b/>
                <w:bCs/>
              </w:rPr>
              <w:t>161028000177</w:t>
            </w:r>
          </w:p>
        </w:tc>
      </w:tr>
    </w:tbl>
    <w:p w:rsidR="00786CBE" w:rsidRDefault="00786C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75627" w:rsidRPr="003D1662" w:rsidRDefault="00F75627" w:rsidP="00F75627">
      <w:pPr>
        <w:pStyle w:val="Tabletext"/>
        <w:keepLines w:val="0"/>
        <w:numPr>
          <w:ilvl w:val="0"/>
          <w:numId w:val="2"/>
        </w:numPr>
        <w:tabs>
          <w:tab w:val="clear" w:pos="425"/>
        </w:tabs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D1662">
        <w:rPr>
          <w:rFonts w:ascii="細明體" w:eastAsia="細明體" w:hAnsi="細明體" w:hint="eastAsia"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F75627" w:rsidRPr="003D1662" w:rsidTr="00722D2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每日理賠延滯息資料PASS財會資訊科</w:t>
            </w:r>
          </w:p>
        </w:tc>
      </w:tr>
      <w:tr w:rsidR="00F75627" w:rsidRPr="003D1662" w:rsidTr="00722D2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F75627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AAH3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/>
                <w:sz w:val="20"/>
                <w:szCs w:val="20"/>
              </w:rPr>
              <w:t>107</w:t>
            </w: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F75627" w:rsidRPr="003D1662" w:rsidTr="00722D2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F75627" w:rsidRPr="003D1662" w:rsidTr="00722D2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每日將理賠延滯息資料寫入</w:t>
            </w:r>
            <w:r w:rsidR="002A5038">
              <w:rPr>
                <w:rFonts w:ascii="細明體" w:eastAsia="細明體" w:hAnsi="細明體" w:hint="eastAsia"/>
                <w:sz w:val="20"/>
                <w:szCs w:val="20"/>
              </w:rPr>
              <w:t>財會資訊科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DTDDA</w:t>
            </w:r>
            <w:r>
              <w:rPr>
                <w:rFonts w:ascii="細明體" w:eastAsia="細明體" w:hAnsi="細明體"/>
                <w:sz w:val="20"/>
                <w:szCs w:val="20"/>
              </w:rPr>
              <w:t>290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理賠延滯息匯入暫存檔</w:t>
            </w:r>
          </w:p>
        </w:tc>
      </w:tr>
      <w:tr w:rsidR="00F75627" w:rsidRPr="003D1662" w:rsidTr="00722D2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財會資訊科</w:t>
            </w:r>
          </w:p>
        </w:tc>
      </w:tr>
      <w:tr w:rsidR="00F75627" w:rsidRPr="003D1662" w:rsidTr="00722D2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財會資訊科</w:t>
            </w:r>
          </w:p>
        </w:tc>
      </w:tr>
      <w:tr w:rsidR="00F75627" w:rsidRPr="003D1662" w:rsidTr="00722D2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75627" w:rsidRPr="003D1662" w:rsidTr="00722D2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F75627" w:rsidRPr="003D1662" w:rsidRDefault="00F75627" w:rsidP="00F756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75246" w:rsidRPr="00275246" w:rsidRDefault="00275246" w:rsidP="00F75627">
      <w:pPr>
        <w:pStyle w:val="Tabletext"/>
        <w:keepLines w:val="0"/>
        <w:numPr>
          <w:ilvl w:val="0"/>
          <w:numId w:val="2"/>
        </w:numPr>
        <w:tabs>
          <w:tab w:val="clear" w:pos="425"/>
        </w:tabs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275246" w:rsidRDefault="007709DE" w:rsidP="00275246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object w:dxaOrig="5739" w:dyaOrig="3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159pt" o:ole="">
            <v:imagedata r:id="rId8" o:title=""/>
          </v:shape>
          <o:OLEObject Type="Embed" ProgID="Visio.Drawing.11" ShapeID="_x0000_i1025" DrawAspect="Content" ObjectID="_1657345855" r:id="rId9"/>
        </w:object>
      </w:r>
    </w:p>
    <w:p w:rsidR="00F75627" w:rsidRPr="003D1662" w:rsidRDefault="00F75627" w:rsidP="00F75627">
      <w:pPr>
        <w:pStyle w:val="Tabletext"/>
        <w:keepLines w:val="0"/>
        <w:numPr>
          <w:ilvl w:val="0"/>
          <w:numId w:val="2"/>
        </w:numPr>
        <w:tabs>
          <w:tab w:val="clear" w:pos="425"/>
        </w:tabs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D1662">
        <w:rPr>
          <w:rFonts w:ascii="細明體" w:eastAsia="細明體" w:hAnsi="細明體"/>
          <w:kern w:val="2"/>
          <w:lang w:eastAsia="zh-TW"/>
        </w:rPr>
        <w:t>相關檔案（TABLE）：</w:t>
      </w:r>
    </w:p>
    <w:tbl>
      <w:tblPr>
        <w:tblW w:w="48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65"/>
        <w:gridCol w:w="4305"/>
        <w:gridCol w:w="1406"/>
        <w:gridCol w:w="932"/>
        <w:gridCol w:w="932"/>
        <w:gridCol w:w="797"/>
        <w:gridCol w:w="795"/>
      </w:tblGrid>
      <w:tr w:rsidR="00F75627" w:rsidRPr="003D1662" w:rsidTr="002A5038">
        <w:tc>
          <w:tcPr>
            <w:tcW w:w="385" w:type="pct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167" w:type="pct"/>
            <w:vAlign w:val="center"/>
          </w:tcPr>
          <w:p w:rsidR="00F75627" w:rsidRPr="003D1662" w:rsidRDefault="00F75627" w:rsidP="00722D2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708" w:type="pct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469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69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01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00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75627" w:rsidRPr="003D1662" w:rsidTr="002A5038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F75627" w:rsidRPr="003D1662" w:rsidRDefault="00F75627" w:rsidP="00F75627">
            <w:pPr>
              <w:numPr>
                <w:ilvl w:val="0"/>
                <w:numId w:val="11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67" w:type="pct"/>
            <w:vAlign w:val="center"/>
          </w:tcPr>
          <w:p w:rsidR="00F75627" w:rsidRPr="003D1662" w:rsidRDefault="002A5038" w:rsidP="00722D2D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2A5038">
              <w:rPr>
                <w:rFonts w:ascii="細明體" w:eastAsia="細明體" w:hAnsi="細明體" w:cs="細明體" w:hint="eastAsia"/>
                <w:sz w:val="20"/>
                <w:szCs w:val="20"/>
              </w:rPr>
              <w:t>案件各受款人理賠金額分配檔_理賠案件使用</w:t>
            </w:r>
          </w:p>
        </w:tc>
        <w:tc>
          <w:tcPr>
            <w:tcW w:w="708" w:type="pct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</w:t>
            </w:r>
            <w:r w:rsidR="002A5038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TAAB</w:t>
            </w:r>
            <w:r w:rsidR="002A5038">
              <w:rPr>
                <w:rFonts w:ascii="細明體" w:eastAsia="細明體" w:hAnsi="細明體" w:cs="Courier New"/>
                <w:color w:val="000000"/>
                <w:kern w:val="0"/>
                <w:sz w:val="20"/>
                <w:szCs w:val="20"/>
              </w:rPr>
              <w:t>010</w:t>
            </w:r>
          </w:p>
        </w:tc>
        <w:tc>
          <w:tcPr>
            <w:tcW w:w="469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75627" w:rsidRPr="003D1662" w:rsidTr="002A5038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F75627" w:rsidRPr="003D1662" w:rsidRDefault="00F75627" w:rsidP="00F75627">
            <w:pPr>
              <w:numPr>
                <w:ilvl w:val="0"/>
                <w:numId w:val="11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67" w:type="pct"/>
            <w:vAlign w:val="center"/>
          </w:tcPr>
          <w:p w:rsidR="00F75627" w:rsidRPr="003D1662" w:rsidRDefault="002A5038" w:rsidP="00722D2D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2A5038">
              <w:rPr>
                <w:rFonts w:ascii="細明體" w:eastAsia="細明體" w:hAnsi="細明體" w:cs="細明體" w:hint="eastAsia"/>
                <w:sz w:val="20"/>
                <w:szCs w:val="20"/>
              </w:rPr>
              <w:t>案件各保單理賠金額分配檔</w:t>
            </w:r>
          </w:p>
        </w:tc>
        <w:tc>
          <w:tcPr>
            <w:tcW w:w="708" w:type="pct"/>
            <w:vAlign w:val="center"/>
          </w:tcPr>
          <w:p w:rsidR="00F75627" w:rsidRPr="003D1662" w:rsidRDefault="00F75627" w:rsidP="002A5038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</w:t>
            </w:r>
            <w:r w:rsidR="002A5038">
              <w:rPr>
                <w:rFonts w:ascii="細明體" w:eastAsia="細明體" w:hAnsi="細明體" w:cs="Courier New"/>
                <w:color w:val="000000"/>
                <w:kern w:val="0"/>
                <w:sz w:val="20"/>
                <w:szCs w:val="20"/>
              </w:rPr>
              <w:t>B002</w:t>
            </w:r>
          </w:p>
        </w:tc>
        <w:tc>
          <w:tcPr>
            <w:tcW w:w="469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F75627" w:rsidRPr="003D1662" w:rsidRDefault="00F75627" w:rsidP="00722D2D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A5038" w:rsidRPr="003D1662" w:rsidTr="002A5038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2A5038" w:rsidRPr="003D1662" w:rsidRDefault="002A5038" w:rsidP="002A5038">
            <w:pPr>
              <w:numPr>
                <w:ilvl w:val="0"/>
                <w:numId w:val="11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67" w:type="pct"/>
            <w:vAlign w:val="center"/>
          </w:tcPr>
          <w:p w:rsidR="002A5038" w:rsidRPr="003D1662" w:rsidRDefault="002A5038" w:rsidP="002A5038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cs="細明體" w:hint="eastAsia"/>
                <w:sz w:val="20"/>
                <w:szCs w:val="20"/>
              </w:rPr>
              <w:t>理賠受理申請書檔</w:t>
            </w:r>
          </w:p>
        </w:tc>
        <w:tc>
          <w:tcPr>
            <w:tcW w:w="708" w:type="pct"/>
            <w:vAlign w:val="center"/>
          </w:tcPr>
          <w:p w:rsidR="002A5038" w:rsidRPr="003D1662" w:rsidRDefault="002A5038" w:rsidP="002A5038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DTAAA010</w:t>
            </w:r>
          </w:p>
        </w:tc>
        <w:tc>
          <w:tcPr>
            <w:tcW w:w="469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A5038" w:rsidRPr="003D1662" w:rsidTr="002A5038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2A5038" w:rsidRPr="003D1662" w:rsidRDefault="002A5038" w:rsidP="002A5038">
            <w:pPr>
              <w:numPr>
                <w:ilvl w:val="0"/>
                <w:numId w:val="11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67" w:type="pct"/>
            <w:vAlign w:val="center"/>
          </w:tcPr>
          <w:p w:rsidR="002A5038" w:rsidRPr="003D1662" w:rsidRDefault="002A5038" w:rsidP="002A5038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收費地址檔</w:t>
            </w:r>
          </w:p>
        </w:tc>
        <w:tc>
          <w:tcPr>
            <w:tcW w:w="708" w:type="pct"/>
            <w:vAlign w:val="center"/>
          </w:tcPr>
          <w:p w:rsidR="002A5038" w:rsidRPr="003D1662" w:rsidRDefault="002A5038" w:rsidP="002A5038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DTA</w:t>
            </w:r>
            <w:r>
              <w:rPr>
                <w:rFonts w:ascii="細明體" w:eastAsia="細明體" w:hAnsi="細明體" w:cs="Courier New"/>
                <w:color w:val="000000"/>
                <w:kern w:val="0"/>
                <w:sz w:val="20"/>
                <w:szCs w:val="20"/>
              </w:rPr>
              <w:t>B0006</w:t>
            </w:r>
          </w:p>
        </w:tc>
        <w:tc>
          <w:tcPr>
            <w:tcW w:w="469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1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A5038" w:rsidRPr="003D1662" w:rsidTr="002A5038">
        <w:tblPrEx>
          <w:tblLook w:val="01E0" w:firstRow="1" w:lastRow="1" w:firstColumn="1" w:lastColumn="1" w:noHBand="0" w:noVBand="0"/>
        </w:tblPrEx>
        <w:tc>
          <w:tcPr>
            <w:tcW w:w="385" w:type="pct"/>
            <w:vAlign w:val="center"/>
          </w:tcPr>
          <w:p w:rsidR="002A5038" w:rsidRPr="003D1662" w:rsidRDefault="002A5038" w:rsidP="002A5038">
            <w:pPr>
              <w:numPr>
                <w:ilvl w:val="0"/>
                <w:numId w:val="11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67" w:type="pct"/>
            <w:vAlign w:val="center"/>
          </w:tcPr>
          <w:p w:rsidR="002A5038" w:rsidRPr="003D1662" w:rsidRDefault="002A5038" w:rsidP="002A5038">
            <w:pPr>
              <w:jc w:val="both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理賠延滯息匯入暫存檔</w:t>
            </w:r>
          </w:p>
        </w:tc>
        <w:tc>
          <w:tcPr>
            <w:tcW w:w="708" w:type="pct"/>
            <w:vAlign w:val="center"/>
          </w:tcPr>
          <w:p w:rsidR="002A5038" w:rsidRPr="003D1662" w:rsidRDefault="002A5038" w:rsidP="002A5038">
            <w:pPr>
              <w:jc w:val="both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000000"/>
                <w:kern w:val="0"/>
                <w:sz w:val="20"/>
                <w:szCs w:val="20"/>
              </w:rPr>
              <w:t>DTDDA290</w:t>
            </w:r>
          </w:p>
        </w:tc>
        <w:tc>
          <w:tcPr>
            <w:tcW w:w="469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69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01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00" w:type="pct"/>
            <w:vAlign w:val="center"/>
          </w:tcPr>
          <w:p w:rsidR="002A5038" w:rsidRPr="003D1662" w:rsidRDefault="002A5038" w:rsidP="002A5038">
            <w:pPr>
              <w:jc w:val="center"/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F75627" w:rsidRPr="003D1662" w:rsidRDefault="00F75627" w:rsidP="00F75627">
      <w:pPr>
        <w:pStyle w:val="Tabletext"/>
        <w:keepLines w:val="0"/>
        <w:spacing w:after="0" w:line="240" w:lineRule="auto"/>
        <w:jc w:val="both"/>
        <w:rPr>
          <w:rFonts w:ascii="細明體" w:eastAsia="細明體" w:hAnsi="細明體" w:hint="eastAsia"/>
          <w:kern w:val="2"/>
          <w:lang w:eastAsia="zh-TW"/>
        </w:rPr>
      </w:pPr>
    </w:p>
    <w:p w:rsidR="00F75627" w:rsidRPr="003D1662" w:rsidRDefault="00F75627" w:rsidP="00F75627">
      <w:pPr>
        <w:pStyle w:val="Tabletext"/>
        <w:keepLines w:val="0"/>
        <w:numPr>
          <w:ilvl w:val="0"/>
          <w:numId w:val="2"/>
        </w:numPr>
        <w:tabs>
          <w:tab w:val="clear" w:pos="425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kern w:val="2"/>
          <w:lang w:eastAsia="zh-TW"/>
        </w:rPr>
        <w:t>相關模組</w:t>
      </w:r>
      <w:r w:rsidRPr="003D1662">
        <w:rPr>
          <w:rFonts w:ascii="細明體" w:eastAsia="細明體" w:hAnsi="細明體"/>
          <w:kern w:val="2"/>
          <w:lang w:eastAsia="zh-TW"/>
        </w:rPr>
        <w:t>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F75627" w:rsidRPr="003D1662" w:rsidTr="00722D2D">
        <w:tc>
          <w:tcPr>
            <w:tcW w:w="720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75627" w:rsidRPr="003D1662" w:rsidTr="00722D2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F75627" w:rsidRPr="003D1662" w:rsidRDefault="00F75627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3D1662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5674" w:type="dxa"/>
          </w:tcPr>
          <w:p w:rsidR="00F75627" w:rsidRPr="003D1662" w:rsidRDefault="00F75627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3D1662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F75627" w:rsidRPr="003D1662" w:rsidTr="00722D2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5674" w:type="dxa"/>
          </w:tcPr>
          <w:p w:rsidR="00F75627" w:rsidRPr="003D1662" w:rsidRDefault="00F75627" w:rsidP="00722D2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1662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AD0B56" w:rsidRPr="003D1662" w:rsidTr="00722D2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0B56" w:rsidRPr="003D1662" w:rsidRDefault="00AD0B56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096" w:type="dxa"/>
          </w:tcPr>
          <w:p w:rsidR="00AD0B56" w:rsidRPr="003D1662" w:rsidRDefault="00AD0B56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取得Shutdown</w:t>
            </w:r>
            <w:r>
              <w:rPr>
                <w:rFonts w:ascii="細明體" w:eastAsia="細明體" w:hAnsi="細明體"/>
                <w:sz w:val="20"/>
                <w:szCs w:val="20"/>
              </w:rPr>
              <w:t xml:space="preserve"> Date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5674" w:type="dxa"/>
          </w:tcPr>
          <w:p w:rsidR="00AD0B56" w:rsidRPr="003D1662" w:rsidRDefault="00AD0B56" w:rsidP="00AD0B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0B56">
              <w:rPr>
                <w:rFonts w:ascii="細明體" w:eastAsia="細明體" w:hAnsi="細明體"/>
                <w:sz w:val="20"/>
                <w:szCs w:val="20"/>
              </w:rPr>
              <w:t>com.cathay.common.util.CathayDate</w:t>
            </w:r>
            <w:r>
              <w:rPr>
                <w:rFonts w:ascii="細明體" w:eastAsia="細明體" w:hAnsi="細明體"/>
                <w:sz w:val="20"/>
                <w:szCs w:val="20"/>
              </w:rPr>
              <w:t>.</w:t>
            </w:r>
            <w:r w:rsidRPr="00AD0B56">
              <w:rPr>
                <w:rFonts w:ascii="細明體" w:eastAsia="細明體" w:hAnsi="細明體"/>
                <w:sz w:val="20"/>
                <w:szCs w:val="20"/>
              </w:rPr>
              <w:t>getShutdownDay</w:t>
            </w:r>
          </w:p>
        </w:tc>
      </w:tr>
    </w:tbl>
    <w:p w:rsidR="00F75627" w:rsidRPr="003D1662" w:rsidRDefault="00F75627" w:rsidP="00F756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75627" w:rsidRPr="003D1662" w:rsidRDefault="00F75627" w:rsidP="00F75627">
      <w:pPr>
        <w:pStyle w:val="Tabletext"/>
        <w:keepLines w:val="0"/>
        <w:numPr>
          <w:ilvl w:val="0"/>
          <w:numId w:val="2"/>
        </w:numPr>
        <w:tabs>
          <w:tab w:val="clear" w:pos="425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D1662">
        <w:rPr>
          <w:rFonts w:ascii="細明體" w:eastAsia="細明體" w:hAnsi="細明體" w:hint="eastAsia"/>
          <w:b/>
          <w:kern w:val="2"/>
          <w:lang w:eastAsia="zh-TW"/>
        </w:rPr>
        <w:lastRenderedPageBreak/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F75627" w:rsidRPr="003D1662" w:rsidTr="00722D2D">
        <w:trPr>
          <w:trHeight w:val="120"/>
        </w:trPr>
        <w:tc>
          <w:tcPr>
            <w:tcW w:w="1672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F75627" w:rsidRPr="003D1662" w:rsidRDefault="00AD03EE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JAAADH3</w:t>
            </w:r>
            <w:r w:rsidR="00F75627" w:rsidRPr="003D1662">
              <w:rPr>
                <w:rFonts w:ascii="細明體" w:eastAsia="細明體" w:hAnsi="細明體" w:hint="eastAsia"/>
                <w:sz w:val="20"/>
                <w:szCs w:val="20"/>
              </w:rPr>
              <w:t>02</w:t>
            </w:r>
          </w:p>
        </w:tc>
      </w:tr>
      <w:tr w:rsidR="00F75627" w:rsidRPr="003D1662" w:rsidTr="00722D2D">
        <w:trPr>
          <w:trHeight w:val="120"/>
        </w:trPr>
        <w:tc>
          <w:tcPr>
            <w:tcW w:w="1672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75627" w:rsidRPr="003D1662" w:rsidTr="00722D2D">
        <w:trPr>
          <w:trHeight w:val="120"/>
        </w:trPr>
        <w:tc>
          <w:tcPr>
            <w:tcW w:w="1672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F75627" w:rsidRPr="003D1662" w:rsidRDefault="00AD03EE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H0</w:t>
            </w:r>
          </w:p>
        </w:tc>
      </w:tr>
      <w:tr w:rsidR="00F75627" w:rsidRPr="003D1662" w:rsidTr="00722D2D">
        <w:trPr>
          <w:trHeight w:val="120"/>
        </w:trPr>
        <w:tc>
          <w:tcPr>
            <w:tcW w:w="1672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F75627" w:rsidRPr="003D1662" w:rsidTr="00722D2D">
        <w:trPr>
          <w:trHeight w:val="120"/>
        </w:trPr>
        <w:tc>
          <w:tcPr>
            <w:tcW w:w="1672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F75627" w:rsidRPr="003D1662" w:rsidRDefault="00F75627" w:rsidP="00722D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75627" w:rsidRPr="003D1662" w:rsidRDefault="00F75627" w:rsidP="00F756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75627" w:rsidRPr="003D1662" w:rsidRDefault="00275246" w:rsidP="00F75627">
      <w:pPr>
        <w:pStyle w:val="Tabletext"/>
        <w:keepLines w:val="0"/>
        <w:numPr>
          <w:ilvl w:val="0"/>
          <w:numId w:val="2"/>
        </w:numPr>
        <w:tabs>
          <w:tab w:val="clear" w:pos="425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傳入</w:t>
      </w:r>
      <w:r w:rsidR="00F75627" w:rsidRPr="003D1662">
        <w:rPr>
          <w:rFonts w:ascii="細明體" w:eastAsia="細明體" w:hAnsi="細明體"/>
          <w:b/>
          <w:kern w:val="2"/>
          <w:lang w:eastAsia="zh-TW"/>
        </w:rPr>
        <w:t>參數：</w:t>
      </w:r>
      <w:r w:rsidR="00F75627" w:rsidRPr="003D1662">
        <w:rPr>
          <w:rFonts w:ascii="細明體" w:eastAsia="細明體" w:hAnsi="細明體" w:hint="eastAsia"/>
          <w:b/>
          <w:kern w:val="2"/>
          <w:lang w:eastAsia="zh-TW"/>
        </w:rPr>
        <w:t xml:space="preserve">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9"/>
        <w:gridCol w:w="2282"/>
        <w:gridCol w:w="2016"/>
        <w:gridCol w:w="5493"/>
      </w:tblGrid>
      <w:tr w:rsidR="00F75627" w:rsidRPr="003D1662" w:rsidTr="00722D2D">
        <w:tc>
          <w:tcPr>
            <w:tcW w:w="699" w:type="dxa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282" w:type="dxa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2016" w:type="dxa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493" w:type="dxa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166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75627" w:rsidRPr="003D1662" w:rsidTr="00722D2D">
        <w:tc>
          <w:tcPr>
            <w:tcW w:w="699" w:type="dxa"/>
            <w:vAlign w:val="center"/>
          </w:tcPr>
          <w:p w:rsidR="00F75627" w:rsidRPr="003D1662" w:rsidRDefault="00F75627" w:rsidP="00F75627">
            <w:pPr>
              <w:numPr>
                <w:ilvl w:val="0"/>
                <w:numId w:val="1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F75627" w:rsidRPr="003D1662" w:rsidRDefault="00AD03EE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2016" w:type="dxa"/>
            <w:vAlign w:val="center"/>
          </w:tcPr>
          <w:p w:rsidR="00F75627" w:rsidRPr="003D1662" w:rsidRDefault="00AD03EE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493" w:type="dxa"/>
            <w:vAlign w:val="center"/>
          </w:tcPr>
          <w:p w:rsidR="00F75627" w:rsidRPr="003D1662" w:rsidRDefault="00AD03EE" w:rsidP="00722D2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可以不傳</w:t>
            </w:r>
          </w:p>
        </w:tc>
      </w:tr>
      <w:tr w:rsidR="00F75627" w:rsidRPr="003D1662" w:rsidTr="00722D2D">
        <w:tc>
          <w:tcPr>
            <w:tcW w:w="699" w:type="dxa"/>
            <w:vAlign w:val="center"/>
          </w:tcPr>
          <w:p w:rsidR="00F75627" w:rsidRPr="003D1662" w:rsidRDefault="00F75627" w:rsidP="00F75627">
            <w:pPr>
              <w:numPr>
                <w:ilvl w:val="0"/>
                <w:numId w:val="1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016" w:type="dxa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493" w:type="dxa"/>
            <w:vAlign w:val="center"/>
          </w:tcPr>
          <w:p w:rsidR="00F75627" w:rsidRPr="003D1662" w:rsidRDefault="00F75627" w:rsidP="00722D2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F75627" w:rsidRDefault="00F75627" w:rsidP="00F7562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AD03EE" w:rsidRDefault="00AD03EE" w:rsidP="00AD03E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執行日期</w:t>
      </w:r>
      <w:r>
        <w:rPr>
          <w:rFonts w:hint="eastAsia"/>
          <w:kern w:val="2"/>
          <w:szCs w:val="24"/>
          <w:lang w:eastAsia="zh-TW"/>
        </w:rPr>
        <w:t xml:space="preserve">: </w:t>
      </w:r>
    </w:p>
    <w:p w:rsidR="00391A77" w:rsidRDefault="00AD03EE" w:rsidP="00AD03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若有傳入</w:t>
      </w:r>
    </w:p>
    <w:p w:rsidR="00AD03EE" w:rsidRDefault="00AD03EE" w:rsidP="00391A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需檢核是否為合理日期格式，若有誤需顯示錯誤訊息</w:t>
      </w:r>
      <w:r>
        <w:rPr>
          <w:kern w:val="2"/>
          <w:szCs w:val="24"/>
          <w:lang w:eastAsia="zh-TW"/>
        </w:rPr>
        <w:t>!</w:t>
      </w:r>
    </w:p>
    <w:p w:rsidR="00391A77" w:rsidRDefault="00391A77" w:rsidP="00AD03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若沒有傳入</w:t>
      </w:r>
    </w:p>
    <w:p w:rsidR="00391A77" w:rsidRDefault="00391A77" w:rsidP="00391A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則以</w:t>
      </w:r>
      <w:r w:rsidR="006D15D7">
        <w:rPr>
          <w:rFonts w:hint="eastAsia"/>
          <w:kern w:val="2"/>
          <w:szCs w:val="24"/>
          <w:lang w:eastAsia="zh-TW"/>
        </w:rPr>
        <w:t>Shutdown Date</w:t>
      </w:r>
      <w:r w:rsidR="006D15D7">
        <w:rPr>
          <w:rFonts w:hint="eastAsia"/>
          <w:kern w:val="2"/>
          <w:szCs w:val="24"/>
          <w:lang w:eastAsia="zh-TW"/>
        </w:rPr>
        <w:t>為計算日期</w:t>
      </w:r>
      <w:r w:rsidR="00AD0B56">
        <w:rPr>
          <w:rFonts w:hint="eastAsia"/>
          <w:kern w:val="2"/>
          <w:szCs w:val="24"/>
          <w:lang w:eastAsia="zh-TW"/>
        </w:rPr>
        <w:t xml:space="preserve"> (</w:t>
      </w:r>
      <w:r w:rsidR="00AD0B56">
        <w:rPr>
          <w:kern w:val="2"/>
          <w:szCs w:val="24"/>
          <w:lang w:eastAsia="zh-TW"/>
        </w:rPr>
        <w:t>call</w:t>
      </w:r>
      <w:r w:rsidR="00AD0B56">
        <w:rPr>
          <w:rFonts w:ascii="細明體" w:eastAsia="細明體" w:hAnsi="細明體" w:hint="eastAsia"/>
        </w:rPr>
        <w:t>取得Shutdown</w:t>
      </w:r>
      <w:r w:rsidR="00AD0B56">
        <w:rPr>
          <w:rFonts w:ascii="細明體" w:eastAsia="細明體" w:hAnsi="細明體"/>
        </w:rPr>
        <w:t xml:space="preserve"> Date</w:t>
      </w:r>
      <w:r w:rsidR="00AD0B56">
        <w:rPr>
          <w:rFonts w:ascii="細明體" w:eastAsia="細明體" w:hAnsi="細明體" w:hint="eastAsia"/>
        </w:rPr>
        <w:t>模組</w:t>
      </w:r>
      <w:r w:rsidR="00AD0B56">
        <w:rPr>
          <w:rFonts w:ascii="細明體" w:eastAsia="細明體" w:hAnsi="細明體" w:hint="eastAsia"/>
          <w:lang w:eastAsia="zh-TW"/>
        </w:rPr>
        <w:t>取得</w:t>
      </w:r>
      <w:r w:rsidR="00AD0B56">
        <w:rPr>
          <w:rFonts w:hint="eastAsia"/>
          <w:kern w:val="2"/>
          <w:szCs w:val="24"/>
          <w:lang w:eastAsia="zh-TW"/>
        </w:rPr>
        <w:t>)</w:t>
      </w:r>
    </w:p>
    <w:p w:rsidR="00237FD2" w:rsidRDefault="0089569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0</w:t>
      </w:r>
    </w:p>
    <w:p w:rsidR="00F15428" w:rsidRDefault="0089569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輸出件數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0</w:t>
      </w:r>
    </w:p>
    <w:p w:rsidR="00895698" w:rsidRDefault="0089569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0</w:t>
      </w:r>
    </w:p>
    <w:p w:rsidR="00D661B9" w:rsidRPr="000448EC" w:rsidRDefault="00391A77" w:rsidP="00044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//**先讀取帳日為前一天的理賠</w:t>
      </w:r>
      <w:r>
        <w:rPr>
          <w:rFonts w:ascii="細明體" w:eastAsia="細明體" w:hAnsi="細明體" w:cs="細明體" w:hint="eastAsia"/>
          <w:lang w:eastAsia="zh-TW"/>
        </w:rPr>
        <w:t>相關案件處理來源資料，再去串pass給財會資訊科的需要欄位</w:t>
      </w:r>
      <w:r w:rsidR="000448EC">
        <w:rPr>
          <w:rFonts w:ascii="細明體" w:eastAsia="細明體" w:hAnsi="細明體" w:cs="細明體" w:hint="eastAsia"/>
          <w:lang w:eastAsia="zh-TW"/>
        </w:rPr>
        <w:t>(</w:t>
      </w:r>
      <w:r w:rsidR="000448EC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SQL</w:t>
      </w:r>
      <w:r w:rsidR="000448EC"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請參閱底下附錄)</w:t>
      </w:r>
    </w:p>
    <w:p w:rsidR="00391A77" w:rsidRPr="00391A77" w:rsidRDefault="00391A77" w:rsidP="00AD03E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($TA)先讀取資料</w:t>
      </w:r>
      <w:r w:rsidRPr="003D1662">
        <w:rPr>
          <w:rFonts w:ascii="細明體" w:eastAsia="細明體" w:hAnsi="細明體" w:cs="Courier New" w:hint="eastAsia"/>
          <w:color w:val="000000"/>
          <w:lang w:eastAsia="zh-TW"/>
        </w:rPr>
        <w:t>D</w:t>
      </w:r>
      <w:r>
        <w:rPr>
          <w:rFonts w:ascii="細明體" w:eastAsia="細明體" w:hAnsi="細明體" w:cs="Courier New" w:hint="eastAsia"/>
          <w:color w:val="000000"/>
          <w:lang w:eastAsia="zh-TW"/>
        </w:rPr>
        <w:t>TAAB</w:t>
      </w:r>
      <w:r>
        <w:rPr>
          <w:rFonts w:ascii="細明體" w:eastAsia="細明體" w:hAnsi="細明體" w:cs="Courier New"/>
          <w:color w:val="000000"/>
          <w:lang w:eastAsia="zh-TW"/>
        </w:rPr>
        <w:t>010</w:t>
      </w:r>
      <w:r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2A5038">
        <w:rPr>
          <w:rFonts w:ascii="細明體" w:eastAsia="細明體" w:hAnsi="細明體" w:cs="細明體" w:hint="eastAsia"/>
          <w:lang w:eastAsia="zh-TW"/>
        </w:rPr>
        <w:t>案件各受款人理賠金額分配檔</w:t>
      </w:r>
      <w:r>
        <w:rPr>
          <w:rFonts w:ascii="細明體" w:eastAsia="細明體" w:hAnsi="細明體" w:cs="Courier New" w:hint="eastAsia"/>
          <w:color w:val="000000"/>
          <w:lang w:eastAsia="zh-TW"/>
        </w:rPr>
        <w:t>)，LEFT JOIN DTAAA</w:t>
      </w:r>
      <w:r>
        <w:rPr>
          <w:rFonts w:ascii="細明體" w:eastAsia="細明體" w:hAnsi="細明體" w:cs="Courier New"/>
          <w:color w:val="000000"/>
          <w:lang w:eastAsia="zh-TW"/>
        </w:rPr>
        <w:t>010(</w:t>
      </w:r>
      <w:r w:rsidRPr="003D1662">
        <w:rPr>
          <w:rFonts w:ascii="細明體" w:eastAsia="細明體" w:hAnsi="細明體" w:cs="細明體" w:hint="eastAsia"/>
        </w:rPr>
        <w:t>理賠受理申請書檔</w:t>
      </w:r>
      <w:r>
        <w:rPr>
          <w:rFonts w:ascii="細明體" w:eastAsia="細明體" w:hAnsi="細明體" w:cs="Courier New"/>
          <w:color w:val="000000"/>
          <w:lang w:eastAsia="zh-TW"/>
        </w:rPr>
        <w:t xml:space="preserve">) ON </w:t>
      </w:r>
      <w:r>
        <w:rPr>
          <w:rFonts w:ascii="細明體" w:eastAsia="細明體" w:hAnsi="細明體" w:cs="Courier New" w:hint="eastAsia"/>
          <w:color w:val="000000"/>
          <w:lang w:eastAsia="zh-TW"/>
        </w:rPr>
        <w:t>相同受理編號 (</w:t>
      </w:r>
      <w:r>
        <w:rPr>
          <w:rFonts w:ascii="細明體" w:eastAsia="細明體" w:hAnsi="細明體" w:cs="Courier New"/>
          <w:color w:val="000000"/>
          <w:lang w:eastAsia="zh-TW"/>
        </w:rPr>
        <w:t>APLY_NO</w:t>
      </w:r>
      <w:r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391A77" w:rsidRDefault="006924FE" w:rsidP="00391A7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BY 查詢條件</w:t>
      </w:r>
    </w:p>
    <w:p w:rsidR="006924FE" w:rsidRP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AAB010.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ACNT_DATE(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帳務日期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)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執行日期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AAB010.DLY_INT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(延滯息) &gt; 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0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A</w:t>
      </w: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010.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APLY_NO(受理編號) 不能為空值</w:t>
      </w:r>
    </w:p>
    <w:p w:rsidR="006924FE" w:rsidRDefault="006924FE" w:rsidP="006924F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查詢欄位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AAB010.APLY_NO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AAB010.ORI_ACPT_ID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AAB010.ACPT_NAME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AAB010.ACNT_DATE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AAB010.PAY_DATE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AAB010.DLY_INT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AAB010.DLY_INT_TAX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lastRenderedPageBreak/>
        <w:t>AAB010.SLIP_LOT_NO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AAB010.SLIP_SET_NO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AAB010.ACNT_DIV_NO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AAA010.TRN_DIV_NO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AAA010.OCR_NAME</w:t>
      </w:r>
    </w:p>
    <w:p w:rsidR="006924FE" w:rsidRDefault="006924FE" w:rsidP="006924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AAA010.OCR_ID</w:t>
      </w:r>
    </w:p>
    <w:p w:rsidR="006924FE" w:rsidRDefault="00EA0253" w:rsidP="00EA025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(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$TB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)</w:t>
      </w:r>
      <w:r w:rsidR="006924FE"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讀取上述查詢出資料(</w:t>
      </w:r>
      <w:r w:rsidR="006924FE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$TA</w:t>
      </w:r>
      <w:r w:rsidR="006924FE"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)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 xml:space="preserve"> LEFT JOIN </w:t>
      </w:r>
      <w:r w:rsidRPr="00EA0253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DTAAB002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 xml:space="preserve"> ON 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受理編號、受款人ID相同 </w:t>
      </w:r>
    </w:p>
    <w:p w:rsidR="00EA0253" w:rsidRDefault="00EA0253" w:rsidP="00EA025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BY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查詢條件</w:t>
      </w:r>
    </w:p>
    <w:p w:rsidR="00EA0253" w:rsidRDefault="00EA0253" w:rsidP="00EA025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A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 xml:space="preserve">AB002.APLY_NO 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不為空值</w:t>
      </w:r>
    </w:p>
    <w:p w:rsidR="00670B42" w:rsidRDefault="00670B42" w:rsidP="00EA025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將相同受理編號，受款人ID與保單號碼相同資料取第一筆</w:t>
      </w:r>
    </w:p>
    <w:p w:rsidR="00EA0253" w:rsidRDefault="00B01B40" w:rsidP="00B01B4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查詢欄位</w:t>
      </w:r>
    </w:p>
    <w:p w:rsidR="00670B42" w:rsidRDefault="00670B42" w:rsidP="00670B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70B42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AAB002</w:t>
      </w:r>
      <w:r>
        <w:t>.</w:t>
      </w:r>
      <w:r w:rsidRPr="00670B42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ACPT_ID</w:t>
      </w:r>
    </w:p>
    <w:p w:rsidR="00B01B40" w:rsidRPr="00670B42" w:rsidRDefault="00670B42" w:rsidP="00B01B4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color w:val="000000"/>
          <w:kern w:val="2"/>
          <w:szCs w:val="24"/>
          <w:lang w:eastAsia="zh-TW"/>
        </w:rPr>
      </w:pPr>
      <w:r w:rsidRPr="00670B42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AAB002</w:t>
      </w:r>
      <w:r>
        <w:t>.</w:t>
      </w:r>
      <w:r w:rsidRPr="00722D2D">
        <w:rPr>
          <w:rFonts w:ascii="新細明體" w:hAnsi="新細明體"/>
        </w:rPr>
        <w:t>POLICY_NO</w:t>
      </w:r>
    </w:p>
    <w:p w:rsidR="00670B42" w:rsidRDefault="00670B42" w:rsidP="00670B4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讀取 $TA </w:t>
      </w:r>
    </w:p>
    <w:p w:rsidR="00670B42" w:rsidRDefault="00670B42" w:rsidP="00670B4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 xml:space="preserve">LEFT JOIN $TB ON 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受款人ID(</w:t>
      </w:r>
      <w:r w:rsidRPr="00670B42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ACPT_ID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)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 xml:space="preserve"> 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相同</w:t>
      </w:r>
    </w:p>
    <w:p w:rsidR="00670B42" w:rsidRDefault="00670B42" w:rsidP="00670B4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LEFT JOIN DTAB0006 ON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保單號碼相同</w:t>
      </w:r>
    </w:p>
    <w:p w:rsidR="00670B42" w:rsidRDefault="00670B42" w:rsidP="00670B4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BY</w:t>
      </w: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 xml:space="preserve"> 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查詢條件</w:t>
      </w:r>
    </w:p>
    <w:p w:rsidR="00670B42" w:rsidRDefault="00670B42" w:rsidP="00670B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$TB.</w:t>
      </w:r>
      <w:r w:rsidRPr="00670B42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ACPT_ID</w:t>
      </w: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不為空值</w:t>
      </w:r>
    </w:p>
    <w:p w:rsidR="006328DB" w:rsidRPr="00670B42" w:rsidRDefault="00670B42" w:rsidP="00670B4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讀取欄位</w:t>
      </w:r>
      <w:r w:rsidR="005F4494"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(DTDDA</w:t>
      </w:r>
      <w:r w:rsidR="005F4494">
        <w:rPr>
          <w:rStyle w:val="SoDAField"/>
          <w:rFonts w:ascii="細明體" w:eastAsia="細明體" w:hAnsi="細明體"/>
          <w:color w:val="000000"/>
          <w:kern w:val="2"/>
          <w:szCs w:val="24"/>
          <w:lang w:eastAsia="zh-TW"/>
        </w:rPr>
        <w:t>290</w:t>
      </w:r>
      <w:r w:rsidR="005F4494">
        <w:rPr>
          <w:rStyle w:val="SoDAField"/>
          <w:rFonts w:ascii="細明體" w:eastAsia="細明體" w:hAnsi="細明體" w:hint="eastAsia"/>
          <w:color w:val="000000"/>
          <w:kern w:val="2"/>
          <w:szCs w:val="24"/>
          <w:lang w:eastAsia="zh-TW"/>
        </w:rPr>
        <w:t>需要的欄位)</w:t>
      </w:r>
    </w:p>
    <w:tbl>
      <w:tblPr>
        <w:tblW w:w="8766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6066"/>
      </w:tblGrid>
      <w:tr w:rsidR="005F4494" w:rsidRPr="00722D2D" w:rsidTr="00722D2D">
        <w:tc>
          <w:tcPr>
            <w:tcW w:w="2700" w:type="dxa"/>
            <w:shd w:val="clear" w:color="auto" w:fill="C0C0C0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6066" w:type="dxa"/>
            <w:shd w:val="clear" w:color="auto" w:fill="C0C0C0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722D2D">
            <w:pPr>
              <w:widowControl/>
              <w:rPr>
                <w:color w:val="000000"/>
                <w:kern w:val="0"/>
              </w:rPr>
            </w:pPr>
            <w:r w:rsidRPr="00722D2D">
              <w:rPr>
                <w:rFonts w:hint="eastAsia"/>
                <w:color w:val="000000"/>
              </w:rPr>
              <w:t>理賠申請編號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SOW2"/>
              <w:spacing w:line="240" w:lineRule="auto"/>
              <w:jc w:val="left"/>
              <w:rPr>
                <w:rFonts w:ascii="細明體" w:eastAsia="細明體" w:hAnsi="細明體" w:hint="eastAsia"/>
                <w:sz w:val="20"/>
                <w:lang w:eastAsia="zh-TW"/>
              </w:rPr>
            </w:pPr>
            <w:r w:rsidRPr="00722D2D">
              <w:rPr>
                <w:rFonts w:ascii="細明體" w:eastAsia="細明體" w:hAnsi="細明體" w:hint="eastAsia"/>
                <w:sz w:val="20"/>
                <w:lang w:eastAsia="zh-TW"/>
              </w:rPr>
              <w:t>TA</w:t>
            </w:r>
            <w:r w:rsidRPr="00722D2D">
              <w:rPr>
                <w:rFonts w:ascii="細明體" w:eastAsia="細明體" w:hAnsi="細明體"/>
                <w:sz w:val="20"/>
                <w:lang w:eastAsia="zh-TW"/>
              </w:rPr>
              <w:t>.APLY_NO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保單號碼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Cs w:val="24"/>
              </w:rPr>
            </w:pPr>
            <w:r w:rsidRPr="00722D2D">
              <w:rPr>
                <w:rFonts w:ascii="細明體" w:eastAsia="細明體" w:hAnsi="細明體" w:hint="eastAsia"/>
                <w:szCs w:val="24"/>
              </w:rPr>
              <w:t>TB.POLICY_NO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受款人</w:t>
            </w:r>
            <w:r w:rsidRPr="00722D2D">
              <w:rPr>
                <w:rFonts w:hint="eastAsia"/>
                <w:color w:val="000000"/>
              </w:rPr>
              <w:t xml:space="preserve">ID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</w:t>
            </w: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(TA.ACPT_ID LIKE '000000000%' and TA.ACPT_ID &lt;&gt; '0000000000' and TRIM (TA.ACPT_NAME) = TRIM (TA.OCR_NAME))</w:t>
            </w:r>
          </w:p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SET TA.OCR_ID</w:t>
            </w:r>
          </w:p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>ELSE</w:t>
            </w:r>
          </w:p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   SET TA.ACPT_ID</w:t>
            </w:r>
          </w:p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>END IF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受款人姓名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>TA.ACPT_NAME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帳務日期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>TA.ACNT_DATE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帳務單位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>TA.ACNT_DIV_NO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傳票批號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>TA.SLIP_LOT_NO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傳票組號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>TA.SLIP_SET_NO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延滯息金額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 w:val="20"/>
              </w:rPr>
            </w:pPr>
            <w:r w:rsidRPr="00722D2D">
              <w:rPr>
                <w:rFonts w:ascii="細明體" w:eastAsia="細明體" w:hAnsi="細明體"/>
                <w:sz w:val="20"/>
              </w:rPr>
              <w:t>TA.DLY_INT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延滯息所得稅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 w:val="20"/>
              </w:rPr>
            </w:pPr>
            <w:r w:rsidRPr="00722D2D">
              <w:rPr>
                <w:rFonts w:ascii="細明體" w:eastAsia="細明體" w:hAnsi="細明體"/>
                <w:sz w:val="20"/>
              </w:rPr>
              <w:t>TA.DLY_INT_TAX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給付日期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 w:val="20"/>
              </w:rPr>
            </w:pPr>
            <w:r w:rsidRPr="00722D2D">
              <w:rPr>
                <w:rFonts w:ascii="細明體" w:eastAsia="細明體" w:hAnsi="細明體"/>
                <w:sz w:val="20"/>
              </w:rPr>
              <w:t>TA.PAY_DATE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給付單位</w:t>
            </w:r>
            <w:r w:rsidRPr="00722D2D">
              <w:rPr>
                <w:rFonts w:hint="eastAsia"/>
                <w:color w:val="000000"/>
              </w:rPr>
              <w:t>(</w:t>
            </w:r>
            <w:r w:rsidRPr="00722D2D">
              <w:rPr>
                <w:rFonts w:hint="eastAsia"/>
                <w:color w:val="000000"/>
              </w:rPr>
              <w:t>送件單位</w:t>
            </w:r>
            <w:r w:rsidRPr="00722D2D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Cs w:val="24"/>
              </w:rPr>
            </w:pPr>
            <w:r w:rsidRPr="00722D2D">
              <w:rPr>
                <w:rFonts w:ascii="細明體" w:eastAsia="細明體" w:hAnsi="細明體"/>
                <w:szCs w:val="24"/>
              </w:rPr>
              <w:t>TA.TRN_DIV_NO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收費地址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22D2D">
              <w:rPr>
                <w:rFonts w:ascii="細明體" w:eastAsia="細明體" w:hAnsi="細明體"/>
                <w:kern w:val="2"/>
                <w:szCs w:val="24"/>
                <w:lang w:eastAsia="zh-TW"/>
              </w:rPr>
              <w:t>C.ADDR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來源碼</w:t>
            </w:r>
            <w:r w:rsidRPr="00722D2D">
              <w:rPr>
                <w:rFonts w:hint="eastAsia"/>
                <w:color w:val="000000"/>
              </w:rPr>
              <w:t>(A:</w:t>
            </w:r>
            <w:r w:rsidRPr="00722D2D">
              <w:rPr>
                <w:rFonts w:hint="eastAsia"/>
                <w:color w:val="000000"/>
              </w:rPr>
              <w:t>系統</w:t>
            </w:r>
            <w:r w:rsidRPr="00722D2D">
              <w:rPr>
                <w:rFonts w:hint="eastAsia"/>
                <w:color w:val="000000"/>
              </w:rPr>
              <w:t xml:space="preserve"> B:</w:t>
            </w:r>
            <w:r w:rsidRPr="00722D2D">
              <w:rPr>
                <w:rFonts w:hint="eastAsia"/>
                <w:color w:val="000000"/>
              </w:rPr>
              <w:t>人工</w:t>
            </w:r>
            <w:r w:rsidRPr="00722D2D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Cs w:val="24"/>
              </w:rPr>
            </w:pPr>
            <w:r w:rsidRPr="00722D2D">
              <w:rPr>
                <w:rFonts w:ascii="細明體" w:eastAsia="細明體" w:hAnsi="細明體"/>
                <w:szCs w:val="24"/>
              </w:rPr>
              <w:t>“A”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匯入者</w:t>
            </w:r>
            <w:r w:rsidRPr="00722D2D">
              <w:rPr>
                <w:rFonts w:hint="eastAsia"/>
                <w:color w:val="000000"/>
              </w:rPr>
              <w:t xml:space="preserve">ID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Cs w:val="24"/>
              </w:rPr>
            </w:pPr>
            <w:r w:rsidRPr="00722D2D">
              <w:rPr>
                <w:rFonts w:ascii="細明體" w:eastAsia="細明體" w:hAnsi="細明體"/>
                <w:szCs w:val="24"/>
              </w:rPr>
              <w:t>“</w:t>
            </w:r>
            <w:r w:rsidRPr="00722D2D">
              <w:rPr>
                <w:rFonts w:ascii="細明體" w:eastAsia="細明體" w:hAnsi="細明體" w:hint="eastAsia"/>
                <w:szCs w:val="24"/>
              </w:rPr>
              <w:t>AAH3</w:t>
            </w:r>
            <w:r w:rsidRPr="00722D2D">
              <w:rPr>
                <w:rFonts w:ascii="細明體" w:eastAsia="細明體" w:hAnsi="細明體"/>
                <w:szCs w:val="24"/>
              </w:rPr>
              <w:t>_</w:t>
            </w:r>
            <w:r w:rsidRPr="00722D2D">
              <w:rPr>
                <w:rFonts w:ascii="細明體" w:eastAsia="細明體" w:hAnsi="細明體" w:hint="eastAsia"/>
                <w:szCs w:val="24"/>
              </w:rPr>
              <w:t>B</w:t>
            </w:r>
            <w:r w:rsidRPr="00722D2D">
              <w:rPr>
                <w:rFonts w:ascii="細明體" w:eastAsia="細明體" w:hAnsi="細明體"/>
                <w:szCs w:val="24"/>
              </w:rPr>
              <w:t>107”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匯入者姓名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Cs w:val="24"/>
              </w:rPr>
            </w:pPr>
            <w:r w:rsidRPr="00722D2D">
              <w:rPr>
                <w:rFonts w:ascii="細明體" w:eastAsia="細明體" w:hAnsi="細明體"/>
                <w:szCs w:val="24"/>
              </w:rPr>
              <w:t>“</w:t>
            </w:r>
            <w:r w:rsidRPr="00722D2D">
              <w:rPr>
                <w:rFonts w:ascii="細明體" w:eastAsia="細明體" w:hAnsi="細明體" w:hint="eastAsia"/>
                <w:szCs w:val="24"/>
              </w:rPr>
              <w:t>理賠批次</w:t>
            </w:r>
            <w:r w:rsidRPr="00722D2D">
              <w:rPr>
                <w:rFonts w:ascii="細明體" w:eastAsia="細明體" w:hAnsi="細明體"/>
                <w:szCs w:val="24"/>
              </w:rPr>
              <w:t>”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匯入時間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Cs w:val="24"/>
              </w:rPr>
            </w:pPr>
            <w:r w:rsidRPr="00722D2D">
              <w:rPr>
                <w:rFonts w:ascii="細明體" w:eastAsia="細明體" w:hAnsi="細明體"/>
                <w:szCs w:val="24"/>
              </w:rPr>
              <w:t>CURRENT TIMESTAMP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確認者</w:t>
            </w:r>
            <w:r w:rsidRPr="00722D2D">
              <w:rPr>
                <w:rFonts w:hint="eastAsia"/>
                <w:color w:val="000000"/>
              </w:rPr>
              <w:t xml:space="preserve">ID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 w:val="20"/>
              </w:rPr>
            </w:pPr>
            <w:r w:rsidRPr="00722D2D">
              <w:rPr>
                <w:rFonts w:ascii="細明體" w:eastAsia="細明體" w:hAnsi="細明體" w:hint="eastAsia"/>
                <w:sz w:val="20"/>
              </w:rPr>
              <w:t>空值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確認者姓名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 w:val="20"/>
              </w:rPr>
            </w:pPr>
            <w:r w:rsidRPr="00722D2D">
              <w:rPr>
                <w:rFonts w:ascii="細明體" w:eastAsia="細明體" w:hAnsi="細明體" w:hint="eastAsia"/>
                <w:sz w:val="20"/>
              </w:rPr>
              <w:t>空值</w:t>
            </w:r>
          </w:p>
        </w:tc>
      </w:tr>
      <w:tr w:rsidR="005F4494" w:rsidRPr="00722D2D" w:rsidTr="00722D2D">
        <w:tc>
          <w:tcPr>
            <w:tcW w:w="2700" w:type="dxa"/>
            <w:shd w:val="clear" w:color="auto" w:fill="FFFF99"/>
            <w:vAlign w:val="center"/>
          </w:tcPr>
          <w:p w:rsidR="005F4494" w:rsidRPr="00722D2D" w:rsidRDefault="005F4494" w:rsidP="005F4494">
            <w:pPr>
              <w:rPr>
                <w:rFonts w:hint="eastAsia"/>
                <w:color w:val="000000"/>
              </w:rPr>
            </w:pPr>
            <w:r w:rsidRPr="00722D2D">
              <w:rPr>
                <w:rFonts w:hint="eastAsia"/>
                <w:color w:val="000000"/>
              </w:rPr>
              <w:t>確認時間</w:t>
            </w:r>
            <w:r w:rsidRPr="00722D2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6066" w:type="dxa"/>
            <w:shd w:val="clear" w:color="auto" w:fill="auto"/>
          </w:tcPr>
          <w:p w:rsidR="005F4494" w:rsidRPr="00722D2D" w:rsidRDefault="005F4494" w:rsidP="00722D2D">
            <w:pPr>
              <w:pStyle w:val="ab"/>
              <w:ind w:left="0"/>
              <w:rPr>
                <w:rFonts w:ascii="細明體" w:eastAsia="細明體" w:hAnsi="細明體" w:hint="eastAsia"/>
                <w:szCs w:val="24"/>
              </w:rPr>
            </w:pPr>
            <w:r w:rsidRPr="00722D2D">
              <w:rPr>
                <w:rFonts w:ascii="細明體" w:eastAsia="細明體" w:hAnsi="細明體" w:hint="eastAsia"/>
                <w:sz w:val="20"/>
              </w:rPr>
              <w:t>空值</w:t>
            </w:r>
          </w:p>
        </w:tc>
      </w:tr>
    </w:tbl>
    <w:p w:rsidR="00E730E6" w:rsidRDefault="00E730E6" w:rsidP="00E730E6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895698" w:rsidRDefault="00895698" w:rsidP="00722D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若無資料，屬正常</w:t>
      </w:r>
    </w:p>
    <w:p w:rsidR="00895698" w:rsidRDefault="00895698" w:rsidP="0089569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>LOG</w:t>
      </w:r>
      <w:r>
        <w:rPr>
          <w:rFonts w:hint="eastAsia"/>
          <w:kern w:val="2"/>
          <w:szCs w:val="24"/>
          <w:lang w:eastAsia="zh-TW"/>
        </w:rPr>
        <w:t>訊息，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當日無理賠延滯息資料</w:t>
      </w:r>
      <w:r>
        <w:rPr>
          <w:kern w:val="2"/>
          <w:szCs w:val="24"/>
          <w:lang w:eastAsia="zh-TW"/>
        </w:rPr>
        <w:t>”+</w:t>
      </w:r>
      <w:r>
        <w:rPr>
          <w:rFonts w:hint="eastAsia"/>
          <w:kern w:val="2"/>
          <w:szCs w:val="24"/>
          <w:lang w:eastAsia="zh-TW"/>
        </w:rPr>
        <w:t>執行日期。</w:t>
      </w:r>
    </w:p>
    <w:p w:rsidR="00895698" w:rsidRDefault="00895698" w:rsidP="0089569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0</w:t>
      </w:r>
    </w:p>
    <w:p w:rsidR="00895698" w:rsidRDefault="00895698" w:rsidP="0089569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輸出件數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0</w:t>
      </w:r>
    </w:p>
    <w:p w:rsidR="00895698" w:rsidRDefault="00895698" w:rsidP="0089569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0</w:t>
      </w:r>
    </w:p>
    <w:p w:rsidR="00E730E6" w:rsidRDefault="00C9109B" w:rsidP="00722D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C9109B">
        <w:rPr>
          <w:rFonts w:hint="eastAsia"/>
          <w:kern w:val="2"/>
          <w:szCs w:val="24"/>
          <w:lang w:eastAsia="zh-TW"/>
        </w:rPr>
        <w:t>若有資料，依序處理每筆資料，</w:t>
      </w:r>
    </w:p>
    <w:p w:rsidR="00895698" w:rsidRPr="00C9109B" w:rsidRDefault="00895698" w:rsidP="0089569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輸入筆數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1</w:t>
      </w:r>
    </w:p>
    <w:p w:rsidR="00C9109B" w:rsidRPr="00895698" w:rsidRDefault="00895698" w:rsidP="00C9109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ascii="細明體" w:eastAsia="細明體" w:hAnsi="細明體" w:cs="細明體" w:hint="eastAsia"/>
          <w:lang w:eastAsia="zh-TW"/>
        </w:rPr>
        <w:t>理賠延滯息匯入暫存檔DTDDA</w:t>
      </w:r>
      <w:r>
        <w:rPr>
          <w:rFonts w:ascii="細明體" w:eastAsia="細明體" w:hAnsi="細明體" w:cs="細明體"/>
          <w:lang w:eastAsia="zh-TW"/>
        </w:rPr>
        <w:t>290</w:t>
      </w:r>
      <w:r>
        <w:rPr>
          <w:rFonts w:ascii="細明體" w:eastAsia="細明體" w:hAnsi="細明體" w:cs="細明體" w:hint="eastAsia"/>
          <w:lang w:eastAsia="zh-TW"/>
        </w:rPr>
        <w:t>，BY參數</w:t>
      </w:r>
    </w:p>
    <w:p w:rsidR="00895698" w:rsidRPr="00895698" w:rsidRDefault="00895698" w:rsidP="0089569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同</w:t>
      </w:r>
      <w:r w:rsidR="00722D2D">
        <w:rPr>
          <w:rFonts w:ascii="細明體" w:eastAsia="細明體" w:hAnsi="細明體" w:cs="細明體" w:hint="eastAsia"/>
          <w:lang w:eastAsia="zh-TW"/>
        </w:rPr>
        <w:t>上述</w:t>
      </w:r>
      <w:r>
        <w:rPr>
          <w:rFonts w:ascii="細明體" w:eastAsia="細明體" w:hAnsi="細明體" w:cs="細明體" w:hint="eastAsia"/>
          <w:lang w:eastAsia="zh-TW"/>
        </w:rPr>
        <w:t>處理當筆資料</w:t>
      </w:r>
    </w:p>
    <w:p w:rsidR="00895698" w:rsidRPr="00895698" w:rsidRDefault="00895698" w:rsidP="0089569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若新增有誤，</w:t>
      </w:r>
    </w:p>
    <w:p w:rsidR="00895698" w:rsidRPr="0002264F" w:rsidRDefault="00895698" w:rsidP="0089569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</w:t>
      </w:r>
      <w:r>
        <w:rPr>
          <w:rFonts w:hint="eastAsia"/>
          <w:kern w:val="2"/>
          <w:szCs w:val="24"/>
          <w:lang w:eastAsia="zh-TW"/>
        </w:rPr>
        <w:t>LOG</w:t>
      </w:r>
      <w:r>
        <w:rPr>
          <w:rFonts w:hint="eastAsia"/>
          <w:kern w:val="2"/>
          <w:szCs w:val="24"/>
          <w:lang w:eastAsia="zh-TW"/>
        </w:rPr>
        <w:t>檔，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新增</w:t>
      </w:r>
      <w:r>
        <w:rPr>
          <w:rFonts w:ascii="細明體" w:eastAsia="細明體" w:hAnsi="細明體" w:cs="細明體" w:hint="eastAsia"/>
          <w:lang w:eastAsia="zh-TW"/>
        </w:rPr>
        <w:t>理賠延滯息匯入暫存檔DTDDA</w:t>
      </w:r>
      <w:r>
        <w:rPr>
          <w:rFonts w:ascii="細明體" w:eastAsia="細明體" w:hAnsi="細明體" w:cs="細明體"/>
          <w:lang w:eastAsia="zh-TW"/>
        </w:rPr>
        <w:t>290</w:t>
      </w:r>
      <w:r>
        <w:rPr>
          <w:rFonts w:ascii="細明體" w:eastAsia="細明體" w:hAnsi="細明體" w:cs="細明體" w:hint="eastAsia"/>
          <w:lang w:eastAsia="zh-TW"/>
        </w:rPr>
        <w:t>錯誤</w:t>
      </w:r>
      <w:r>
        <w:rPr>
          <w:rFonts w:ascii="細明體" w:eastAsia="細明體" w:hAnsi="細明體" w:cs="細明體"/>
          <w:lang w:eastAsia="zh-TW"/>
        </w:rPr>
        <w:t>”+</w:t>
      </w:r>
      <w:r>
        <w:rPr>
          <w:rFonts w:ascii="細明體" w:eastAsia="細明體" w:hAnsi="細明體" w:cs="細明體" w:hint="eastAsia"/>
          <w:lang w:eastAsia="zh-TW"/>
        </w:rPr>
        <w:t>處理當筆受理編號 +處理當筆</w:t>
      </w:r>
      <w:r w:rsidR="0002264F">
        <w:rPr>
          <w:rFonts w:ascii="細明體" w:eastAsia="細明體" w:hAnsi="細明體" w:cs="細明體" w:hint="eastAsia"/>
          <w:lang w:eastAsia="zh-TW"/>
        </w:rPr>
        <w:t>保單號碼</w:t>
      </w:r>
    </w:p>
    <w:p w:rsidR="0002264F" w:rsidRPr="0002264F" w:rsidRDefault="0002264F" w:rsidP="0089569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 xml:space="preserve">錯誤件數 + </w:t>
      </w:r>
      <w:r>
        <w:rPr>
          <w:rFonts w:ascii="細明體" w:eastAsia="細明體" w:hAnsi="細明體" w:cs="細明體"/>
          <w:lang w:eastAsia="zh-TW"/>
        </w:rPr>
        <w:t>1</w:t>
      </w:r>
    </w:p>
    <w:p w:rsidR="0002264F" w:rsidRPr="0002264F" w:rsidRDefault="0002264F" w:rsidP="0002264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若無誤</w:t>
      </w:r>
    </w:p>
    <w:p w:rsidR="0002264F" w:rsidRPr="0002264F" w:rsidRDefault="0002264F" w:rsidP="0002264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 xml:space="preserve">輸出件數 + </w:t>
      </w:r>
      <w:r>
        <w:rPr>
          <w:rFonts w:ascii="細明體" w:eastAsia="細明體" w:hAnsi="細明體" w:cs="細明體"/>
          <w:lang w:eastAsia="zh-TW"/>
        </w:rPr>
        <w:t>1</w:t>
      </w:r>
    </w:p>
    <w:p w:rsidR="00237FD2" w:rsidRPr="00722D2D" w:rsidRDefault="0002264F" w:rsidP="00722D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繼續處理下一筆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 w:rsidR="00895698">
        <w:rPr>
          <w:rFonts w:hint="eastAsia"/>
          <w:kern w:val="2"/>
          <w:szCs w:val="24"/>
          <w:lang w:eastAsia="zh-TW"/>
        </w:rPr>
        <w:t>-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89569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輸入</w:t>
      </w:r>
      <w:r w:rsidR="00E13A37"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、輸出件數</w:t>
      </w:r>
      <w:r w:rsidR="00E13A37"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51DB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附錄</w:t>
      </w:r>
      <w:r>
        <w:rPr>
          <w:rFonts w:hint="eastAsia"/>
          <w:kern w:val="2"/>
          <w:szCs w:val="24"/>
          <w:lang w:eastAsia="zh-TW"/>
        </w:rPr>
        <w:t>: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ab/>
        <w:t>WITH TA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AS (SELECT AAB010.APLY_NO,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AAB010.ORI_ACPT_ID AS ACPT_ID,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AAB010.ACPT_NAME,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AAB010.ACNT_DATE,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AAB010.PAY_DATE,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AAB010.DLY_INT,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AAB010.DLY_INT_TAX,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AAB010.SLIP_LOT_NO,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AAB010.SLIP_SET_NO,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AAB010.ACNT_DIV_NO,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AAA010.TRN_DIV_NO,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AAA010.OCR_NAME,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AAA010.OCR_ID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FROM DBAA.DTAAB010 AAB010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LEFT JOIN DBAA.DTAAA010 AAA010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ON AAB010.APLY_NO = AAA010.APLY_NO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WHERE AAB010.ACNT_DATE BETWEEN '2016-09-09' AND '2016-09-09'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AND AAB010.DLY_INT &gt; 0 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ab/>
        <w:t xml:space="preserve">    AND AAA010.APLY_NO IS NOT NULL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),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TB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AS (SELECT ACPT_ID, POLICY_NO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FROM (SELECT TAB_A.ACPT_ID,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     TAB_A.POLICY_NO,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     ROW_NUMBER () OVER (PARTITION BY TAB_A.ACPT_ID) ROW_NUM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FROM (SELECT AAB002.ACPT_ID, AAB002.POLICY_NO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             FROM TA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        LEFT JOIN DBAA.DTAAB002 AAB002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               ON TA.APLY_NO = AAB002.APLY_NO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              AND TA.ACPT_ID = AAB002.ACPT_ID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            WHERE AAB002.APLY_NO IS NOT NULL) TAB_A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ab/>
        <w:t xml:space="preserve">        ) TAB_B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WHERE ROW_NUM = 1)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SELECT TA.APLY_NO,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TB.POLICY_NO,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CASE WHEN (TA.ACPT_ID LIKE '000000000%'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AND TA.ACPT_ID &lt;&gt; '0000000000')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AND TRIM (TA.ACPT_NAME) = TRIM (TA.OCR_NAME)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THEN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TA.OCR_ID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ELSE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    TA.ACPT_ID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     END AS ACPT_ID,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TA.ACPT_NAME,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TA.ACNT_DATE,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TA.ACNT_DIV_NO,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TA.SLIP_LOT_NO,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TA.SLIP_SET_NO,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TA.DLY_INT,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TA.DLY_INT_TAX,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TA.PAY_DATE,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TA.TRN_DIV_NO,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C.ADDR,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'A' AS SRCTP,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'AABATCH' AS TXID,</w:t>
      </w:r>
    </w:p>
    <w:p w:rsidR="00251DB3" w:rsidRPr="00582B43" w:rsidRDefault="00251DB3" w:rsidP="00251DB3">
      <w:pPr>
        <w:rPr>
          <w:rFonts w:ascii="細明體" w:eastAsia="細明體" w:hAnsi="細明體" w:hint="eastAsia"/>
        </w:rPr>
      </w:pPr>
      <w:r w:rsidRPr="00582B43">
        <w:rPr>
          <w:rFonts w:ascii="細明體" w:eastAsia="細明體" w:hAnsi="細明體" w:hint="eastAsia"/>
        </w:rPr>
        <w:t xml:space="preserve">          '理賠批次' AS TXNM,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   CURRENT TIMESTAMP AS TXTM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FROM TA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>LEFT JOIN TB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ON TA.ACPT_ID = TB.ACPT_ID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>LEFT JOIN DBAB.DTAB0006 C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  ON TB.POLICY_NO = C.POLICY_NO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WHERE TB.ACPT_ID IS NOT NULL</w:t>
      </w:r>
    </w:p>
    <w:p w:rsidR="00251DB3" w:rsidRPr="00582B43" w:rsidRDefault="00251DB3" w:rsidP="00251DB3">
      <w:pPr>
        <w:rPr>
          <w:rFonts w:ascii="細明體" w:eastAsia="細明體" w:hAnsi="細明體"/>
        </w:rPr>
      </w:pPr>
      <w:r w:rsidRPr="00582B43">
        <w:rPr>
          <w:rFonts w:ascii="細明體" w:eastAsia="細明體" w:hAnsi="細明體"/>
        </w:rPr>
        <w:t xml:space="preserve">     WITH UR</w:t>
      </w:r>
    </w:p>
    <w:p w:rsidR="00251DB3" w:rsidRDefault="00251DB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51DB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D23" w:rsidRDefault="00D16D23" w:rsidP="00D16D23">
      <w:r>
        <w:separator/>
      </w:r>
    </w:p>
  </w:endnote>
  <w:endnote w:type="continuationSeparator" w:id="0">
    <w:p w:rsidR="00D16D23" w:rsidRDefault="00D16D23" w:rsidP="00D1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D23" w:rsidRDefault="00D16D23" w:rsidP="00D16D23">
      <w:r>
        <w:separator/>
      </w:r>
    </w:p>
  </w:footnote>
  <w:footnote w:type="continuationSeparator" w:id="0">
    <w:p w:rsidR="00D16D23" w:rsidRDefault="00D16D23" w:rsidP="00D1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C95"/>
    <w:multiLevelType w:val="hybridMultilevel"/>
    <w:tmpl w:val="2982ED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0171"/>
    <w:rsid w:val="00002C67"/>
    <w:rsid w:val="000048C1"/>
    <w:rsid w:val="00012FB9"/>
    <w:rsid w:val="0002264F"/>
    <w:rsid w:val="00024055"/>
    <w:rsid w:val="00024AAE"/>
    <w:rsid w:val="00031527"/>
    <w:rsid w:val="00036FC4"/>
    <w:rsid w:val="000448EC"/>
    <w:rsid w:val="000521FF"/>
    <w:rsid w:val="00067D92"/>
    <w:rsid w:val="000716C7"/>
    <w:rsid w:val="00072C05"/>
    <w:rsid w:val="00073CF4"/>
    <w:rsid w:val="000753E2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95D8A"/>
    <w:rsid w:val="001A21F1"/>
    <w:rsid w:val="001B1004"/>
    <w:rsid w:val="001C06A8"/>
    <w:rsid w:val="001C0870"/>
    <w:rsid w:val="001D138C"/>
    <w:rsid w:val="001D4E00"/>
    <w:rsid w:val="001E1A34"/>
    <w:rsid w:val="001F0E43"/>
    <w:rsid w:val="001F1A89"/>
    <w:rsid w:val="002029F8"/>
    <w:rsid w:val="002128C6"/>
    <w:rsid w:val="00214100"/>
    <w:rsid w:val="0021650A"/>
    <w:rsid w:val="0023765A"/>
    <w:rsid w:val="00237FD2"/>
    <w:rsid w:val="00240BA2"/>
    <w:rsid w:val="00247ACF"/>
    <w:rsid w:val="00251DB3"/>
    <w:rsid w:val="00257D67"/>
    <w:rsid w:val="002612F6"/>
    <w:rsid w:val="00264266"/>
    <w:rsid w:val="00264F84"/>
    <w:rsid w:val="00264FEA"/>
    <w:rsid w:val="00265158"/>
    <w:rsid w:val="0026767E"/>
    <w:rsid w:val="00267F19"/>
    <w:rsid w:val="00275246"/>
    <w:rsid w:val="00290450"/>
    <w:rsid w:val="00294D10"/>
    <w:rsid w:val="002A5038"/>
    <w:rsid w:val="002B49C7"/>
    <w:rsid w:val="002D317F"/>
    <w:rsid w:val="002E0AE6"/>
    <w:rsid w:val="002E2EA9"/>
    <w:rsid w:val="002E7FA8"/>
    <w:rsid w:val="00301EFC"/>
    <w:rsid w:val="00302000"/>
    <w:rsid w:val="0030386C"/>
    <w:rsid w:val="00312D81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91A77"/>
    <w:rsid w:val="003A437A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295B"/>
    <w:rsid w:val="003F61B0"/>
    <w:rsid w:val="004117C4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1ED"/>
    <w:rsid w:val="004A18EF"/>
    <w:rsid w:val="004B4C9F"/>
    <w:rsid w:val="004C29CD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82B43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5F4494"/>
    <w:rsid w:val="005F562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67AF9"/>
    <w:rsid w:val="00670B42"/>
    <w:rsid w:val="00671295"/>
    <w:rsid w:val="00674592"/>
    <w:rsid w:val="00681963"/>
    <w:rsid w:val="00684F69"/>
    <w:rsid w:val="006878F3"/>
    <w:rsid w:val="006924FE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15D7"/>
    <w:rsid w:val="006D6559"/>
    <w:rsid w:val="006D6707"/>
    <w:rsid w:val="006E6C00"/>
    <w:rsid w:val="006F63F4"/>
    <w:rsid w:val="00716A7B"/>
    <w:rsid w:val="007175F2"/>
    <w:rsid w:val="007176A4"/>
    <w:rsid w:val="00721615"/>
    <w:rsid w:val="00722D2D"/>
    <w:rsid w:val="00754CD8"/>
    <w:rsid w:val="00757E35"/>
    <w:rsid w:val="00761170"/>
    <w:rsid w:val="007700AD"/>
    <w:rsid w:val="007709DE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86CBE"/>
    <w:rsid w:val="007911B6"/>
    <w:rsid w:val="007A024C"/>
    <w:rsid w:val="007C4E7A"/>
    <w:rsid w:val="007D7CA7"/>
    <w:rsid w:val="007E21EA"/>
    <w:rsid w:val="0080134F"/>
    <w:rsid w:val="00804DF5"/>
    <w:rsid w:val="00807699"/>
    <w:rsid w:val="00813A0C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AB"/>
    <w:rsid w:val="00891F29"/>
    <w:rsid w:val="00895698"/>
    <w:rsid w:val="00895DBA"/>
    <w:rsid w:val="008B0A79"/>
    <w:rsid w:val="008B163C"/>
    <w:rsid w:val="008B40D9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5AF6"/>
    <w:rsid w:val="00965C97"/>
    <w:rsid w:val="00965CCE"/>
    <w:rsid w:val="0097217C"/>
    <w:rsid w:val="00994D8C"/>
    <w:rsid w:val="009A2050"/>
    <w:rsid w:val="009A286D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2B4D"/>
    <w:rsid w:val="00A349EA"/>
    <w:rsid w:val="00A34EA5"/>
    <w:rsid w:val="00A35D5B"/>
    <w:rsid w:val="00A37ADF"/>
    <w:rsid w:val="00A46CFF"/>
    <w:rsid w:val="00A46D2B"/>
    <w:rsid w:val="00A46F55"/>
    <w:rsid w:val="00A53E58"/>
    <w:rsid w:val="00A57255"/>
    <w:rsid w:val="00A57F9A"/>
    <w:rsid w:val="00A628CF"/>
    <w:rsid w:val="00A715AE"/>
    <w:rsid w:val="00A91C89"/>
    <w:rsid w:val="00AA4AA9"/>
    <w:rsid w:val="00AA739E"/>
    <w:rsid w:val="00AB5CE6"/>
    <w:rsid w:val="00AD00C7"/>
    <w:rsid w:val="00AD03EE"/>
    <w:rsid w:val="00AD0B56"/>
    <w:rsid w:val="00AD398F"/>
    <w:rsid w:val="00AD7044"/>
    <w:rsid w:val="00AE29A5"/>
    <w:rsid w:val="00B01A9C"/>
    <w:rsid w:val="00B01B40"/>
    <w:rsid w:val="00B10DEB"/>
    <w:rsid w:val="00B1314A"/>
    <w:rsid w:val="00B20E29"/>
    <w:rsid w:val="00B23574"/>
    <w:rsid w:val="00B24D8E"/>
    <w:rsid w:val="00B25B0F"/>
    <w:rsid w:val="00B314F1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807D5"/>
    <w:rsid w:val="00C81D0A"/>
    <w:rsid w:val="00C9109B"/>
    <w:rsid w:val="00CA1592"/>
    <w:rsid w:val="00CA5B93"/>
    <w:rsid w:val="00CA5CAF"/>
    <w:rsid w:val="00CB4F2E"/>
    <w:rsid w:val="00CB531A"/>
    <w:rsid w:val="00CB72B7"/>
    <w:rsid w:val="00CC0458"/>
    <w:rsid w:val="00CD0D1A"/>
    <w:rsid w:val="00CD275E"/>
    <w:rsid w:val="00CE28AD"/>
    <w:rsid w:val="00CE2C85"/>
    <w:rsid w:val="00CF7723"/>
    <w:rsid w:val="00D07662"/>
    <w:rsid w:val="00D16896"/>
    <w:rsid w:val="00D16D23"/>
    <w:rsid w:val="00D2458A"/>
    <w:rsid w:val="00D25C3D"/>
    <w:rsid w:val="00D272DE"/>
    <w:rsid w:val="00D43190"/>
    <w:rsid w:val="00D45A6E"/>
    <w:rsid w:val="00D56DF9"/>
    <w:rsid w:val="00D61855"/>
    <w:rsid w:val="00D61B8A"/>
    <w:rsid w:val="00D62485"/>
    <w:rsid w:val="00D661B9"/>
    <w:rsid w:val="00D72633"/>
    <w:rsid w:val="00D72D0E"/>
    <w:rsid w:val="00D77AB1"/>
    <w:rsid w:val="00D804E3"/>
    <w:rsid w:val="00D8106A"/>
    <w:rsid w:val="00DA34E7"/>
    <w:rsid w:val="00DB1E7B"/>
    <w:rsid w:val="00DC1C95"/>
    <w:rsid w:val="00DC1F35"/>
    <w:rsid w:val="00DD13E4"/>
    <w:rsid w:val="00DD6DB3"/>
    <w:rsid w:val="00DE241D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602C8"/>
    <w:rsid w:val="00E730E6"/>
    <w:rsid w:val="00E9683C"/>
    <w:rsid w:val="00E9694D"/>
    <w:rsid w:val="00EA0253"/>
    <w:rsid w:val="00EA3065"/>
    <w:rsid w:val="00EB3942"/>
    <w:rsid w:val="00EB6C08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428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5627"/>
    <w:rsid w:val="00F775C9"/>
    <w:rsid w:val="00F822A6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2F1"/>
    <w:rsid w:val="00FD0C94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2F046C-AD92-4407-9E2F-7E9BA793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5F562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link w:val="a8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a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c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d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ae">
    <w:name w:val="客戶名稱"/>
    <w:basedOn w:val="a"/>
    <w:rsid w:val="002029F8"/>
    <w:pPr>
      <w:widowControl/>
      <w:spacing w:line="360" w:lineRule="auto"/>
      <w:ind w:right="240" w:firstLine="297"/>
      <w:jc w:val="center"/>
    </w:pPr>
    <w:rPr>
      <w:rFonts w:ascii="Arial" w:eastAsia="標楷體" w:hAnsi="Arial" w:cs="Arial"/>
      <w:bCs/>
      <w:kern w:val="0"/>
      <w:sz w:val="40"/>
      <w:szCs w:val="40"/>
    </w:rPr>
  </w:style>
  <w:style w:type="paragraph" w:styleId="af">
    <w:name w:val="header"/>
    <w:basedOn w:val="a"/>
    <w:rsid w:val="002029F8"/>
    <w:pPr>
      <w:tabs>
        <w:tab w:val="center" w:pos="4153"/>
        <w:tab w:val="right" w:pos="8306"/>
      </w:tabs>
      <w:snapToGrid w:val="0"/>
    </w:pPr>
    <w:rPr>
      <w:rFonts w:ascii="Arial" w:eastAsia="標楷體" w:hAnsi="Arial"/>
      <w:sz w:val="20"/>
      <w:szCs w:val="20"/>
    </w:rPr>
  </w:style>
  <w:style w:type="paragraph" w:customStyle="1" w:styleId="SOW2">
    <w:name w:val="SOW 标题2"/>
    <w:basedOn w:val="1"/>
    <w:rsid w:val="005F562F"/>
    <w:pPr>
      <w:pageBreakBefore/>
      <w:widowControl/>
      <w:snapToGrid w:val="0"/>
      <w:spacing w:before="120" w:after="0" w:line="480" w:lineRule="auto"/>
      <w:jc w:val="both"/>
      <w:outlineLvl w:val="1"/>
    </w:pPr>
    <w:rPr>
      <w:bCs w:val="0"/>
      <w:spacing w:val="30"/>
      <w:kern w:val="2"/>
      <w:sz w:val="32"/>
      <w:szCs w:val="20"/>
      <w:lang w:eastAsia="zh-CN"/>
    </w:rPr>
  </w:style>
  <w:style w:type="paragraph" w:styleId="af0">
    <w:name w:val="annotation subject"/>
    <w:basedOn w:val="a7"/>
    <w:next w:val="a7"/>
    <w:link w:val="af1"/>
    <w:rsid w:val="00391A77"/>
    <w:rPr>
      <w:b/>
      <w:bCs/>
    </w:rPr>
  </w:style>
  <w:style w:type="character" w:customStyle="1" w:styleId="a8">
    <w:name w:val="註解文字 字元"/>
    <w:link w:val="a7"/>
    <w:semiHidden/>
    <w:rsid w:val="00391A77"/>
    <w:rPr>
      <w:kern w:val="2"/>
      <w:sz w:val="24"/>
      <w:szCs w:val="24"/>
    </w:rPr>
  </w:style>
  <w:style w:type="character" w:customStyle="1" w:styleId="af1">
    <w:name w:val="註解主旨 字元"/>
    <w:link w:val="af0"/>
    <w:rsid w:val="00391A7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C6F46-BE44-4F54-8BBE-23B11F34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