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540A6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F6655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3A25EA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</w:t>
            </w:r>
            <w:r w:rsidR="0063113A">
              <w:rPr>
                <w:rFonts w:eastAsia="標楷體" w:hint="eastAsia"/>
                <w:lang w:eastAsia="zh-TW"/>
              </w:rPr>
              <w:t>4</w:t>
            </w:r>
            <w:r w:rsidR="00F66553">
              <w:rPr>
                <w:rFonts w:eastAsia="標楷體" w:hint="eastAsia"/>
                <w:lang w:eastAsia="zh-TW"/>
              </w:rPr>
              <w:t>/</w:t>
            </w:r>
            <w:r w:rsidR="0063113A">
              <w:rPr>
                <w:rFonts w:eastAsia="標楷體" w:hint="eastAsia"/>
                <w:lang w:eastAsia="zh-TW"/>
              </w:rPr>
              <w:t>13</w:t>
            </w:r>
            <w:r w:rsidR="00F66553">
              <w:rPr>
                <w:rFonts w:eastAsia="標楷體" w:hint="eastAsia"/>
                <w:lang w:eastAsia="zh-TW"/>
              </w:rPr>
              <w:t>/20</w:t>
            </w:r>
            <w:r w:rsidR="0063113A">
              <w:rPr>
                <w:rFonts w:eastAsia="標楷體" w:hint="eastAsia"/>
                <w:lang w:eastAsia="zh-TW"/>
              </w:rPr>
              <w:t>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F66553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F66553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786AA9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Kway</w:t>
            </w:r>
          </w:p>
        </w:tc>
      </w:tr>
      <w:tr w:rsidR="009B1160" w:rsidRPr="0012259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160" w:rsidRPr="0012259F" w:rsidRDefault="009B1160" w:rsidP="00F66553">
            <w:pPr>
              <w:pStyle w:val="Tabletext"/>
              <w:rPr>
                <w:rFonts w:ascii="新細明體" w:hAnsi="新細明體" w:hint="eastAsia"/>
                <w:color w:val="244061"/>
                <w:lang w:eastAsia="zh-TW"/>
              </w:rPr>
            </w:pPr>
            <w:r w:rsidRPr="0012259F">
              <w:rPr>
                <w:rFonts w:ascii="新細明體" w:hAnsi="新細明體" w:hint="eastAsia"/>
                <w:color w:val="244061"/>
                <w:lang w:eastAsia="zh-TW"/>
              </w:rPr>
              <w:t>2010/05/18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160" w:rsidRPr="0012259F" w:rsidRDefault="009B1160" w:rsidP="00F66553">
            <w:pPr>
              <w:pStyle w:val="Tabletext"/>
              <w:rPr>
                <w:rFonts w:ascii="新細明體" w:hAnsi="新細明體"/>
                <w:color w:val="244061"/>
                <w:lang w:eastAsia="zh-TW"/>
              </w:rPr>
            </w:pPr>
            <w:r w:rsidRPr="0012259F">
              <w:rPr>
                <w:rFonts w:ascii="新細明體" w:hAnsi="新細明體" w:hint="eastAsia"/>
                <w:color w:val="244061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160" w:rsidRPr="0012259F" w:rsidRDefault="009B1160" w:rsidP="00F66553">
            <w:pPr>
              <w:pStyle w:val="Tabletext"/>
              <w:rPr>
                <w:rFonts w:ascii="新細明體" w:hAnsi="新細明體" w:hint="eastAsia"/>
                <w:color w:val="244061"/>
                <w:lang w:eastAsia="zh-TW"/>
              </w:rPr>
            </w:pPr>
            <w:r w:rsidRPr="0012259F">
              <w:rPr>
                <w:rFonts w:ascii="新細明體" w:hAnsi="新細明體" w:hint="eastAsia"/>
                <w:color w:val="244061"/>
                <w:lang w:eastAsia="zh-TW"/>
              </w:rPr>
              <w:t>修改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160" w:rsidRPr="0012259F" w:rsidRDefault="009B1160" w:rsidP="00F66553">
            <w:pPr>
              <w:pStyle w:val="Tabletext"/>
              <w:rPr>
                <w:rFonts w:ascii="新細明體" w:hAnsi="新細明體" w:hint="eastAsia"/>
                <w:color w:val="244061"/>
                <w:lang w:eastAsia="zh-TW"/>
              </w:rPr>
            </w:pPr>
            <w:r w:rsidRPr="0012259F">
              <w:rPr>
                <w:rFonts w:ascii="新細明體" w:hAnsi="新細明體" w:hint="eastAsia"/>
                <w:color w:val="244061"/>
                <w:lang w:eastAsia="zh-TW"/>
              </w:rPr>
              <w:t>慈蓮</w:t>
            </w:r>
          </w:p>
        </w:tc>
      </w:tr>
    </w:tbl>
    <w:p w:rsidR="00540A69" w:rsidRDefault="00540A6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B61C0B" w:rsidRPr="00B61C0B">
        <w:rPr>
          <w:rFonts w:hint="eastAsia"/>
          <w:kern w:val="2"/>
          <w:szCs w:val="24"/>
          <w:lang w:eastAsia="zh-TW"/>
        </w:rPr>
        <w:t>理賠預估額維護</w:t>
      </w:r>
      <w:r>
        <w:rPr>
          <w:rFonts w:hint="eastAsia"/>
          <w:kern w:val="2"/>
          <w:szCs w:val="24"/>
          <w:lang w:eastAsia="zh-TW"/>
        </w:rPr>
        <w:t>。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 w:rsidR="00835797">
        <w:rPr>
          <w:rFonts w:hint="eastAsia"/>
          <w:kern w:val="2"/>
          <w:szCs w:val="24"/>
          <w:lang w:eastAsia="zh-TW"/>
        </w:rPr>
        <w:t>A</w:t>
      </w:r>
      <w:r w:rsidR="00340A8F">
        <w:rPr>
          <w:rFonts w:hint="eastAsia"/>
          <w:kern w:val="2"/>
          <w:szCs w:val="24"/>
          <w:lang w:eastAsia="zh-TW"/>
        </w:rPr>
        <w:t>A</w:t>
      </w:r>
      <w:r w:rsidR="00160F85">
        <w:rPr>
          <w:rFonts w:hint="eastAsia"/>
          <w:kern w:val="2"/>
          <w:szCs w:val="24"/>
          <w:lang w:eastAsia="zh-TW"/>
        </w:rPr>
        <w:t>H5</w:t>
      </w:r>
      <w:r>
        <w:rPr>
          <w:kern w:val="2"/>
          <w:szCs w:val="24"/>
          <w:lang w:eastAsia="zh-TW"/>
        </w:rPr>
        <w:t>_0</w:t>
      </w:r>
      <w:r w:rsidR="00786AA9">
        <w:rPr>
          <w:rFonts w:hint="eastAsia"/>
          <w:kern w:val="2"/>
          <w:szCs w:val="24"/>
          <w:lang w:eastAsia="zh-TW"/>
        </w:rPr>
        <w:t>3</w:t>
      </w:r>
      <w:r w:rsidR="00340A8F">
        <w:rPr>
          <w:rFonts w:hint="eastAsia"/>
          <w:kern w:val="2"/>
          <w:szCs w:val="24"/>
          <w:lang w:eastAsia="zh-TW"/>
        </w:rPr>
        <w:t>0</w:t>
      </w:r>
      <w:r w:rsidR="00B61C0B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  <w:r w:rsidR="001478CC" w:rsidRPr="001478CC">
        <w:rPr>
          <w:rFonts w:hint="eastAsia"/>
          <w:kern w:val="2"/>
          <w:szCs w:val="24"/>
          <w:lang w:eastAsia="zh-TW"/>
        </w:rPr>
        <w:t>理賠預估額維護</w:t>
      </w:r>
      <w:r w:rsidR="001C55BF">
        <w:rPr>
          <w:rFonts w:hint="eastAsia"/>
          <w:kern w:val="2"/>
          <w:szCs w:val="24"/>
          <w:lang w:eastAsia="zh-TW"/>
        </w:rPr>
        <w:t>。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444255" w:rsidRDefault="00567290" w:rsidP="004442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67290">
        <w:rPr>
          <w:rFonts w:ascii="新細明體" w:hAnsi="新細明體" w:hint="eastAsia"/>
          <w:kern w:val="2"/>
          <w:lang w:eastAsia="zh-TW"/>
        </w:rPr>
        <w:t>呈閱報表_理賠預估金額：DTAAH513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540A69" w:rsidRDefault="009D252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strike/>
          <w:kern w:val="2"/>
          <w:szCs w:val="24"/>
          <w:lang w:eastAsia="zh-TW"/>
        </w:rPr>
      </w:pPr>
      <w:r w:rsidRPr="0072416E">
        <w:rPr>
          <w:rFonts w:hint="eastAsia"/>
          <w:strike/>
          <w:kern w:val="2"/>
          <w:szCs w:val="24"/>
          <w:lang w:eastAsia="zh-TW"/>
        </w:rPr>
        <w:t>如連結。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7"/>
        <w:gridCol w:w="2409"/>
        <w:gridCol w:w="4659"/>
      </w:tblGrid>
      <w:tr w:rsidR="009332B2" w:rsidTr="00E6481C">
        <w:trPr>
          <w:jc w:val="center"/>
        </w:trPr>
        <w:tc>
          <w:tcPr>
            <w:tcW w:w="2377" w:type="dxa"/>
            <w:tcBorders>
              <w:bottom w:val="single" w:sz="4" w:space="0" w:color="auto"/>
            </w:tcBorders>
          </w:tcPr>
          <w:p w:rsidR="009332B2" w:rsidRPr="00B45B7A" w:rsidRDefault="009332B2" w:rsidP="009867EA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 w:rsidRPr="00B45B7A">
              <w:rPr>
                <w:rFonts w:hint="eastAsia"/>
                <w:color w:val="244061"/>
                <w:kern w:val="2"/>
                <w:szCs w:val="24"/>
                <w:lang w:eastAsia="zh-TW"/>
              </w:rPr>
              <w:t>預估年度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9332B2" w:rsidRPr="00B45B7A" w:rsidRDefault="009332B2" w:rsidP="009867EA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 w:rsidRPr="00B45B7A">
              <w:rPr>
                <w:rFonts w:hint="eastAsia"/>
                <w:color w:val="244061"/>
                <w:kern w:val="2"/>
                <w:szCs w:val="24"/>
                <w:lang w:eastAsia="zh-TW"/>
              </w:rPr>
              <w:t>預估類別</w:t>
            </w:r>
          </w:p>
        </w:tc>
        <w:tc>
          <w:tcPr>
            <w:tcW w:w="4659" w:type="dxa"/>
            <w:tcBorders>
              <w:bottom w:val="single" w:sz="4" w:space="0" w:color="auto"/>
            </w:tcBorders>
          </w:tcPr>
          <w:p w:rsidR="009332B2" w:rsidRPr="00B45B7A" w:rsidRDefault="009332B2" w:rsidP="009332B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 w:rsidRPr="00B45B7A">
              <w:rPr>
                <w:rFonts w:hint="eastAsia"/>
                <w:color w:val="244061"/>
                <w:kern w:val="2"/>
                <w:szCs w:val="24"/>
                <w:lang w:eastAsia="zh-TW"/>
              </w:rPr>
              <w:t>查詢</w:t>
            </w:r>
            <w:r w:rsidRPr="00B45B7A">
              <w:rPr>
                <w:rFonts w:hint="eastAsia"/>
                <w:color w:val="244061"/>
                <w:kern w:val="2"/>
                <w:szCs w:val="24"/>
                <w:lang w:eastAsia="zh-TW"/>
              </w:rPr>
              <w:t xml:space="preserve">     </w:t>
            </w:r>
            <w:r w:rsidRPr="00B45B7A">
              <w:rPr>
                <w:rFonts w:hint="eastAsia"/>
                <w:color w:val="244061"/>
                <w:kern w:val="2"/>
                <w:szCs w:val="24"/>
                <w:lang w:eastAsia="zh-TW"/>
              </w:rPr>
              <w:t>新增</w:t>
            </w:r>
            <w:r w:rsidRPr="00B45B7A">
              <w:rPr>
                <w:rFonts w:hint="eastAsia"/>
                <w:color w:val="244061"/>
                <w:kern w:val="2"/>
                <w:szCs w:val="24"/>
                <w:lang w:eastAsia="zh-TW"/>
              </w:rPr>
              <w:t xml:space="preserve">      </w:t>
            </w:r>
            <w:r w:rsidRPr="00B45B7A">
              <w:rPr>
                <w:rFonts w:hint="eastAsia"/>
                <w:color w:val="244061"/>
                <w:kern w:val="2"/>
                <w:szCs w:val="24"/>
                <w:lang w:eastAsia="zh-TW"/>
              </w:rPr>
              <w:t>修正</w:t>
            </w:r>
            <w:r w:rsidRPr="00B45B7A">
              <w:rPr>
                <w:rFonts w:hint="eastAsia"/>
                <w:color w:val="244061"/>
                <w:kern w:val="2"/>
                <w:szCs w:val="24"/>
                <w:lang w:eastAsia="zh-TW"/>
              </w:rPr>
              <w:t xml:space="preserve">      </w:t>
            </w:r>
            <w:r w:rsidRPr="00B45B7A">
              <w:rPr>
                <w:rFonts w:hint="eastAsia"/>
                <w:color w:val="244061"/>
                <w:kern w:val="2"/>
                <w:szCs w:val="24"/>
                <w:lang w:eastAsia="zh-TW"/>
              </w:rPr>
              <w:t>刪除</w:t>
            </w:r>
          </w:p>
        </w:tc>
      </w:tr>
      <w:tr w:rsidR="00E6481C" w:rsidTr="00E6481C">
        <w:trPr>
          <w:jc w:val="center"/>
        </w:trPr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6481C" w:rsidRPr="00B45B7A" w:rsidRDefault="00E6481C" w:rsidP="009867EA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</w:p>
        </w:tc>
        <w:tc>
          <w:tcPr>
            <w:tcW w:w="4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6481C" w:rsidRPr="00B45B7A" w:rsidRDefault="00E6481C" w:rsidP="009867EA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</w:p>
        </w:tc>
      </w:tr>
      <w:tr w:rsidR="009332B2" w:rsidTr="00E6481C">
        <w:trPr>
          <w:jc w:val="center"/>
        </w:trPr>
        <w:tc>
          <w:tcPr>
            <w:tcW w:w="4786" w:type="dxa"/>
            <w:gridSpan w:val="2"/>
            <w:tcBorders>
              <w:top w:val="single" w:sz="4" w:space="0" w:color="auto"/>
            </w:tcBorders>
          </w:tcPr>
          <w:p w:rsidR="009332B2" w:rsidRPr="00B45B7A" w:rsidRDefault="008F66BE" w:rsidP="0065262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 w:rsidRPr="00B45B7A">
              <w:rPr>
                <w:rFonts w:hint="eastAsia"/>
                <w:color w:val="244061"/>
                <w:kern w:val="2"/>
                <w:szCs w:val="24"/>
                <w:lang w:eastAsia="zh-TW"/>
              </w:rPr>
              <w:t>月份</w:t>
            </w:r>
          </w:p>
        </w:tc>
        <w:tc>
          <w:tcPr>
            <w:tcW w:w="4659" w:type="dxa"/>
            <w:tcBorders>
              <w:top w:val="single" w:sz="4" w:space="0" w:color="auto"/>
            </w:tcBorders>
          </w:tcPr>
          <w:p w:rsidR="009332B2" w:rsidRPr="00B45B7A" w:rsidRDefault="008F66BE" w:rsidP="005F62D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 w:rsidRPr="00B45B7A">
              <w:rPr>
                <w:rFonts w:hint="eastAsia"/>
                <w:color w:val="244061"/>
                <w:kern w:val="2"/>
                <w:szCs w:val="24"/>
                <w:lang w:eastAsia="zh-TW"/>
              </w:rPr>
              <w:t>金額</w:t>
            </w:r>
            <w:r w:rsidRPr="00B45B7A">
              <w:rPr>
                <w:rFonts w:hint="eastAsia"/>
                <w:color w:val="244061"/>
                <w:kern w:val="2"/>
                <w:szCs w:val="24"/>
                <w:lang w:eastAsia="zh-TW"/>
              </w:rPr>
              <w:t>(</w:t>
            </w:r>
            <w:r w:rsidRPr="00B45B7A">
              <w:rPr>
                <w:rFonts w:hint="eastAsia"/>
                <w:color w:val="244061"/>
                <w:kern w:val="2"/>
                <w:szCs w:val="24"/>
                <w:lang w:eastAsia="zh-TW"/>
              </w:rPr>
              <w:t>萬</w:t>
            </w:r>
            <w:r w:rsidRPr="00B45B7A">
              <w:rPr>
                <w:rFonts w:hint="eastAsia"/>
                <w:color w:val="244061"/>
                <w:kern w:val="2"/>
                <w:szCs w:val="24"/>
                <w:lang w:eastAsia="zh-TW"/>
              </w:rPr>
              <w:t>)</w:t>
            </w:r>
          </w:p>
        </w:tc>
      </w:tr>
      <w:tr w:rsidR="009332B2" w:rsidTr="004158C2">
        <w:trPr>
          <w:jc w:val="center"/>
        </w:trPr>
        <w:tc>
          <w:tcPr>
            <w:tcW w:w="4786" w:type="dxa"/>
            <w:gridSpan w:val="2"/>
          </w:tcPr>
          <w:p w:rsidR="009332B2" w:rsidRPr="0074143B" w:rsidRDefault="009332B2" w:rsidP="009867E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4659" w:type="dxa"/>
          </w:tcPr>
          <w:p w:rsidR="009332B2" w:rsidRPr="0074143B" w:rsidRDefault="009332B2" w:rsidP="009867E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</w:tbl>
    <w:p w:rsidR="0072416E" w:rsidRPr="0072416E" w:rsidRDefault="0072416E" w:rsidP="00605315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540A69" w:rsidRPr="00704178" w:rsidRDefault="00540A69" w:rsidP="00F519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04178">
        <w:rPr>
          <w:rFonts w:ascii="新細明體" w:hAnsi="新細明體" w:hint="eastAsia"/>
          <w:kern w:val="2"/>
          <w:lang w:eastAsia="zh-TW"/>
        </w:rPr>
        <w:t>起始：</w:t>
      </w:r>
    </w:p>
    <w:p w:rsidR="00F51955" w:rsidRPr="00704178" w:rsidRDefault="00577133" w:rsidP="00A87A22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預估年度</w:t>
      </w:r>
      <w:r w:rsidR="003F0976">
        <w:rPr>
          <w:rFonts w:ascii="新細明體" w:hAnsi="新細明體" w:hint="eastAsia"/>
          <w:kern w:val="2"/>
          <w:lang w:eastAsia="zh-TW"/>
        </w:rPr>
        <w:t>：</w:t>
      </w:r>
      <w:r>
        <w:rPr>
          <w:rFonts w:ascii="新細明體" w:hAnsi="新細明體" w:hint="eastAsia"/>
          <w:kern w:val="2"/>
          <w:lang w:eastAsia="zh-TW"/>
        </w:rPr>
        <w:t>預設為今年</w:t>
      </w:r>
      <w:r w:rsidR="00286C90" w:rsidRPr="00704178">
        <w:rPr>
          <w:rFonts w:ascii="新細明體" w:hAnsi="新細明體" w:hint="eastAsia"/>
          <w:kern w:val="2"/>
          <w:lang w:eastAsia="zh-TW"/>
        </w:rPr>
        <w:t>。</w:t>
      </w:r>
    </w:p>
    <w:p w:rsidR="00695DC0" w:rsidRDefault="00695DC0" w:rsidP="003B2534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預估類別</w:t>
      </w:r>
      <w:r w:rsidR="003F0976">
        <w:rPr>
          <w:rFonts w:ascii="新細明體" w:hAnsi="新細明體" w:hint="eastAsia"/>
          <w:kern w:val="2"/>
          <w:lang w:eastAsia="zh-TW"/>
        </w:rPr>
        <w:t>：</w:t>
      </w:r>
      <w:r>
        <w:rPr>
          <w:rFonts w:ascii="新細明體" w:hAnsi="新細明體" w:hint="eastAsia"/>
          <w:kern w:val="2"/>
          <w:lang w:eastAsia="zh-TW"/>
        </w:rPr>
        <w:t>(下拉選單)</w:t>
      </w:r>
    </w:p>
    <w:p w:rsidR="00695DC0" w:rsidRPr="00695DC0" w:rsidRDefault="00695DC0" w:rsidP="00695DC0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695DC0">
        <w:rPr>
          <w:rFonts w:ascii="新細明體" w:hAnsi="新細明體" w:hint="eastAsia"/>
          <w:kern w:val="2"/>
          <w:lang w:eastAsia="zh-TW"/>
        </w:rPr>
        <w:t>11:普壽及投資型主約</w:t>
      </w:r>
    </w:p>
    <w:p w:rsidR="00695DC0" w:rsidRPr="00695DC0" w:rsidRDefault="00695DC0" w:rsidP="00695DC0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695DC0">
        <w:rPr>
          <w:rFonts w:ascii="新細明體" w:hAnsi="新細明體" w:hint="eastAsia"/>
          <w:kern w:val="2"/>
          <w:lang w:eastAsia="zh-TW"/>
        </w:rPr>
        <w:t>12:普壽及投資型附約</w:t>
      </w:r>
    </w:p>
    <w:p w:rsidR="00695DC0" w:rsidRPr="00695DC0" w:rsidRDefault="00695DC0" w:rsidP="00695DC0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695DC0">
        <w:rPr>
          <w:rFonts w:ascii="新細明體" w:hAnsi="新細明體" w:hint="eastAsia"/>
          <w:kern w:val="2"/>
          <w:lang w:eastAsia="zh-TW"/>
        </w:rPr>
        <w:t>2:意外保險</w:t>
      </w:r>
    </w:p>
    <w:p w:rsidR="00695DC0" w:rsidRPr="00695DC0" w:rsidRDefault="00695DC0" w:rsidP="00695DC0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695DC0">
        <w:rPr>
          <w:rFonts w:ascii="新細明體" w:hAnsi="新細明體" w:hint="eastAsia"/>
          <w:kern w:val="2"/>
          <w:lang w:eastAsia="zh-TW"/>
        </w:rPr>
        <w:t>3:員工福團</w:t>
      </w:r>
    </w:p>
    <w:p w:rsidR="00695DC0" w:rsidRPr="00695DC0" w:rsidRDefault="00695DC0" w:rsidP="00695DC0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695DC0">
        <w:rPr>
          <w:rFonts w:ascii="新細明體" w:hAnsi="新細明體" w:hint="eastAsia"/>
          <w:kern w:val="2"/>
          <w:lang w:eastAsia="zh-TW"/>
        </w:rPr>
        <w:t>4:一般福團</w:t>
      </w:r>
    </w:p>
    <w:p w:rsidR="00695DC0" w:rsidRPr="00695DC0" w:rsidRDefault="00695DC0" w:rsidP="00695DC0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695DC0">
        <w:rPr>
          <w:rFonts w:ascii="新細明體" w:hAnsi="新細明體" w:hint="eastAsia"/>
          <w:kern w:val="2"/>
          <w:lang w:eastAsia="zh-TW"/>
        </w:rPr>
        <w:t>6:學生團體保險</w:t>
      </w:r>
    </w:p>
    <w:p w:rsidR="00540A69" w:rsidRDefault="00540A69" w:rsidP="00695DC0">
      <w:pPr>
        <w:pStyle w:val="Tabletext"/>
        <w:ind w:left="851"/>
        <w:rPr>
          <w:rFonts w:ascii="新細明體" w:hAnsi="新細明體" w:hint="eastAsia"/>
          <w:kern w:val="2"/>
          <w:lang w:eastAsia="zh-TW"/>
        </w:rPr>
      </w:pPr>
    </w:p>
    <w:p w:rsidR="00684707" w:rsidRDefault="00684707" w:rsidP="00684707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查詢：</w:t>
      </w:r>
    </w:p>
    <w:p w:rsidR="00684707" w:rsidRDefault="001953EB" w:rsidP="00684707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預估年度,</w:t>
      </w:r>
      <w:r w:rsidRPr="001953EB"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>預估類別</w:t>
      </w:r>
      <w:r w:rsidR="0057370A">
        <w:rPr>
          <w:rFonts w:ascii="新細明體" w:hAnsi="新細明體" w:hint="eastAsia"/>
          <w:kern w:val="2"/>
          <w:lang w:eastAsia="zh-TW"/>
        </w:rPr>
        <w:t>皆不可為空白</w:t>
      </w:r>
    </w:p>
    <w:p w:rsidR="003F0976" w:rsidRDefault="003F0976" w:rsidP="00684707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查詢條件為：</w:t>
      </w:r>
    </w:p>
    <w:p w:rsidR="00EA693F" w:rsidRPr="00EA693F" w:rsidRDefault="00DE1E3D" w:rsidP="00EA693F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lastRenderedPageBreak/>
        <w:t>用預估年度, 預估類別查詢</w:t>
      </w:r>
      <w:r w:rsidRPr="00567290">
        <w:rPr>
          <w:rFonts w:ascii="新細明體" w:hAnsi="新細明體" w:hint="eastAsia"/>
          <w:kern w:val="2"/>
          <w:lang w:eastAsia="zh-TW"/>
        </w:rPr>
        <w:t>DTAAH513</w:t>
      </w:r>
      <w:r>
        <w:rPr>
          <w:rFonts w:ascii="新細明體" w:hAnsi="新細明體" w:hint="eastAsia"/>
          <w:kern w:val="2"/>
          <w:lang w:eastAsia="zh-TW"/>
        </w:rPr>
        <w:t>, 列出預估年度 1 至 12 月的</w:t>
      </w:r>
      <w:r w:rsidR="00051940">
        <w:rPr>
          <w:rFonts w:hint="eastAsia"/>
          <w:color w:val="000000"/>
          <w:lang w:eastAsia="zh-TW"/>
        </w:rPr>
        <w:t>預估額</w:t>
      </w:r>
    </w:p>
    <w:p w:rsidR="00EA693F" w:rsidRDefault="00403C94" w:rsidP="00EA693F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403C94">
        <w:rPr>
          <w:rFonts w:ascii="新細明體" w:hAnsi="新細明體" w:hint="eastAsia"/>
          <w:kern w:val="2"/>
          <w:lang w:eastAsia="zh-TW"/>
        </w:rPr>
        <w:t>金額單位：萬,</w:t>
      </w:r>
      <w:r>
        <w:rPr>
          <w:rFonts w:ascii="新細明體" w:hAnsi="新細明體" w:hint="eastAsia"/>
          <w:kern w:val="2"/>
          <w:lang w:eastAsia="zh-TW"/>
        </w:rPr>
        <w:t xml:space="preserve"> 即</w:t>
      </w:r>
      <w:r w:rsidR="00EA693F" w:rsidRPr="00EA693F">
        <w:rPr>
          <w:rFonts w:ascii="新細明體" w:hAnsi="新細明體" w:hint="eastAsia"/>
          <w:kern w:val="2"/>
          <w:lang w:eastAsia="zh-TW"/>
        </w:rPr>
        <w:t>金額/10000 四捨五入</w:t>
      </w:r>
    </w:p>
    <w:p w:rsidR="00486746" w:rsidRPr="00486746" w:rsidRDefault="00486746" w:rsidP="00EA693F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color w:val="244061"/>
          <w:kern w:val="2"/>
          <w:lang w:eastAsia="zh-TW"/>
        </w:rPr>
        <w:t>I</w:t>
      </w:r>
      <w:r>
        <w:rPr>
          <w:rFonts w:ascii="新細明體" w:hAnsi="新細明體" w:hint="eastAsia"/>
          <w:color w:val="244061"/>
          <w:kern w:val="2"/>
          <w:lang w:eastAsia="zh-TW"/>
        </w:rPr>
        <w:t xml:space="preserve">f </w:t>
      </w:r>
      <w:r w:rsidR="00A76626" w:rsidRPr="006B1B95">
        <w:rPr>
          <w:rFonts w:ascii="新細明體" w:hAnsi="新細明體" w:hint="eastAsia"/>
          <w:color w:val="244061"/>
          <w:kern w:val="2"/>
          <w:lang w:eastAsia="zh-TW"/>
        </w:rPr>
        <w:t>查詢DTAAH513</w:t>
      </w:r>
      <w:r>
        <w:rPr>
          <w:rFonts w:ascii="新細明體" w:hAnsi="新細明體" w:hint="eastAsia"/>
          <w:color w:val="244061"/>
          <w:kern w:val="2"/>
          <w:lang w:eastAsia="zh-TW"/>
        </w:rPr>
        <w:t>，若該年度沒有資料</w:t>
      </w:r>
    </w:p>
    <w:p w:rsidR="00A76626" w:rsidRPr="00486746" w:rsidRDefault="00A76626" w:rsidP="00486746">
      <w:pPr>
        <w:pStyle w:val="Tabletext"/>
        <w:numPr>
          <w:ilvl w:val="4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color w:val="244061"/>
          <w:kern w:val="2"/>
          <w:lang w:eastAsia="zh-TW"/>
        </w:rPr>
        <w:t>新增button enable，修正、刪除disabl</w:t>
      </w:r>
      <w:r w:rsidR="00486746">
        <w:rPr>
          <w:rFonts w:ascii="新細明體" w:hAnsi="新細明體" w:hint="eastAsia"/>
          <w:color w:val="244061"/>
          <w:kern w:val="2"/>
          <w:lang w:eastAsia="zh-TW"/>
        </w:rPr>
        <w:t>e</w:t>
      </w:r>
    </w:p>
    <w:p w:rsidR="00486746" w:rsidRPr="00486746" w:rsidRDefault="00486746" w:rsidP="00486746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color w:val="244061"/>
          <w:kern w:val="2"/>
          <w:lang w:eastAsia="zh-TW"/>
        </w:rPr>
        <w:t>E</w:t>
      </w:r>
      <w:r>
        <w:rPr>
          <w:rFonts w:ascii="新細明體" w:hAnsi="新細明體" w:hint="eastAsia"/>
          <w:color w:val="244061"/>
          <w:kern w:val="2"/>
          <w:lang w:eastAsia="zh-TW"/>
        </w:rPr>
        <w:t>lse</w:t>
      </w:r>
    </w:p>
    <w:p w:rsidR="00486746" w:rsidRDefault="00486746" w:rsidP="00486746">
      <w:pPr>
        <w:pStyle w:val="Tabletext"/>
        <w:numPr>
          <w:ilvl w:val="4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color w:val="244061"/>
          <w:kern w:val="2"/>
          <w:lang w:eastAsia="zh-TW"/>
        </w:rPr>
        <w:t>新增button disable，修正、刪除enable</w:t>
      </w:r>
    </w:p>
    <w:p w:rsidR="00060540" w:rsidRDefault="00060540" w:rsidP="00D84840">
      <w:pPr>
        <w:pStyle w:val="Tabletext"/>
        <w:numPr>
          <w:ilvl w:val="1"/>
          <w:numId w:val="8"/>
        </w:numPr>
        <w:rPr>
          <w:rFonts w:ascii="新細明體" w:hAnsi="新細明體" w:hint="eastAsia"/>
          <w:color w:val="244061"/>
          <w:kern w:val="2"/>
          <w:lang w:eastAsia="zh-TW"/>
        </w:rPr>
      </w:pPr>
      <w:r w:rsidRPr="00060540">
        <w:rPr>
          <w:rFonts w:ascii="新細明體" w:hAnsi="新細明體" w:hint="eastAsia"/>
          <w:color w:val="244061"/>
          <w:kern w:val="2"/>
          <w:lang w:eastAsia="zh-TW"/>
        </w:rPr>
        <w:t>新增</w:t>
      </w:r>
      <w:r>
        <w:rPr>
          <w:rFonts w:ascii="新細明體" w:hAnsi="新細明體" w:hint="eastAsia"/>
          <w:color w:val="244061"/>
          <w:kern w:val="2"/>
          <w:lang w:eastAsia="zh-TW"/>
        </w:rPr>
        <w:t>：</w:t>
      </w:r>
    </w:p>
    <w:p w:rsidR="006B1B95" w:rsidRDefault="006B1B95" w:rsidP="006B1B95">
      <w:pPr>
        <w:pStyle w:val="Tabletext"/>
        <w:numPr>
          <w:ilvl w:val="2"/>
          <w:numId w:val="8"/>
        </w:numPr>
        <w:rPr>
          <w:rFonts w:ascii="新細明體" w:hAnsi="新細明體" w:hint="eastAsia"/>
          <w:color w:val="244061"/>
          <w:kern w:val="2"/>
          <w:lang w:eastAsia="zh-TW"/>
        </w:rPr>
      </w:pPr>
      <w:r w:rsidRPr="006B1B95">
        <w:rPr>
          <w:rFonts w:ascii="新細明體" w:hAnsi="新細明體" w:hint="eastAsia"/>
          <w:color w:val="244061"/>
          <w:kern w:val="2"/>
          <w:lang w:eastAsia="zh-TW"/>
        </w:rPr>
        <w:t>用預估年度, 預估類別查詢DTAAH513</w:t>
      </w:r>
      <w:r w:rsidR="00F47A01">
        <w:rPr>
          <w:rFonts w:ascii="新細明體" w:hAnsi="新細明體" w:hint="eastAsia"/>
          <w:color w:val="244061"/>
          <w:kern w:val="2"/>
          <w:lang w:eastAsia="zh-TW"/>
        </w:rPr>
        <w:t>( 2.2.3-2.2.4.1)</w:t>
      </w:r>
    </w:p>
    <w:p w:rsidR="00EC4460" w:rsidRDefault="00EC4460" w:rsidP="006B1B95">
      <w:pPr>
        <w:pStyle w:val="Tabletext"/>
        <w:numPr>
          <w:ilvl w:val="2"/>
          <w:numId w:val="8"/>
        </w:numPr>
        <w:rPr>
          <w:rFonts w:ascii="新細明體" w:hAnsi="新細明體" w:hint="eastAsia"/>
          <w:color w:val="244061"/>
          <w:kern w:val="2"/>
          <w:lang w:eastAsia="zh-TW"/>
        </w:rPr>
      </w:pPr>
      <w:r>
        <w:rPr>
          <w:rFonts w:ascii="新細明體" w:hAnsi="新細明體" w:hint="eastAsia"/>
          <w:color w:val="244061"/>
          <w:kern w:val="2"/>
          <w:lang w:eastAsia="zh-TW"/>
        </w:rPr>
        <w:t>IF (每月金額無輸入</w:t>
      </w:r>
      <w:r w:rsidR="002A34D4">
        <w:rPr>
          <w:rFonts w:ascii="新細明體" w:hAnsi="新細明體" w:hint="eastAsia"/>
          <w:color w:val="244061"/>
          <w:kern w:val="2"/>
          <w:lang w:eastAsia="zh-TW"/>
        </w:rPr>
        <w:t>or 小於0</w:t>
      </w:r>
      <w:r>
        <w:rPr>
          <w:rFonts w:ascii="新細明體" w:hAnsi="新細明體" w:hint="eastAsia"/>
          <w:color w:val="244061"/>
          <w:kern w:val="2"/>
          <w:lang w:eastAsia="zh-TW"/>
        </w:rPr>
        <w:t>)</w:t>
      </w:r>
    </w:p>
    <w:p w:rsidR="00EC4460" w:rsidRDefault="00EC4460" w:rsidP="00EC4460">
      <w:pPr>
        <w:pStyle w:val="Tabletext"/>
        <w:numPr>
          <w:ilvl w:val="3"/>
          <w:numId w:val="8"/>
        </w:numPr>
        <w:rPr>
          <w:rFonts w:ascii="新細明體" w:hAnsi="新細明體" w:hint="eastAsia"/>
          <w:color w:val="244061"/>
          <w:kern w:val="2"/>
          <w:lang w:eastAsia="zh-TW"/>
        </w:rPr>
      </w:pPr>
      <w:r w:rsidRPr="00EC4460">
        <w:rPr>
          <w:rFonts w:ascii="新細明體" w:hAnsi="新細明體"/>
          <w:color w:val="244061"/>
          <w:kern w:val="2"/>
          <w:lang w:eastAsia="zh-TW"/>
        </w:rPr>
        <w:t>alert("各月金額欄位均需大於零才可新增")</w:t>
      </w:r>
    </w:p>
    <w:p w:rsidR="00EC4460" w:rsidRDefault="00EC4460" w:rsidP="00EC4460">
      <w:pPr>
        <w:pStyle w:val="Tabletext"/>
        <w:numPr>
          <w:ilvl w:val="2"/>
          <w:numId w:val="8"/>
        </w:numPr>
        <w:rPr>
          <w:rFonts w:ascii="新細明體" w:hAnsi="新細明體" w:hint="eastAsia"/>
          <w:color w:val="244061"/>
          <w:kern w:val="2"/>
          <w:lang w:eastAsia="zh-TW"/>
        </w:rPr>
      </w:pPr>
      <w:r>
        <w:rPr>
          <w:rFonts w:ascii="新細明體" w:hAnsi="新細明體" w:hint="eastAsia"/>
          <w:color w:val="244061"/>
          <w:kern w:val="2"/>
          <w:lang w:eastAsia="zh-TW"/>
        </w:rPr>
        <w:t>ELSE</w:t>
      </w:r>
    </w:p>
    <w:p w:rsidR="00EC4460" w:rsidRPr="006B1B95" w:rsidRDefault="00B3164D" w:rsidP="00EC4460">
      <w:pPr>
        <w:pStyle w:val="Tabletext"/>
        <w:numPr>
          <w:ilvl w:val="3"/>
          <w:numId w:val="8"/>
        </w:numPr>
        <w:rPr>
          <w:rFonts w:ascii="新細明體" w:hAnsi="新細明體" w:hint="eastAsia"/>
          <w:color w:val="244061"/>
          <w:kern w:val="2"/>
          <w:lang w:eastAsia="zh-TW"/>
        </w:rPr>
      </w:pPr>
      <w:r>
        <w:rPr>
          <w:rFonts w:ascii="新細明體" w:hAnsi="新細明體" w:hint="eastAsia"/>
          <w:color w:val="244061"/>
          <w:kern w:val="2"/>
          <w:lang w:eastAsia="zh-TW"/>
        </w:rPr>
        <w:t>INSERT DTAAH513 by 預估年度及預估類別</w:t>
      </w:r>
    </w:p>
    <w:p w:rsidR="00D84840" w:rsidRDefault="00C31EE5" w:rsidP="00D84840">
      <w:pPr>
        <w:pStyle w:val="Tabletext"/>
        <w:numPr>
          <w:ilvl w:val="1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修正</w:t>
      </w:r>
      <w:r w:rsidR="00D84840">
        <w:rPr>
          <w:rFonts w:ascii="新細明體" w:hAnsi="新細明體" w:hint="eastAsia"/>
          <w:kern w:val="2"/>
          <w:lang w:eastAsia="zh-TW"/>
        </w:rPr>
        <w:t>：</w:t>
      </w:r>
    </w:p>
    <w:p w:rsidR="00E609A3" w:rsidRDefault="00E609A3" w:rsidP="00D84840">
      <w:pPr>
        <w:pStyle w:val="Tabletext"/>
        <w:numPr>
          <w:ilvl w:val="2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6B1B95">
        <w:rPr>
          <w:rFonts w:ascii="新細明體" w:hAnsi="新細明體" w:hint="eastAsia"/>
          <w:color w:val="244061"/>
          <w:kern w:val="2"/>
          <w:lang w:eastAsia="zh-TW"/>
        </w:rPr>
        <w:t>用預估年度, 預估類別查詢DTAAH513</w:t>
      </w:r>
      <w:r w:rsidR="00F47A01">
        <w:rPr>
          <w:rFonts w:ascii="新細明體" w:hAnsi="新細明體" w:hint="eastAsia"/>
          <w:color w:val="244061"/>
          <w:kern w:val="2"/>
          <w:lang w:eastAsia="zh-TW"/>
        </w:rPr>
        <w:t>( 2.2.3-2.2.4.1)</w:t>
      </w:r>
    </w:p>
    <w:p w:rsidR="00D84840" w:rsidRDefault="007139AF" w:rsidP="00D84840">
      <w:pPr>
        <w:pStyle w:val="Tabletext"/>
        <w:numPr>
          <w:ilvl w:val="2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將畫面中</w:t>
      </w:r>
      <w:r w:rsidR="00642E03">
        <w:rPr>
          <w:rFonts w:ascii="新細明體" w:hAnsi="新細明體" w:hint="eastAsia"/>
          <w:kern w:val="2"/>
          <w:lang w:eastAsia="zh-TW"/>
        </w:rPr>
        <w:t>預估額乘以 10000 後</w:t>
      </w:r>
      <w:r>
        <w:rPr>
          <w:rFonts w:ascii="新細明體" w:hAnsi="新細明體" w:hint="eastAsia"/>
          <w:kern w:val="2"/>
          <w:lang w:eastAsia="zh-TW"/>
        </w:rPr>
        <w:t>寫入 DTAAH513</w:t>
      </w:r>
      <w:r w:rsidR="000B0DF2">
        <w:rPr>
          <w:rFonts w:ascii="新細明體" w:hAnsi="新細明體" w:hint="eastAsia"/>
          <w:kern w:val="2"/>
          <w:lang w:eastAsia="zh-TW"/>
        </w:rPr>
        <w:t>, 並記錄</w:t>
      </w:r>
      <w:r w:rsidR="000B0DF2" w:rsidRPr="000B0DF2">
        <w:rPr>
          <w:rFonts w:ascii="新細明體" w:hAnsi="新細明體" w:hint="eastAsia"/>
          <w:kern w:val="2"/>
          <w:lang w:eastAsia="zh-TW"/>
        </w:rPr>
        <w:t>異動人員ID, 異動人員姓名, 異動人員單位, 異動日期時間</w:t>
      </w:r>
    </w:p>
    <w:p w:rsidR="005302D3" w:rsidRDefault="005302D3" w:rsidP="005302D3">
      <w:pPr>
        <w:pStyle w:val="Tabletext"/>
        <w:numPr>
          <w:ilvl w:val="1"/>
          <w:numId w:val="8"/>
        </w:numPr>
        <w:rPr>
          <w:rFonts w:ascii="新細明體" w:hAnsi="新細明體" w:hint="eastAsia"/>
          <w:color w:val="244061"/>
          <w:kern w:val="2"/>
          <w:lang w:eastAsia="zh-TW"/>
        </w:rPr>
      </w:pPr>
      <w:r w:rsidRPr="005302D3">
        <w:rPr>
          <w:rFonts w:ascii="新細明體" w:hAnsi="新細明體" w:hint="eastAsia"/>
          <w:color w:val="244061"/>
          <w:kern w:val="2"/>
          <w:lang w:eastAsia="zh-TW"/>
        </w:rPr>
        <w:t>刪除</w:t>
      </w:r>
      <w:r w:rsidR="00E556E0">
        <w:rPr>
          <w:rFonts w:ascii="新細明體" w:hAnsi="新細明體" w:hint="eastAsia"/>
          <w:color w:val="244061"/>
          <w:kern w:val="2"/>
          <w:lang w:eastAsia="zh-TW"/>
        </w:rPr>
        <w:t>：</w:t>
      </w:r>
    </w:p>
    <w:p w:rsidR="00403BDE" w:rsidRDefault="00403BDE" w:rsidP="00403BDE">
      <w:pPr>
        <w:pStyle w:val="Tabletext"/>
        <w:numPr>
          <w:ilvl w:val="2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6B1B95">
        <w:rPr>
          <w:rFonts w:ascii="新細明體" w:hAnsi="新細明體" w:hint="eastAsia"/>
          <w:color w:val="244061"/>
          <w:kern w:val="2"/>
          <w:lang w:eastAsia="zh-TW"/>
        </w:rPr>
        <w:t>用預估年度, 預估類別查詢DTAAH513</w:t>
      </w:r>
      <w:r>
        <w:rPr>
          <w:rFonts w:ascii="新細明體" w:hAnsi="新細明體" w:hint="eastAsia"/>
          <w:color w:val="244061"/>
          <w:kern w:val="2"/>
          <w:lang w:eastAsia="zh-TW"/>
        </w:rPr>
        <w:t>( 2.2.3-2.2.4.1)</w:t>
      </w:r>
    </w:p>
    <w:p w:rsidR="00E556E0" w:rsidRPr="005302D3" w:rsidRDefault="007A0E9A" w:rsidP="00E556E0">
      <w:pPr>
        <w:pStyle w:val="Tabletext"/>
        <w:numPr>
          <w:ilvl w:val="2"/>
          <w:numId w:val="8"/>
        </w:numPr>
        <w:rPr>
          <w:rFonts w:ascii="新細明體" w:hAnsi="新細明體" w:hint="eastAsia"/>
          <w:color w:val="244061"/>
          <w:kern w:val="2"/>
          <w:lang w:eastAsia="zh-TW"/>
        </w:rPr>
      </w:pPr>
      <w:r>
        <w:rPr>
          <w:rFonts w:ascii="新細明體" w:hAnsi="新細明體" w:hint="eastAsia"/>
          <w:color w:val="244061"/>
          <w:kern w:val="2"/>
          <w:lang w:eastAsia="zh-TW"/>
        </w:rPr>
        <w:t>DELETE DTAAH513 by 預估年度及預估類別</w:t>
      </w:r>
    </w:p>
    <w:sectPr w:rsidR="00E556E0" w:rsidRPr="005302D3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BAC" w:rsidRDefault="00F90BAC" w:rsidP="00290A13">
      <w:r>
        <w:separator/>
      </w:r>
    </w:p>
  </w:endnote>
  <w:endnote w:type="continuationSeparator" w:id="0">
    <w:p w:rsidR="00F90BAC" w:rsidRDefault="00F90BAC" w:rsidP="00290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BAC" w:rsidRDefault="00F90BAC" w:rsidP="00290A13">
      <w:r>
        <w:separator/>
      </w:r>
    </w:p>
  </w:footnote>
  <w:footnote w:type="continuationSeparator" w:id="0">
    <w:p w:rsidR="00F90BAC" w:rsidRDefault="00F90BAC" w:rsidP="00290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7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20C3181"/>
    <w:multiLevelType w:val="multilevel"/>
    <w:tmpl w:val="512090E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2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0"/>
  </w:num>
  <w:num w:numId="10">
    <w:abstractNumId w:val="13"/>
  </w:num>
  <w:num w:numId="11">
    <w:abstractNumId w:val="9"/>
  </w:num>
  <w:num w:numId="12">
    <w:abstractNumId w:val="3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13CC8"/>
    <w:rsid w:val="000247A1"/>
    <w:rsid w:val="00051940"/>
    <w:rsid w:val="00057018"/>
    <w:rsid w:val="00060540"/>
    <w:rsid w:val="00066681"/>
    <w:rsid w:val="00071BEC"/>
    <w:rsid w:val="00077C2D"/>
    <w:rsid w:val="000933BF"/>
    <w:rsid w:val="000A4A0D"/>
    <w:rsid w:val="000B0DF2"/>
    <w:rsid w:val="000E2916"/>
    <w:rsid w:val="00110E00"/>
    <w:rsid w:val="00121AA9"/>
    <w:rsid w:val="0012259F"/>
    <w:rsid w:val="001275CB"/>
    <w:rsid w:val="00136200"/>
    <w:rsid w:val="001445B4"/>
    <w:rsid w:val="001478CC"/>
    <w:rsid w:val="00157B44"/>
    <w:rsid w:val="00160F85"/>
    <w:rsid w:val="00171185"/>
    <w:rsid w:val="001953EB"/>
    <w:rsid w:val="001C1DA6"/>
    <w:rsid w:val="001C55BF"/>
    <w:rsid w:val="001C6515"/>
    <w:rsid w:val="001C716D"/>
    <w:rsid w:val="001D3098"/>
    <w:rsid w:val="001D53CC"/>
    <w:rsid w:val="002030D4"/>
    <w:rsid w:val="00233CC9"/>
    <w:rsid w:val="00256C2C"/>
    <w:rsid w:val="00257BD4"/>
    <w:rsid w:val="00257EE0"/>
    <w:rsid w:val="002823AF"/>
    <w:rsid w:val="00286C90"/>
    <w:rsid w:val="00290A13"/>
    <w:rsid w:val="0029318A"/>
    <w:rsid w:val="002A34D4"/>
    <w:rsid w:val="002B558A"/>
    <w:rsid w:val="002C10F2"/>
    <w:rsid w:val="002E5CD2"/>
    <w:rsid w:val="002F3F50"/>
    <w:rsid w:val="00300DF6"/>
    <w:rsid w:val="00310175"/>
    <w:rsid w:val="00340A8F"/>
    <w:rsid w:val="0034645A"/>
    <w:rsid w:val="00351F02"/>
    <w:rsid w:val="00391E00"/>
    <w:rsid w:val="00396AD6"/>
    <w:rsid w:val="003A25EA"/>
    <w:rsid w:val="003B2534"/>
    <w:rsid w:val="003B2DFF"/>
    <w:rsid w:val="003E0BFC"/>
    <w:rsid w:val="003E2D4A"/>
    <w:rsid w:val="003F0976"/>
    <w:rsid w:val="003F60B0"/>
    <w:rsid w:val="00403BDE"/>
    <w:rsid w:val="00403C94"/>
    <w:rsid w:val="004158C2"/>
    <w:rsid w:val="00416D31"/>
    <w:rsid w:val="004215A7"/>
    <w:rsid w:val="004336CC"/>
    <w:rsid w:val="0044227F"/>
    <w:rsid w:val="00444255"/>
    <w:rsid w:val="004509A7"/>
    <w:rsid w:val="004523F2"/>
    <w:rsid w:val="004561D3"/>
    <w:rsid w:val="00460483"/>
    <w:rsid w:val="004626A5"/>
    <w:rsid w:val="00464E27"/>
    <w:rsid w:val="0047219F"/>
    <w:rsid w:val="004812B0"/>
    <w:rsid w:val="00486746"/>
    <w:rsid w:val="004867F6"/>
    <w:rsid w:val="00493E36"/>
    <w:rsid w:val="004B5CBD"/>
    <w:rsid w:val="004D3073"/>
    <w:rsid w:val="004E269A"/>
    <w:rsid w:val="004E59DD"/>
    <w:rsid w:val="00503E6F"/>
    <w:rsid w:val="005077C3"/>
    <w:rsid w:val="00515397"/>
    <w:rsid w:val="005156C8"/>
    <w:rsid w:val="0051634E"/>
    <w:rsid w:val="005265AD"/>
    <w:rsid w:val="005302D3"/>
    <w:rsid w:val="00534D8C"/>
    <w:rsid w:val="00540A69"/>
    <w:rsid w:val="0054580B"/>
    <w:rsid w:val="00551067"/>
    <w:rsid w:val="00565353"/>
    <w:rsid w:val="005671C3"/>
    <w:rsid w:val="00567290"/>
    <w:rsid w:val="0057370A"/>
    <w:rsid w:val="00577133"/>
    <w:rsid w:val="005935CA"/>
    <w:rsid w:val="005F62DE"/>
    <w:rsid w:val="00605315"/>
    <w:rsid w:val="00607228"/>
    <w:rsid w:val="00613BD3"/>
    <w:rsid w:val="00614934"/>
    <w:rsid w:val="0063113A"/>
    <w:rsid w:val="00641160"/>
    <w:rsid w:val="00642E03"/>
    <w:rsid w:val="00652620"/>
    <w:rsid w:val="00655F32"/>
    <w:rsid w:val="006779CE"/>
    <w:rsid w:val="00684707"/>
    <w:rsid w:val="00691477"/>
    <w:rsid w:val="00695DC0"/>
    <w:rsid w:val="006A72F5"/>
    <w:rsid w:val="006B1B95"/>
    <w:rsid w:val="006B1DBE"/>
    <w:rsid w:val="006C6460"/>
    <w:rsid w:val="006C7E1F"/>
    <w:rsid w:val="00704178"/>
    <w:rsid w:val="007139AF"/>
    <w:rsid w:val="0072416E"/>
    <w:rsid w:val="00740594"/>
    <w:rsid w:val="0074143B"/>
    <w:rsid w:val="00777421"/>
    <w:rsid w:val="00786AA9"/>
    <w:rsid w:val="007A0E9A"/>
    <w:rsid w:val="007A45A9"/>
    <w:rsid w:val="007A49E2"/>
    <w:rsid w:val="007C2788"/>
    <w:rsid w:val="007C507F"/>
    <w:rsid w:val="007F1D6B"/>
    <w:rsid w:val="007F3E47"/>
    <w:rsid w:val="008010C5"/>
    <w:rsid w:val="008119A1"/>
    <w:rsid w:val="00814733"/>
    <w:rsid w:val="00815EC5"/>
    <w:rsid w:val="00823480"/>
    <w:rsid w:val="008269CB"/>
    <w:rsid w:val="00832949"/>
    <w:rsid w:val="00835797"/>
    <w:rsid w:val="00837FA0"/>
    <w:rsid w:val="00844105"/>
    <w:rsid w:val="008674EA"/>
    <w:rsid w:val="008814B2"/>
    <w:rsid w:val="008815AF"/>
    <w:rsid w:val="008878AA"/>
    <w:rsid w:val="008B4506"/>
    <w:rsid w:val="008C1EF3"/>
    <w:rsid w:val="008D6BC0"/>
    <w:rsid w:val="008F1BEC"/>
    <w:rsid w:val="008F66BE"/>
    <w:rsid w:val="00900CDE"/>
    <w:rsid w:val="00914C3C"/>
    <w:rsid w:val="009332B2"/>
    <w:rsid w:val="009770C8"/>
    <w:rsid w:val="009867EA"/>
    <w:rsid w:val="009B1160"/>
    <w:rsid w:val="009C1EE8"/>
    <w:rsid w:val="009C4209"/>
    <w:rsid w:val="009D1B49"/>
    <w:rsid w:val="009D2528"/>
    <w:rsid w:val="009D540E"/>
    <w:rsid w:val="009E33D0"/>
    <w:rsid w:val="009E74B4"/>
    <w:rsid w:val="00A65499"/>
    <w:rsid w:val="00A76626"/>
    <w:rsid w:val="00A77526"/>
    <w:rsid w:val="00A82D19"/>
    <w:rsid w:val="00A87A22"/>
    <w:rsid w:val="00A906E7"/>
    <w:rsid w:val="00A9351B"/>
    <w:rsid w:val="00AA0430"/>
    <w:rsid w:val="00AC6949"/>
    <w:rsid w:val="00AD1BEC"/>
    <w:rsid w:val="00AD44BE"/>
    <w:rsid w:val="00AD5283"/>
    <w:rsid w:val="00AF67A4"/>
    <w:rsid w:val="00B3164D"/>
    <w:rsid w:val="00B33DA1"/>
    <w:rsid w:val="00B45B7A"/>
    <w:rsid w:val="00B5143E"/>
    <w:rsid w:val="00B61C0B"/>
    <w:rsid w:val="00B65656"/>
    <w:rsid w:val="00B663F0"/>
    <w:rsid w:val="00BA5721"/>
    <w:rsid w:val="00BF4912"/>
    <w:rsid w:val="00C0094D"/>
    <w:rsid w:val="00C01ABF"/>
    <w:rsid w:val="00C269AB"/>
    <w:rsid w:val="00C31EE5"/>
    <w:rsid w:val="00C60D60"/>
    <w:rsid w:val="00C6350D"/>
    <w:rsid w:val="00C759D9"/>
    <w:rsid w:val="00CA49FC"/>
    <w:rsid w:val="00CA6F22"/>
    <w:rsid w:val="00CC1C16"/>
    <w:rsid w:val="00CC543A"/>
    <w:rsid w:val="00CF1D39"/>
    <w:rsid w:val="00CF2810"/>
    <w:rsid w:val="00D17F45"/>
    <w:rsid w:val="00D31B66"/>
    <w:rsid w:val="00D4096F"/>
    <w:rsid w:val="00D50577"/>
    <w:rsid w:val="00D615C9"/>
    <w:rsid w:val="00D84840"/>
    <w:rsid w:val="00DA48EA"/>
    <w:rsid w:val="00DC5F2A"/>
    <w:rsid w:val="00DE1E3D"/>
    <w:rsid w:val="00E24A01"/>
    <w:rsid w:val="00E30818"/>
    <w:rsid w:val="00E53766"/>
    <w:rsid w:val="00E556E0"/>
    <w:rsid w:val="00E609A3"/>
    <w:rsid w:val="00E6481C"/>
    <w:rsid w:val="00E65BAA"/>
    <w:rsid w:val="00E67655"/>
    <w:rsid w:val="00EA693F"/>
    <w:rsid w:val="00EB42F4"/>
    <w:rsid w:val="00EC1792"/>
    <w:rsid w:val="00EC4460"/>
    <w:rsid w:val="00ED4AC2"/>
    <w:rsid w:val="00ED4EEF"/>
    <w:rsid w:val="00EF012A"/>
    <w:rsid w:val="00EF3B00"/>
    <w:rsid w:val="00F20C30"/>
    <w:rsid w:val="00F307A0"/>
    <w:rsid w:val="00F43F67"/>
    <w:rsid w:val="00F47A01"/>
    <w:rsid w:val="00F51098"/>
    <w:rsid w:val="00F51955"/>
    <w:rsid w:val="00F5771D"/>
    <w:rsid w:val="00F62AEC"/>
    <w:rsid w:val="00F64865"/>
    <w:rsid w:val="00F66553"/>
    <w:rsid w:val="00F6718C"/>
    <w:rsid w:val="00F8223F"/>
    <w:rsid w:val="00F8653E"/>
    <w:rsid w:val="00F90BAC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7E1584D2-280F-47AC-995E-8DC52543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character" w:styleId="HTML">
    <w:name w:val="HTML Code"/>
    <w:basedOn w:val="a0"/>
    <w:rsid w:val="003B2534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rsid w:val="00290A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290A13"/>
    <w:rPr>
      <w:kern w:val="2"/>
    </w:rPr>
  </w:style>
  <w:style w:type="paragraph" w:styleId="a7">
    <w:name w:val="footer"/>
    <w:basedOn w:val="a"/>
    <w:link w:val="a8"/>
    <w:rsid w:val="00290A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290A13"/>
    <w:rPr>
      <w:kern w:val="2"/>
    </w:rPr>
  </w:style>
  <w:style w:type="table" w:styleId="a9">
    <w:name w:val="Table Grid"/>
    <w:basedOn w:val="a1"/>
    <w:rsid w:val="007414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