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086C0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bookmarkStart w:id="0" w:name="_GoBack"/>
            <w:bookmarkEnd w:id="0"/>
            <w:r w:rsidRPr="00086C09">
              <w:rPr>
                <w:rFonts w:ascii="Arial" w:eastAsia="標楷體" w:hAnsi="Arial" w:cs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r w:rsidRPr="00086C09">
              <w:rPr>
                <w:rFonts w:ascii="Arial" w:eastAsia="標楷體" w:hAnsi="Arial" w:cs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r w:rsidRPr="00086C09">
              <w:rPr>
                <w:rFonts w:ascii="Arial" w:eastAsia="標楷體" w:hAnsi="Arial" w:cs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  <w:lang w:eastAsia="zh-TW"/>
              </w:rPr>
            </w:pPr>
            <w:r w:rsidRPr="00086C09">
              <w:rPr>
                <w:rFonts w:ascii="Arial" w:eastAsia="標楷體" w:hAnsi="Arial" w:cs="Arial"/>
                <w:lang w:eastAsia="zh-TW"/>
              </w:rPr>
              <w:t>Author</w:t>
            </w:r>
          </w:p>
        </w:tc>
      </w:tr>
      <w:tr w:rsidR="00422796" w:rsidRPr="00086C0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086C09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2011/4/22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422796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1.</w:t>
            </w:r>
            <w:r w:rsidR="00F225BD" w:rsidRPr="00086C09">
              <w:rPr>
                <w:rFonts w:ascii="Arial" w:hAnsi="Arial" w:cs="Arial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F225BD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086C09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Huai</w:t>
            </w:r>
          </w:p>
        </w:tc>
      </w:tr>
    </w:tbl>
    <w:p w:rsidR="00540A69" w:rsidRPr="00086C09" w:rsidRDefault="00540A69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程式功能概要說明：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程式功能：</w:t>
      </w:r>
      <w:r w:rsidR="00C15B81" w:rsidRPr="00086C09">
        <w:rPr>
          <w:rFonts w:ascii="Arial" w:hAnsi="Arial" w:cs="Arial"/>
          <w:kern w:val="2"/>
          <w:szCs w:val="24"/>
          <w:lang w:eastAsia="zh-TW"/>
        </w:rPr>
        <w:t>各</w:t>
      </w:r>
      <w:r w:rsidR="00086C09" w:rsidRPr="00086C09">
        <w:rPr>
          <w:rFonts w:ascii="Arial" w:hAnsi="Arial" w:cs="Arial"/>
          <w:kern w:val="2"/>
          <w:szCs w:val="24"/>
          <w:lang w:eastAsia="zh-TW"/>
        </w:rPr>
        <w:t>面向件數金額統計</w:t>
      </w:r>
      <w:r w:rsidR="00C15B81" w:rsidRPr="00086C09">
        <w:rPr>
          <w:rFonts w:ascii="Arial" w:hAnsi="Arial" w:cs="Arial"/>
          <w:kern w:val="2"/>
          <w:szCs w:val="24"/>
          <w:lang w:eastAsia="zh-TW"/>
        </w:rPr>
        <w:t>報表</w:t>
      </w:r>
      <w:r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程式名稱：</w:t>
      </w:r>
      <w:r w:rsidR="00835797" w:rsidRPr="00086C09">
        <w:rPr>
          <w:rFonts w:ascii="Arial" w:hAnsi="Arial" w:cs="Arial"/>
          <w:kern w:val="2"/>
          <w:szCs w:val="24"/>
          <w:lang w:eastAsia="zh-TW"/>
        </w:rPr>
        <w:t>A</w:t>
      </w:r>
      <w:r w:rsidR="00340A8F" w:rsidRPr="00086C09">
        <w:rPr>
          <w:rFonts w:ascii="Arial" w:hAnsi="Arial" w:cs="Arial"/>
          <w:kern w:val="2"/>
          <w:szCs w:val="24"/>
          <w:lang w:eastAsia="zh-TW"/>
        </w:rPr>
        <w:t>A</w:t>
      </w:r>
      <w:r w:rsidR="00160F85" w:rsidRPr="00086C09">
        <w:rPr>
          <w:rFonts w:ascii="Arial" w:hAnsi="Arial" w:cs="Arial"/>
          <w:kern w:val="2"/>
          <w:szCs w:val="24"/>
          <w:lang w:eastAsia="zh-TW"/>
        </w:rPr>
        <w:t>H5</w:t>
      </w:r>
      <w:r w:rsidRPr="00086C09">
        <w:rPr>
          <w:rFonts w:ascii="Arial" w:hAnsi="Arial" w:cs="Arial"/>
          <w:kern w:val="2"/>
          <w:szCs w:val="24"/>
          <w:lang w:eastAsia="zh-TW"/>
        </w:rPr>
        <w:t>_0</w:t>
      </w:r>
      <w:r w:rsidR="00086C09" w:rsidRPr="00086C09">
        <w:rPr>
          <w:rFonts w:ascii="Arial" w:hAnsi="Arial" w:cs="Arial"/>
          <w:kern w:val="2"/>
          <w:szCs w:val="24"/>
          <w:lang w:eastAsia="zh-TW"/>
        </w:rPr>
        <w:t>6</w:t>
      </w:r>
      <w:r w:rsidR="00C15B81" w:rsidRPr="00086C09">
        <w:rPr>
          <w:rFonts w:ascii="Arial" w:hAnsi="Arial" w:cs="Arial"/>
          <w:kern w:val="2"/>
          <w:szCs w:val="24"/>
          <w:lang w:eastAsia="zh-TW"/>
        </w:rPr>
        <w:t>00</w:t>
      </w:r>
      <w:r w:rsidRPr="00086C09">
        <w:rPr>
          <w:rFonts w:ascii="Arial" w:hAnsi="Arial" w:cs="Arial"/>
          <w:kern w:val="2"/>
          <w:szCs w:val="24"/>
          <w:lang w:eastAsia="zh-TW"/>
        </w:rPr>
        <w:t>.java</w:t>
      </w:r>
      <w:r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作業方式：</w:t>
      </w:r>
      <w:r w:rsidRPr="00086C09">
        <w:rPr>
          <w:rFonts w:ascii="Arial" w:hAnsi="Arial" w:cs="Arial"/>
          <w:kern w:val="2"/>
          <w:szCs w:val="24"/>
          <w:lang w:eastAsia="zh-TW"/>
        </w:rPr>
        <w:t>ONLINE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概要說明：</w:t>
      </w:r>
      <w:r w:rsidR="00086C09" w:rsidRPr="00086C09">
        <w:rPr>
          <w:rFonts w:ascii="Arial" w:hAnsi="Arial" w:cs="Arial"/>
          <w:kern w:val="2"/>
          <w:szCs w:val="24"/>
          <w:lang w:eastAsia="zh-TW"/>
        </w:rPr>
        <w:t>各面向件數金額統計報表</w:t>
      </w:r>
      <w:r w:rsidR="001C55BF"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lang w:eastAsia="zh-TW"/>
        </w:rPr>
        <w:t>處理人員：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程式結構：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相關檔案（</w:t>
      </w:r>
      <w:r w:rsidRPr="00086C09">
        <w:rPr>
          <w:rFonts w:ascii="Arial" w:hAnsi="Arial" w:cs="Arial"/>
          <w:kern w:val="2"/>
          <w:szCs w:val="24"/>
          <w:lang w:eastAsia="zh-TW"/>
        </w:rPr>
        <w:t>TABLE</w:t>
      </w:r>
      <w:r w:rsidRPr="00086C09">
        <w:rPr>
          <w:rFonts w:ascii="Arial" w:hAnsi="Arial" w:cs="Arial"/>
          <w:kern w:val="2"/>
          <w:szCs w:val="24"/>
          <w:lang w:eastAsia="zh-TW"/>
        </w:rPr>
        <w:t>）：</w:t>
      </w:r>
    </w:p>
    <w:p w:rsidR="00444255" w:rsidRPr="00086C09" w:rsidRDefault="00086C09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bCs/>
          <w:color w:val="000000"/>
          <w:lang w:eastAsia="zh-TW"/>
        </w:rPr>
        <w:t>各面向件數金額統計報表</w:t>
      </w:r>
      <w:r w:rsidRPr="00086C09">
        <w:rPr>
          <w:rFonts w:ascii="Arial" w:hAnsi="Arial" w:cs="Arial"/>
          <w:bCs/>
          <w:color w:val="000000"/>
          <w:lang w:eastAsia="zh-TW"/>
        </w:rPr>
        <w:t>_</w:t>
      </w:r>
      <w:r w:rsidRPr="00086C09">
        <w:rPr>
          <w:rFonts w:ascii="Arial" w:hAnsi="Arial" w:cs="Arial"/>
          <w:bCs/>
          <w:color w:val="000000"/>
          <w:lang w:eastAsia="zh-TW"/>
        </w:rPr>
        <w:t>日累計檔</w:t>
      </w:r>
      <w:r w:rsidR="00F307A0" w:rsidRPr="00086C09">
        <w:rPr>
          <w:rFonts w:ascii="Arial" w:hAnsi="Arial" w:cs="Arial"/>
          <w:kern w:val="2"/>
          <w:lang w:eastAsia="zh-TW"/>
        </w:rPr>
        <w:t>：</w:t>
      </w:r>
      <w:r w:rsidR="00AF67A4" w:rsidRPr="00086C09">
        <w:rPr>
          <w:rFonts w:ascii="Arial" w:hAnsi="Arial" w:cs="Arial"/>
          <w:kern w:val="2"/>
          <w:lang w:eastAsia="zh-TW"/>
        </w:rPr>
        <w:t>DTAAH5</w:t>
      </w:r>
      <w:r w:rsidR="00EB2C8A" w:rsidRPr="00086C09">
        <w:rPr>
          <w:rFonts w:ascii="Arial" w:hAnsi="Arial" w:cs="Arial"/>
          <w:kern w:val="2"/>
          <w:lang w:eastAsia="zh-TW"/>
        </w:rPr>
        <w:t>2</w:t>
      </w:r>
      <w:r w:rsidRPr="00086C09">
        <w:rPr>
          <w:rFonts w:ascii="Arial" w:hAnsi="Arial" w:cs="Arial"/>
          <w:kern w:val="2"/>
          <w:lang w:eastAsia="zh-TW"/>
        </w:rPr>
        <w:t>6</w:t>
      </w:r>
    </w:p>
    <w:p w:rsidR="00086C09" w:rsidRPr="00086C09" w:rsidRDefault="00086C09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bCs/>
          <w:color w:val="000000"/>
          <w:lang w:eastAsia="zh-TW"/>
        </w:rPr>
        <w:t>各面向件數金額統計報表</w:t>
      </w:r>
      <w:r w:rsidRPr="00086C09">
        <w:rPr>
          <w:rFonts w:ascii="Arial" w:hAnsi="Arial" w:cs="Arial"/>
          <w:bCs/>
          <w:color w:val="000000"/>
          <w:lang w:eastAsia="zh-TW"/>
        </w:rPr>
        <w:t>_</w:t>
      </w:r>
      <w:r w:rsidRPr="00086C09">
        <w:rPr>
          <w:rFonts w:ascii="Arial" w:hAnsi="Arial" w:cs="Arial"/>
          <w:bCs/>
          <w:color w:val="000000"/>
          <w:lang w:eastAsia="zh-TW"/>
        </w:rPr>
        <w:t>月累計檔：</w:t>
      </w:r>
      <w:r w:rsidRPr="00086C09">
        <w:rPr>
          <w:rFonts w:ascii="Arial" w:hAnsi="Arial" w:cs="Arial"/>
          <w:bCs/>
          <w:color w:val="000000"/>
          <w:lang w:eastAsia="zh-TW"/>
        </w:rPr>
        <w:t>DTAAH527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相關模組：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設計畫面：</w:t>
      </w:r>
    </w:p>
    <w:p w:rsidR="00540A69" w:rsidRPr="00086C09" w:rsidRDefault="00086C09" w:rsidP="00086C09">
      <w:pPr>
        <w:pStyle w:val="Tabletext"/>
        <w:keepLines w:val="0"/>
        <w:spacing w:after="0" w:line="240" w:lineRule="auto"/>
        <w:ind w:left="851"/>
        <w:rPr>
          <w:rFonts w:ascii="Arial" w:hAnsi="Arial" w:cs="Arial"/>
          <w:kern w:val="2"/>
          <w:szCs w:val="24"/>
          <w:u w:val="single"/>
          <w:lang w:eastAsia="zh-TW"/>
        </w:rPr>
      </w:pPr>
      <w:r w:rsidRPr="00086C09">
        <w:rPr>
          <w:rFonts w:ascii="Arial" w:hAnsi="Arial" w:cs="Arial"/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03.25pt;visibility:visible">
            <v:imagedata r:id="rId7" o:title=""/>
          </v:shape>
        </w:pic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程式內容：</w:t>
      </w:r>
    </w:p>
    <w:p w:rsidR="00540A69" w:rsidRPr="00086C09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起始：</w:t>
      </w:r>
    </w:p>
    <w:p w:rsidR="00540A69" w:rsidRPr="00086C09" w:rsidRDefault="00684707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</w:t>
      </w:r>
      <w:r w:rsidR="00086C09">
        <w:rPr>
          <w:rFonts w:ascii="Arial" w:hAnsi="Arial" w:cs="Arial" w:hint="eastAsia"/>
          <w:kern w:val="2"/>
          <w:lang w:eastAsia="zh-TW"/>
        </w:rPr>
        <w:t>日期</w:t>
      </w:r>
      <w:r w:rsidR="003F0976" w:rsidRPr="00086C09">
        <w:rPr>
          <w:rFonts w:ascii="Arial" w:hAnsi="Arial" w:cs="Arial"/>
          <w:kern w:val="2"/>
          <w:lang w:eastAsia="zh-TW"/>
        </w:rPr>
        <w:t>：</w:t>
      </w:r>
      <w:r w:rsidR="00086C09">
        <w:rPr>
          <w:rFonts w:ascii="Arial" w:hAnsi="Arial" w:cs="Arial" w:hint="eastAsia"/>
          <w:kern w:val="2"/>
          <w:lang w:eastAsia="zh-TW"/>
        </w:rPr>
        <w:t>前一工作日</w:t>
      </w:r>
      <w:r w:rsidR="00286C90" w:rsidRPr="00086C09">
        <w:rPr>
          <w:rFonts w:ascii="Arial" w:hAnsi="Arial" w:cs="Arial"/>
          <w:kern w:val="2"/>
          <w:lang w:eastAsia="zh-TW"/>
        </w:rPr>
        <w:t>。</w:t>
      </w:r>
    </w:p>
    <w:p w:rsidR="00684707" w:rsidRPr="00086C09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查詢：</w:t>
      </w:r>
    </w:p>
    <w:p w:rsidR="00684707" w:rsidRPr="00086C09" w:rsidRDefault="0057370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</w:t>
      </w:r>
      <w:r w:rsidR="00086C09">
        <w:rPr>
          <w:rFonts w:ascii="Arial" w:hAnsi="Arial" w:cs="Arial" w:hint="eastAsia"/>
          <w:kern w:val="2"/>
          <w:lang w:eastAsia="zh-TW"/>
        </w:rPr>
        <w:t>日期</w:t>
      </w:r>
      <w:r w:rsidRPr="00086C09">
        <w:rPr>
          <w:rFonts w:ascii="Arial" w:hAnsi="Arial" w:cs="Arial"/>
          <w:kern w:val="2"/>
          <w:lang w:eastAsia="zh-TW"/>
        </w:rPr>
        <w:t>不可為空白</w:t>
      </w:r>
    </w:p>
    <w:p w:rsidR="0057370A" w:rsidRPr="00086C09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查詢年月為民國年</w:t>
      </w:r>
      <w:r w:rsidRPr="00086C09">
        <w:rPr>
          <w:rFonts w:ascii="Arial" w:hAnsi="Arial" w:cs="Arial"/>
          <w:kern w:val="2"/>
          <w:lang w:eastAsia="zh-TW"/>
        </w:rPr>
        <w:t xml:space="preserve">, </w:t>
      </w:r>
      <w:r w:rsidRPr="00086C09">
        <w:rPr>
          <w:rFonts w:ascii="Arial" w:hAnsi="Arial" w:cs="Arial"/>
          <w:kern w:val="2"/>
          <w:lang w:eastAsia="zh-TW"/>
        </w:rPr>
        <w:t>且需為合理年月</w:t>
      </w:r>
    </w:p>
    <w:p w:rsidR="003F0976" w:rsidRPr="00086C09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查詢條件為：</w:t>
      </w:r>
    </w:p>
    <w:p w:rsidR="00086C09" w:rsidRDefault="00086C09" w:rsidP="00EA693F">
      <w:pPr>
        <w:pStyle w:val="Tabletext"/>
        <w:numPr>
          <w:ilvl w:val="3"/>
          <w:numId w:val="8"/>
        </w:numPr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 xml:space="preserve">READ </w:t>
      </w:r>
      <w:r w:rsidR="004C7C9D" w:rsidRPr="00086C09">
        <w:rPr>
          <w:rFonts w:ascii="Arial" w:hAnsi="Arial" w:cs="Arial"/>
          <w:kern w:val="2"/>
          <w:lang w:eastAsia="zh-TW"/>
        </w:rPr>
        <w:t>DTAAH52</w:t>
      </w:r>
      <w:r>
        <w:rPr>
          <w:rFonts w:ascii="Arial" w:hAnsi="Arial" w:cs="Arial" w:hint="eastAsia"/>
          <w:kern w:val="2"/>
          <w:lang w:eastAsia="zh-TW"/>
        </w:rPr>
        <w:t xml:space="preserve">6 JOIN DTAAH527 ON </w:t>
      </w:r>
      <w:r w:rsidR="00CF2B26">
        <w:rPr>
          <w:rFonts w:ascii="Arial" w:hAnsi="Arial" w:cs="Arial" w:hint="eastAsia"/>
          <w:kern w:val="2"/>
          <w:lang w:eastAsia="zh-TW"/>
        </w:rPr>
        <w:t>(DTAAH526.</w:t>
      </w:r>
      <w:r>
        <w:rPr>
          <w:rFonts w:ascii="Arial" w:hAnsi="Arial" w:cs="Arial" w:hint="eastAsia"/>
          <w:kern w:val="2"/>
          <w:lang w:eastAsia="zh-TW"/>
        </w:rPr>
        <w:t>資料統計年月</w:t>
      </w:r>
      <w:r w:rsidR="00CF2B26">
        <w:rPr>
          <w:rFonts w:ascii="Arial" w:hAnsi="Arial" w:cs="Arial" w:hint="eastAsia"/>
          <w:kern w:val="2"/>
          <w:lang w:eastAsia="zh-TW"/>
        </w:rPr>
        <w:t>-1</w:t>
      </w:r>
      <w:r w:rsidR="00CF2B26">
        <w:rPr>
          <w:rFonts w:ascii="Arial" w:hAnsi="Arial" w:cs="Arial" w:hint="eastAsia"/>
          <w:kern w:val="2"/>
          <w:lang w:eastAsia="zh-TW"/>
        </w:rPr>
        <w:t>年</w:t>
      </w:r>
      <w:r w:rsidR="00CF2B26">
        <w:rPr>
          <w:rFonts w:ascii="Arial" w:hAnsi="Arial" w:cs="Arial" w:hint="eastAsia"/>
          <w:kern w:val="2"/>
          <w:lang w:eastAsia="zh-TW"/>
        </w:rPr>
        <w:t>)= DTAAH527.</w:t>
      </w:r>
      <w:r w:rsidR="00CF2B26">
        <w:rPr>
          <w:rFonts w:ascii="Arial" w:hAnsi="Arial" w:cs="Arial" w:hint="eastAsia"/>
          <w:kern w:val="2"/>
          <w:lang w:eastAsia="zh-TW"/>
        </w:rPr>
        <w:t>資料統計年月</w:t>
      </w:r>
    </w:p>
    <w:p w:rsidR="00EA693F" w:rsidRPr="00086C09" w:rsidRDefault="00086C09" w:rsidP="00086C09">
      <w:pPr>
        <w:pStyle w:val="Tabletext"/>
        <w:numPr>
          <w:ilvl w:val="4"/>
          <w:numId w:val="8"/>
        </w:numPr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lang w:eastAsia="zh-TW"/>
        </w:rPr>
        <w:t>DTAAH526.</w:t>
      </w:r>
      <w:r w:rsidRPr="003C676A">
        <w:rPr>
          <w:rFonts w:ascii="Arial" w:hAnsi="Arial" w:cs="Arial"/>
          <w:lang w:eastAsia="zh-TW"/>
        </w:rPr>
        <w:t>資料統計年月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ascii="Arial" w:hAnsi="Arial" w:cs="Arial" w:hint="eastAsia"/>
          <w:lang w:eastAsia="zh-TW"/>
        </w:rPr>
        <w:t>查詢日期之西元年月。</w:t>
      </w:r>
    </w:p>
    <w:p w:rsidR="00086C09" w:rsidRPr="00086C09" w:rsidRDefault="00086C09" w:rsidP="00086C09">
      <w:pPr>
        <w:pStyle w:val="Tabletext"/>
        <w:numPr>
          <w:ilvl w:val="4"/>
          <w:numId w:val="8"/>
        </w:numPr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lang w:eastAsia="zh-TW"/>
        </w:rPr>
        <w:lastRenderedPageBreak/>
        <w:t>DTAAH526.</w:t>
      </w:r>
      <w:r w:rsidRPr="003C676A">
        <w:rPr>
          <w:rFonts w:ascii="Arial" w:hAnsi="Arial" w:cs="Arial"/>
          <w:lang w:eastAsia="zh-TW"/>
        </w:rPr>
        <w:t>資料統計日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ascii="Arial" w:hAnsi="Arial" w:cs="Arial" w:hint="eastAsia"/>
          <w:lang w:eastAsia="zh-TW"/>
        </w:rPr>
        <w:t>查詢日期之西元日。</w:t>
      </w:r>
    </w:p>
    <w:p w:rsidR="00086C09" w:rsidRPr="00CF2B26" w:rsidRDefault="00086C09" w:rsidP="00CF2B26">
      <w:pPr>
        <w:pStyle w:val="Tabletext"/>
        <w:numPr>
          <w:ilvl w:val="4"/>
          <w:numId w:val="8"/>
        </w:numPr>
        <w:rPr>
          <w:rFonts w:ascii="Arial" w:hAnsi="Arial" w:cs="Arial"/>
          <w:kern w:val="2"/>
          <w:lang w:eastAsia="zh-TW"/>
        </w:rPr>
      </w:pPr>
      <w:r w:rsidRPr="00CF2B26">
        <w:rPr>
          <w:rFonts w:ascii="Arial" w:hAnsi="Arial" w:cs="Arial" w:hint="eastAsia"/>
          <w:kern w:val="2"/>
          <w:lang w:eastAsia="zh-TW"/>
        </w:rPr>
        <w:t xml:space="preserve">ORDER BY </w:t>
      </w:r>
      <w:r w:rsidRPr="00CF2B26">
        <w:rPr>
          <w:rFonts w:ascii="Arial" w:hAnsi="Arial" w:cs="Arial" w:hint="eastAsia"/>
          <w:kern w:val="2"/>
          <w:lang w:eastAsia="zh-TW"/>
        </w:rPr>
        <w:t>幣別</w:t>
      </w:r>
      <w:r w:rsidRPr="00CF2B26">
        <w:rPr>
          <w:rFonts w:ascii="Arial" w:hAnsi="Arial" w:cs="Arial" w:hint="eastAsia"/>
          <w:kern w:val="2"/>
          <w:lang w:eastAsia="zh-TW"/>
        </w:rPr>
        <w:t>,</w:t>
      </w:r>
      <w:r w:rsidRPr="00CF2B26">
        <w:rPr>
          <w:rFonts w:ascii="Arial" w:hAnsi="Arial" w:cs="Arial" w:hint="eastAsia"/>
          <w:kern w:val="2"/>
          <w:lang w:eastAsia="zh-TW"/>
        </w:rPr>
        <w:t>統計種類</w:t>
      </w:r>
      <w:r w:rsidRPr="00CF2B26">
        <w:rPr>
          <w:rFonts w:ascii="Arial" w:hAnsi="Arial" w:cs="Arial" w:hint="eastAsia"/>
          <w:kern w:val="2"/>
          <w:lang w:eastAsia="zh-TW"/>
        </w:rPr>
        <w:t>(</w:t>
      </w:r>
      <w:r w:rsidRPr="00CF2B26">
        <w:rPr>
          <w:rFonts w:ascii="Arial" w:hAnsi="Arial" w:cs="Arial" w:hint="eastAsia"/>
          <w:kern w:val="2"/>
          <w:lang w:eastAsia="zh-TW"/>
        </w:rPr>
        <w:t>由小到大</w:t>
      </w:r>
      <w:r w:rsidRPr="00CF2B26">
        <w:rPr>
          <w:rFonts w:ascii="Arial" w:hAnsi="Arial" w:cs="Arial" w:hint="eastAsia"/>
          <w:kern w:val="2"/>
          <w:lang w:eastAsia="zh-TW"/>
        </w:rPr>
        <w:t>)</w:t>
      </w:r>
    </w:p>
    <w:p w:rsidR="00CF2B26" w:rsidRPr="00086C09" w:rsidRDefault="002F3F50" w:rsidP="002F3F50">
      <w:pPr>
        <w:pStyle w:val="Tabletext"/>
        <w:numPr>
          <w:ilvl w:val="2"/>
          <w:numId w:val="8"/>
        </w:numPr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查詢結果為：</w:t>
      </w:r>
      <w:r w:rsidR="00CF2B26">
        <w:rPr>
          <w:rFonts w:ascii="Arial" w:hAnsi="Arial" w:cs="Arial" w:hint="eastAsia"/>
          <w:kern w:val="2"/>
          <w:lang w:eastAsia="zh-TW"/>
        </w:rPr>
        <w:t>同一幣別顯示一塊區塊並於項目欄位顯示幣別，</w:t>
      </w:r>
      <w:r w:rsidR="007F7C45" w:rsidRPr="00086C09">
        <w:rPr>
          <w:rFonts w:ascii="Arial" w:hAnsi="Arial" w:cs="Arial"/>
          <w:kern w:val="2"/>
          <w:lang w:eastAsia="zh-TW"/>
        </w:rPr>
        <w:t>內容</w:t>
      </w:r>
      <w:r w:rsidR="00CF2B26">
        <w:rPr>
          <w:rFonts w:ascii="Arial" w:hAnsi="Arial" w:cs="Arial" w:hint="eastAsia"/>
          <w:kern w:val="2"/>
          <w:lang w:eastAsia="zh-TW"/>
        </w:rPr>
        <w:t>如下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Default="00CF2B26" w:rsidP="00CF2B26">
            <w:pPr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Default="00CF2B26" w:rsidP="005221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值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Pr="003C676A" w:rsidRDefault="00CF2B26" w:rsidP="0052213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522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DTAAH526.</w:t>
            </w:r>
            <w:r>
              <w:rPr>
                <w:rFonts w:ascii="Arial" w:hAnsi="Arial" w:cs="Arial" w:hint="eastAsia"/>
                <w:sz w:val="20"/>
                <w:szCs w:val="20"/>
              </w:rPr>
              <w:t>件數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Pr="003C676A" w:rsidRDefault="00CF2B26" w:rsidP="0052213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/>
                <w:caps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b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522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DTAAH527.</w:t>
            </w:r>
            <w:r>
              <w:rPr>
                <w:rFonts w:ascii="Arial" w:hAnsi="Arial" w:cs="Arial" w:hint="eastAsia"/>
                <w:sz w:val="20"/>
                <w:szCs w:val="20"/>
              </w:rPr>
              <w:t>當月件數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Pr="003C676A" w:rsidRDefault="00CF2B26" w:rsidP="0052213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/>
                <w:caps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c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CF2B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DTAAH526.</w:t>
            </w:r>
            <w:r>
              <w:rPr>
                <w:rFonts w:ascii="Arial" w:hAnsi="Arial" w:cs="Arial" w:hint="eastAsia"/>
                <w:sz w:val="20"/>
                <w:szCs w:val="20"/>
              </w:rPr>
              <w:t>金額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Pr="003C676A" w:rsidRDefault="00CF2B26" w:rsidP="0052213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/>
                <w:caps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CF2B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 w:hint="eastAsia"/>
                <w:sz w:val="20"/>
              </w:rPr>
              <w:t>TAAH527.</w:t>
            </w:r>
            <w:r w:rsidRPr="003C676A">
              <w:rPr>
                <w:rFonts w:ascii="Arial" w:hAnsi="Arial" w:cs="Arial"/>
                <w:sz w:val="20"/>
              </w:rPr>
              <w:t>當月金額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Pr="003C676A" w:rsidRDefault="00CF2B26" w:rsidP="0052213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/>
                <w:caps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(A-B)/B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522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(A-B)/B</w:t>
            </w:r>
          </w:p>
        </w:tc>
      </w:tr>
      <w:tr w:rsidR="00CF2B26" w:rsidTr="0052213E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2B26" w:rsidRDefault="00CF2B26" w:rsidP="0052213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 w:hint="eastAsia"/>
                <w:caps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(C-D)/D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2B26" w:rsidRPr="00993E5A" w:rsidRDefault="00CF2B26" w:rsidP="00522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a"/>
                <w:rFonts w:ascii="Arial" w:hAnsi="Arial" w:cs="Arial" w:hint="eastAsia"/>
                <w:caps/>
              </w:rPr>
              <w:t>(C-D)/D</w:t>
            </w:r>
          </w:p>
        </w:tc>
      </w:tr>
    </w:tbl>
    <w:p w:rsidR="002F3F50" w:rsidRPr="00086C09" w:rsidRDefault="00CF2B26" w:rsidP="00CF2B26">
      <w:pPr>
        <w:pStyle w:val="Tabletext"/>
        <w:numPr>
          <w:ilvl w:val="2"/>
          <w:numId w:val="8"/>
        </w:numPr>
        <w:rPr>
          <w:rFonts w:ascii="Arial" w:hAnsi="Arial" w:cs="Arial"/>
          <w:kern w:val="2"/>
          <w:lang w:eastAsia="zh-TW"/>
        </w:rPr>
      </w:pPr>
      <w:r>
        <w:rPr>
          <w:rFonts w:ascii="Arial" w:hAnsi="Arial" w:cs="Arial"/>
          <w:kern w:val="2"/>
          <w:lang w:eastAsia="zh-TW"/>
        </w:rPr>
        <w:t>R</w:t>
      </w:r>
      <w:r>
        <w:rPr>
          <w:rFonts w:ascii="Arial" w:hAnsi="Arial" w:cs="Arial" w:hint="eastAsia"/>
          <w:kern w:val="2"/>
          <w:lang w:eastAsia="zh-TW"/>
        </w:rPr>
        <w:t>ETURN</w:t>
      </w:r>
      <w:r>
        <w:rPr>
          <w:rFonts w:ascii="Arial" w:hAnsi="Arial" w:cs="Arial" w:hint="eastAsia"/>
          <w:kern w:val="2"/>
          <w:lang w:eastAsia="zh-TW"/>
        </w:rPr>
        <w:t>。</w:t>
      </w:r>
    </w:p>
    <w:p w:rsidR="002F3F50" w:rsidRPr="00086C09" w:rsidRDefault="002F3F50" w:rsidP="00361A2E">
      <w:pPr>
        <w:pStyle w:val="Tabletext"/>
        <w:ind w:left="1276"/>
        <w:rPr>
          <w:rFonts w:ascii="Arial" w:hAnsi="Arial" w:cs="Arial"/>
          <w:kern w:val="2"/>
          <w:lang w:eastAsia="zh-TW"/>
        </w:rPr>
      </w:pPr>
    </w:p>
    <w:sectPr w:rsidR="002F3F50" w:rsidRPr="00086C0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3E" w:rsidRDefault="0052213E" w:rsidP="003B558B">
      <w:r>
        <w:separator/>
      </w:r>
    </w:p>
  </w:endnote>
  <w:endnote w:type="continuationSeparator" w:id="0">
    <w:p w:rsidR="0052213E" w:rsidRDefault="0052213E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3E" w:rsidRDefault="0052213E" w:rsidP="003B558B">
      <w:r>
        <w:separator/>
      </w:r>
    </w:p>
  </w:footnote>
  <w:footnote w:type="continuationSeparator" w:id="0">
    <w:p w:rsidR="0052213E" w:rsidRDefault="0052213E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BEC"/>
    <w:rsid w:val="00077C2D"/>
    <w:rsid w:val="00086C09"/>
    <w:rsid w:val="000933BF"/>
    <w:rsid w:val="000A4A0D"/>
    <w:rsid w:val="000C567F"/>
    <w:rsid w:val="000D32B9"/>
    <w:rsid w:val="000E2916"/>
    <w:rsid w:val="0010257A"/>
    <w:rsid w:val="00110E00"/>
    <w:rsid w:val="001275CB"/>
    <w:rsid w:val="00136200"/>
    <w:rsid w:val="001445B4"/>
    <w:rsid w:val="00157B44"/>
    <w:rsid w:val="00160F85"/>
    <w:rsid w:val="00171185"/>
    <w:rsid w:val="00173452"/>
    <w:rsid w:val="001841ED"/>
    <w:rsid w:val="001B136F"/>
    <w:rsid w:val="001C1DA6"/>
    <w:rsid w:val="001C55BF"/>
    <w:rsid w:val="001C6515"/>
    <w:rsid w:val="001C716D"/>
    <w:rsid w:val="001D3098"/>
    <w:rsid w:val="001D53CC"/>
    <w:rsid w:val="001D78B7"/>
    <w:rsid w:val="001F2155"/>
    <w:rsid w:val="002030D4"/>
    <w:rsid w:val="00233CC9"/>
    <w:rsid w:val="00234D6B"/>
    <w:rsid w:val="00256C2C"/>
    <w:rsid w:val="00257EE0"/>
    <w:rsid w:val="00275A43"/>
    <w:rsid w:val="0027767D"/>
    <w:rsid w:val="002823AF"/>
    <w:rsid w:val="00286C90"/>
    <w:rsid w:val="0029318A"/>
    <w:rsid w:val="0029791A"/>
    <w:rsid w:val="002B558A"/>
    <w:rsid w:val="002C05B0"/>
    <w:rsid w:val="002C10F2"/>
    <w:rsid w:val="002F2542"/>
    <w:rsid w:val="002F3F50"/>
    <w:rsid w:val="00300DF6"/>
    <w:rsid w:val="00300FCC"/>
    <w:rsid w:val="00310175"/>
    <w:rsid w:val="003364F6"/>
    <w:rsid w:val="00340A8F"/>
    <w:rsid w:val="0034645A"/>
    <w:rsid w:val="00351F02"/>
    <w:rsid w:val="00361A2E"/>
    <w:rsid w:val="003712D7"/>
    <w:rsid w:val="00396AD6"/>
    <w:rsid w:val="003A25EA"/>
    <w:rsid w:val="003B2534"/>
    <w:rsid w:val="003B2DFF"/>
    <w:rsid w:val="003B558B"/>
    <w:rsid w:val="003E0BFC"/>
    <w:rsid w:val="003E2D4A"/>
    <w:rsid w:val="003E46B9"/>
    <w:rsid w:val="003F0976"/>
    <w:rsid w:val="003F60B0"/>
    <w:rsid w:val="00403C94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C7C9D"/>
    <w:rsid w:val="004D3073"/>
    <w:rsid w:val="004D6A64"/>
    <w:rsid w:val="004E269A"/>
    <w:rsid w:val="004E59DD"/>
    <w:rsid w:val="00503E6F"/>
    <w:rsid w:val="0050600F"/>
    <w:rsid w:val="005077C3"/>
    <w:rsid w:val="00515397"/>
    <w:rsid w:val="005156C8"/>
    <w:rsid w:val="0051634E"/>
    <w:rsid w:val="0052213E"/>
    <w:rsid w:val="005265AD"/>
    <w:rsid w:val="00534D8C"/>
    <w:rsid w:val="00540A69"/>
    <w:rsid w:val="00544B16"/>
    <w:rsid w:val="0054580B"/>
    <w:rsid w:val="00551067"/>
    <w:rsid w:val="00565353"/>
    <w:rsid w:val="005671C3"/>
    <w:rsid w:val="0057370A"/>
    <w:rsid w:val="005935CA"/>
    <w:rsid w:val="005C0213"/>
    <w:rsid w:val="00611F2E"/>
    <w:rsid w:val="00613BD3"/>
    <w:rsid w:val="00614934"/>
    <w:rsid w:val="00641160"/>
    <w:rsid w:val="00646185"/>
    <w:rsid w:val="00661D56"/>
    <w:rsid w:val="006779CE"/>
    <w:rsid w:val="00684707"/>
    <w:rsid w:val="00691477"/>
    <w:rsid w:val="006A3899"/>
    <w:rsid w:val="006A72F5"/>
    <w:rsid w:val="006B1DBE"/>
    <w:rsid w:val="006C09EB"/>
    <w:rsid w:val="006C6460"/>
    <w:rsid w:val="006C7B88"/>
    <w:rsid w:val="006C7E1F"/>
    <w:rsid w:val="00704178"/>
    <w:rsid w:val="0073286C"/>
    <w:rsid w:val="00740594"/>
    <w:rsid w:val="00777421"/>
    <w:rsid w:val="00786AA9"/>
    <w:rsid w:val="007A45A9"/>
    <w:rsid w:val="007C2788"/>
    <w:rsid w:val="007C507F"/>
    <w:rsid w:val="007F1D6B"/>
    <w:rsid w:val="007F3E47"/>
    <w:rsid w:val="007F7C45"/>
    <w:rsid w:val="008010C5"/>
    <w:rsid w:val="008119A1"/>
    <w:rsid w:val="00814733"/>
    <w:rsid w:val="00815EC5"/>
    <w:rsid w:val="00823480"/>
    <w:rsid w:val="00830A66"/>
    <w:rsid w:val="00832949"/>
    <w:rsid w:val="00835797"/>
    <w:rsid w:val="00837FA0"/>
    <w:rsid w:val="00844105"/>
    <w:rsid w:val="008674EA"/>
    <w:rsid w:val="008878AA"/>
    <w:rsid w:val="008B4506"/>
    <w:rsid w:val="008C1EF3"/>
    <w:rsid w:val="008D6BC0"/>
    <w:rsid w:val="008E3CAE"/>
    <w:rsid w:val="008E4F26"/>
    <w:rsid w:val="008F1BEC"/>
    <w:rsid w:val="00900CDE"/>
    <w:rsid w:val="00910A45"/>
    <w:rsid w:val="00914C3C"/>
    <w:rsid w:val="00924405"/>
    <w:rsid w:val="00972C2D"/>
    <w:rsid w:val="009770C8"/>
    <w:rsid w:val="009C1EE8"/>
    <w:rsid w:val="009C4209"/>
    <w:rsid w:val="009D1B49"/>
    <w:rsid w:val="009D2528"/>
    <w:rsid w:val="009D540E"/>
    <w:rsid w:val="009E33D0"/>
    <w:rsid w:val="009F210B"/>
    <w:rsid w:val="00A11750"/>
    <w:rsid w:val="00A65499"/>
    <w:rsid w:val="00A77526"/>
    <w:rsid w:val="00A77D7E"/>
    <w:rsid w:val="00A82D19"/>
    <w:rsid w:val="00A87A22"/>
    <w:rsid w:val="00A906E7"/>
    <w:rsid w:val="00A9351B"/>
    <w:rsid w:val="00AA0430"/>
    <w:rsid w:val="00AC332C"/>
    <w:rsid w:val="00AC6949"/>
    <w:rsid w:val="00AD1BEC"/>
    <w:rsid w:val="00AD5283"/>
    <w:rsid w:val="00AF67A4"/>
    <w:rsid w:val="00B2695D"/>
    <w:rsid w:val="00B33DA1"/>
    <w:rsid w:val="00B43DDD"/>
    <w:rsid w:val="00B55167"/>
    <w:rsid w:val="00B65656"/>
    <w:rsid w:val="00B761C7"/>
    <w:rsid w:val="00BA5721"/>
    <w:rsid w:val="00BC6203"/>
    <w:rsid w:val="00BC6835"/>
    <w:rsid w:val="00C0094D"/>
    <w:rsid w:val="00C01ABF"/>
    <w:rsid w:val="00C15B81"/>
    <w:rsid w:val="00C269AB"/>
    <w:rsid w:val="00C60D60"/>
    <w:rsid w:val="00C6350D"/>
    <w:rsid w:val="00C759D9"/>
    <w:rsid w:val="00C97D22"/>
    <w:rsid w:val="00CA49FC"/>
    <w:rsid w:val="00CA6F22"/>
    <w:rsid w:val="00CB0DF3"/>
    <w:rsid w:val="00CC1C16"/>
    <w:rsid w:val="00CC29DE"/>
    <w:rsid w:val="00CC543A"/>
    <w:rsid w:val="00CF1D39"/>
    <w:rsid w:val="00CF2810"/>
    <w:rsid w:val="00CF2B26"/>
    <w:rsid w:val="00D16F3E"/>
    <w:rsid w:val="00D17F45"/>
    <w:rsid w:val="00D31B66"/>
    <w:rsid w:val="00D4096F"/>
    <w:rsid w:val="00D438C6"/>
    <w:rsid w:val="00D50577"/>
    <w:rsid w:val="00D615C9"/>
    <w:rsid w:val="00D8763F"/>
    <w:rsid w:val="00D94C1F"/>
    <w:rsid w:val="00DA472C"/>
    <w:rsid w:val="00DA48EA"/>
    <w:rsid w:val="00DB760C"/>
    <w:rsid w:val="00DC50D6"/>
    <w:rsid w:val="00DC5F2A"/>
    <w:rsid w:val="00DD14D5"/>
    <w:rsid w:val="00E24A01"/>
    <w:rsid w:val="00E30818"/>
    <w:rsid w:val="00E3094A"/>
    <w:rsid w:val="00E5159A"/>
    <w:rsid w:val="00E53766"/>
    <w:rsid w:val="00E65BAA"/>
    <w:rsid w:val="00E67655"/>
    <w:rsid w:val="00EA693F"/>
    <w:rsid w:val="00EB2C8A"/>
    <w:rsid w:val="00EB42F4"/>
    <w:rsid w:val="00EC1792"/>
    <w:rsid w:val="00ED4AC2"/>
    <w:rsid w:val="00ED4EEF"/>
    <w:rsid w:val="00EF012A"/>
    <w:rsid w:val="00EF3B00"/>
    <w:rsid w:val="00EF5999"/>
    <w:rsid w:val="00F20C30"/>
    <w:rsid w:val="00F225BD"/>
    <w:rsid w:val="00F26B0B"/>
    <w:rsid w:val="00F307A0"/>
    <w:rsid w:val="00F43F67"/>
    <w:rsid w:val="00F447AA"/>
    <w:rsid w:val="00F51098"/>
    <w:rsid w:val="00F51955"/>
    <w:rsid w:val="00F5771D"/>
    <w:rsid w:val="00F64865"/>
    <w:rsid w:val="00F66553"/>
    <w:rsid w:val="00F6718C"/>
    <w:rsid w:val="00F77C91"/>
    <w:rsid w:val="00F8223F"/>
    <w:rsid w:val="00F8653E"/>
    <w:rsid w:val="00FB5F4A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F802A9-A2B5-4E23-9038-3B131781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character" w:styleId="aa">
    <w:name w:val="page number"/>
    <w:rsid w:val="00CF2B26"/>
  </w:style>
  <w:style w:type="paragraph" w:styleId="Web">
    <w:name w:val="Normal (Web)"/>
    <w:basedOn w:val="a"/>
    <w:rsid w:val="00CF2B26"/>
    <w:pPr>
      <w:widowControl/>
      <w:spacing w:before="100" w:beforeAutospacing="1" w:after="100" w:afterAutospacing="1"/>
    </w:pPr>
    <w:rPr>
      <w:rFonts w:ascii="新細明體" w:hAnsi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