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9"/>
        <w:gridCol w:w="759"/>
        <w:gridCol w:w="4277"/>
        <w:gridCol w:w="1819"/>
        <w:gridCol w:w="2268"/>
        <w:tblGridChange w:id="0">
          <w:tblGrid>
            <w:gridCol w:w="1509"/>
            <w:gridCol w:w="759"/>
            <w:gridCol w:w="4277"/>
            <w:gridCol w:w="1819"/>
            <w:gridCol w:w="2268"/>
          </w:tblGrid>
        </w:tblGridChange>
      </w:tblGrid>
      <w:tr w:rsidR="00252551" w:rsidRPr="00E87F8C" w:rsidTr="004D6316">
        <w:tc>
          <w:tcPr>
            <w:tcW w:w="1509" w:type="dxa"/>
          </w:tcPr>
          <w:p w:rsidR="00252551" w:rsidRPr="00E87F8C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bookmarkStart w:id="1" w:name="_GoBack"/>
            <w:bookmarkEnd w:id="1"/>
            <w:r w:rsidRPr="00E87F8C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修改日期</w:t>
            </w:r>
          </w:p>
        </w:tc>
        <w:tc>
          <w:tcPr>
            <w:tcW w:w="759" w:type="dxa"/>
          </w:tcPr>
          <w:p w:rsidR="00252551" w:rsidRPr="00E87F8C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版本</w:t>
            </w:r>
          </w:p>
        </w:tc>
        <w:tc>
          <w:tcPr>
            <w:tcW w:w="4277" w:type="dxa"/>
          </w:tcPr>
          <w:p w:rsidR="00252551" w:rsidRPr="00E87F8C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修改原因</w:t>
            </w:r>
          </w:p>
        </w:tc>
        <w:tc>
          <w:tcPr>
            <w:tcW w:w="1819" w:type="dxa"/>
          </w:tcPr>
          <w:p w:rsidR="00252551" w:rsidRPr="00E87F8C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修改人姓名</w:t>
            </w:r>
          </w:p>
        </w:tc>
        <w:tc>
          <w:tcPr>
            <w:tcW w:w="2268" w:type="dxa"/>
          </w:tcPr>
          <w:p w:rsidR="00252551" w:rsidRPr="00E87F8C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立案單號</w:t>
            </w:r>
          </w:p>
        </w:tc>
      </w:tr>
      <w:tr w:rsidR="00252551" w:rsidRPr="00E87F8C" w:rsidTr="004D6316">
        <w:tc>
          <w:tcPr>
            <w:tcW w:w="1509" w:type="dxa"/>
          </w:tcPr>
          <w:p w:rsidR="00252551" w:rsidRPr="00E87F8C" w:rsidRDefault="00252551" w:rsidP="004E1E6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cs="Courier New"/>
                <w:color w:val="000000"/>
                <w:sz w:val="20"/>
                <w:szCs w:val="20"/>
              </w:rPr>
              <w:t>20</w:t>
            </w:r>
            <w:r w:rsidR="006343BD" w:rsidRPr="00E87F8C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14-0</w:t>
            </w:r>
            <w:r w:rsidR="004E1E67" w:rsidRPr="00E87F8C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8</w:t>
            </w:r>
            <w:r w:rsidR="006343BD" w:rsidRPr="00E87F8C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-</w:t>
            </w:r>
            <w:r w:rsidR="004E1E67" w:rsidRPr="00E87F8C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759" w:type="dxa"/>
          </w:tcPr>
          <w:p w:rsidR="00252551" w:rsidRPr="00E87F8C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77" w:type="dxa"/>
          </w:tcPr>
          <w:p w:rsidR="00252551" w:rsidRPr="00E87F8C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Created</w:t>
            </w:r>
          </w:p>
        </w:tc>
        <w:tc>
          <w:tcPr>
            <w:tcW w:w="1819" w:type="dxa"/>
          </w:tcPr>
          <w:p w:rsidR="00252551" w:rsidRPr="00E87F8C" w:rsidRDefault="006343BD" w:rsidP="006343BD">
            <w:pPr>
              <w:spacing w:line="240" w:lineRule="atLeast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陳鐵元</w:t>
            </w:r>
          </w:p>
        </w:tc>
        <w:tc>
          <w:tcPr>
            <w:tcW w:w="2268" w:type="dxa"/>
          </w:tcPr>
          <w:p w:rsidR="00252551" w:rsidRPr="00E87F8C" w:rsidRDefault="006343BD" w:rsidP="002F7FCC">
            <w:pPr>
              <w:spacing w:line="240" w:lineRule="atLeast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E87F8C">
              <w:rPr>
                <w:color w:val="000000"/>
              </w:rPr>
              <w:t>140717000404</w:t>
            </w:r>
          </w:p>
        </w:tc>
      </w:tr>
      <w:tr w:rsidR="00F95892" w:rsidRPr="00E87F8C" w:rsidTr="004D6316">
        <w:tc>
          <w:tcPr>
            <w:tcW w:w="1509" w:type="dxa"/>
          </w:tcPr>
          <w:p w:rsidR="00F95892" w:rsidRPr="00E87F8C" w:rsidRDefault="00F95892" w:rsidP="004E1E67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2015-06-22</w:t>
            </w:r>
          </w:p>
        </w:tc>
        <w:tc>
          <w:tcPr>
            <w:tcW w:w="759" w:type="dxa"/>
          </w:tcPr>
          <w:p w:rsidR="00F95892" w:rsidRPr="00E87F8C" w:rsidRDefault="00F95892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4277" w:type="dxa"/>
          </w:tcPr>
          <w:p w:rsidR="00F95892" w:rsidRPr="00E87F8C" w:rsidRDefault="00F95892" w:rsidP="002F7FCC">
            <w:pPr>
              <w:spacing w:line="240" w:lineRule="atLeast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增加處理已離職或調職人員的待辦改派</w:t>
            </w:r>
          </w:p>
        </w:tc>
        <w:tc>
          <w:tcPr>
            <w:tcW w:w="1819" w:type="dxa"/>
          </w:tcPr>
          <w:p w:rsidR="00F95892" w:rsidRPr="00E87F8C" w:rsidRDefault="00F95892" w:rsidP="006343BD">
            <w:pPr>
              <w:spacing w:line="240" w:lineRule="atLeast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陳鐵元</w:t>
            </w:r>
          </w:p>
        </w:tc>
        <w:tc>
          <w:tcPr>
            <w:tcW w:w="2268" w:type="dxa"/>
          </w:tcPr>
          <w:p w:rsidR="00F95892" w:rsidRPr="00E87F8C" w:rsidRDefault="00F95892" w:rsidP="002F7FCC">
            <w:pPr>
              <w:spacing w:line="240" w:lineRule="atLeast"/>
              <w:rPr>
                <w:color w:val="000000"/>
              </w:rPr>
            </w:pPr>
            <w:r w:rsidRPr="00E87F8C">
              <w:rPr>
                <w:rFonts w:ascii="Arial" w:hAnsi="Arial" w:cs="Arial"/>
                <w:color w:val="000000"/>
                <w:sz w:val="18"/>
                <w:szCs w:val="18"/>
              </w:rPr>
              <w:t>150609000348</w:t>
            </w:r>
          </w:p>
        </w:tc>
      </w:tr>
      <w:tr w:rsidR="00E87F8C" w:rsidRPr="00E87F8C" w:rsidTr="004D6316">
        <w:tc>
          <w:tcPr>
            <w:tcW w:w="1509" w:type="dxa"/>
          </w:tcPr>
          <w:p w:rsidR="00725198" w:rsidRPr="00E87F8C" w:rsidRDefault="00725198" w:rsidP="004E1E6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2015/08/20</w:t>
            </w:r>
          </w:p>
        </w:tc>
        <w:tc>
          <w:tcPr>
            <w:tcW w:w="759" w:type="dxa"/>
          </w:tcPr>
          <w:p w:rsidR="00725198" w:rsidRPr="00E87F8C" w:rsidRDefault="0072519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4277" w:type="dxa"/>
          </w:tcPr>
          <w:p w:rsidR="00725198" w:rsidRPr="00E87F8C" w:rsidRDefault="00725198" w:rsidP="002F7FCC">
            <w:pPr>
              <w:spacing w:line="240" w:lineRule="atLeast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增加</w:t>
            </w:r>
            <w:r w:rsidR="00EA6421" w:rsidRPr="00E87F8C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取得</w:t>
            </w:r>
            <w:r w:rsidRPr="00E87F8C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傳入參數、系統、流程代號等，用以排除尚未啟動的專案的案件</w:t>
            </w:r>
          </w:p>
        </w:tc>
        <w:tc>
          <w:tcPr>
            <w:tcW w:w="1819" w:type="dxa"/>
          </w:tcPr>
          <w:p w:rsidR="00725198" w:rsidRPr="00E87F8C" w:rsidRDefault="00725198" w:rsidP="00725198">
            <w:pPr>
              <w:spacing w:line="240" w:lineRule="atLeast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陳鐵元</w:t>
            </w:r>
          </w:p>
        </w:tc>
        <w:tc>
          <w:tcPr>
            <w:tcW w:w="2268" w:type="dxa"/>
          </w:tcPr>
          <w:p w:rsidR="00725198" w:rsidRPr="00E87F8C" w:rsidRDefault="00725198" w:rsidP="005B3358">
            <w:pPr>
              <w:spacing w:line="240" w:lineRule="atLeast"/>
              <w:rPr>
                <w:color w:val="000000"/>
              </w:rPr>
            </w:pPr>
            <w:r w:rsidRPr="00E87F8C">
              <w:rPr>
                <w:b/>
                <w:bCs/>
                <w:color w:val="000000"/>
              </w:rPr>
              <w:t>150827000420</w:t>
            </w:r>
          </w:p>
        </w:tc>
      </w:tr>
      <w:tr w:rsidR="00E87F8C" w:rsidRPr="00E87F8C" w:rsidTr="004D6316">
        <w:tc>
          <w:tcPr>
            <w:tcW w:w="1509" w:type="dxa"/>
          </w:tcPr>
          <w:p w:rsidR="004D6316" w:rsidRPr="00E87F8C" w:rsidRDefault="004D6316" w:rsidP="004D6316">
            <w:pPr>
              <w:rPr>
                <w:rFonts w:hint="eastAsia"/>
                <w:color w:val="000000"/>
              </w:rPr>
            </w:pPr>
            <w:r w:rsidRPr="00E87F8C">
              <w:rPr>
                <w:rFonts w:hint="eastAsia"/>
                <w:color w:val="000000"/>
              </w:rPr>
              <w:t>2015-10-14</w:t>
            </w:r>
          </w:p>
        </w:tc>
        <w:tc>
          <w:tcPr>
            <w:tcW w:w="759" w:type="dxa"/>
          </w:tcPr>
          <w:p w:rsidR="004D6316" w:rsidRPr="00E87F8C" w:rsidRDefault="00EF1C84" w:rsidP="004D6316">
            <w:pPr>
              <w:rPr>
                <w:rFonts w:hint="eastAsia"/>
                <w:color w:val="000000"/>
              </w:rPr>
            </w:pPr>
            <w:r w:rsidRPr="00E87F8C">
              <w:rPr>
                <w:rFonts w:hint="eastAsia"/>
                <w:color w:val="000000"/>
              </w:rPr>
              <w:t>4</w:t>
            </w:r>
          </w:p>
        </w:tc>
        <w:tc>
          <w:tcPr>
            <w:tcW w:w="4277" w:type="dxa"/>
          </w:tcPr>
          <w:p w:rsidR="004D6316" w:rsidRPr="00E87F8C" w:rsidRDefault="004D6316" w:rsidP="004D6316">
            <w:pPr>
              <w:rPr>
                <w:rFonts w:hint="eastAsia"/>
                <w:color w:val="000000"/>
              </w:rPr>
            </w:pPr>
            <w:r w:rsidRPr="00E87F8C">
              <w:rPr>
                <w:rFonts w:hint="eastAsia"/>
                <w:color w:val="000000"/>
              </w:rPr>
              <w:t>300K</w:t>
            </w:r>
            <w:r w:rsidRPr="00E87F8C">
              <w:rPr>
                <w:rFonts w:hint="eastAsia"/>
                <w:color w:val="000000"/>
              </w:rPr>
              <w:t>流量改善專案，改為真分頁</w:t>
            </w:r>
            <w:r w:rsidR="0029375D" w:rsidRPr="00E87F8C">
              <w:rPr>
                <w:rFonts w:hint="eastAsia"/>
                <w:color w:val="000000"/>
              </w:rPr>
              <w:t>，每頁</w:t>
            </w:r>
            <w:r w:rsidR="0029375D" w:rsidRPr="00E87F8C">
              <w:rPr>
                <w:rFonts w:hint="eastAsia"/>
                <w:color w:val="000000"/>
              </w:rPr>
              <w:t>20</w:t>
            </w:r>
            <w:r w:rsidR="0029375D" w:rsidRPr="00E87F8C">
              <w:rPr>
                <w:rFonts w:hint="eastAsia"/>
                <w:color w:val="000000"/>
              </w:rPr>
              <w:t>筆</w:t>
            </w:r>
          </w:p>
        </w:tc>
        <w:tc>
          <w:tcPr>
            <w:tcW w:w="1819" w:type="dxa"/>
          </w:tcPr>
          <w:p w:rsidR="004D6316" w:rsidRPr="00E87F8C" w:rsidRDefault="004D6316" w:rsidP="004D6316">
            <w:pPr>
              <w:rPr>
                <w:rFonts w:hint="eastAsia"/>
                <w:color w:val="000000"/>
              </w:rPr>
            </w:pPr>
            <w:r w:rsidRPr="00E87F8C">
              <w:rPr>
                <w:rFonts w:hint="eastAsia"/>
                <w:color w:val="000000"/>
              </w:rPr>
              <w:t>陳虔慧</w:t>
            </w:r>
          </w:p>
        </w:tc>
        <w:tc>
          <w:tcPr>
            <w:tcW w:w="2268" w:type="dxa"/>
          </w:tcPr>
          <w:p w:rsidR="004D6316" w:rsidRPr="00E87F8C" w:rsidRDefault="004D6316" w:rsidP="004D6316">
            <w:pPr>
              <w:rPr>
                <w:color w:val="000000"/>
              </w:rPr>
            </w:pPr>
            <w:r w:rsidRPr="00E87F8C">
              <w:rPr>
                <w:rFonts w:hint="eastAsia"/>
                <w:color w:val="000000"/>
              </w:rPr>
              <w:t>150107000244</w:t>
            </w:r>
          </w:p>
        </w:tc>
      </w:tr>
      <w:tr w:rsidR="00EF1C84" w:rsidRPr="00E87F8C" w:rsidTr="004D6316">
        <w:tc>
          <w:tcPr>
            <w:tcW w:w="1509" w:type="dxa"/>
          </w:tcPr>
          <w:p w:rsidR="00EF1C84" w:rsidRPr="00E87F8C" w:rsidRDefault="00EF1C84" w:rsidP="004D6316">
            <w:pPr>
              <w:rPr>
                <w:rFonts w:hint="eastAsia"/>
                <w:color w:val="000000"/>
              </w:rPr>
            </w:pPr>
            <w:r w:rsidRPr="00E87F8C">
              <w:rPr>
                <w:rFonts w:hint="eastAsia"/>
                <w:color w:val="000000"/>
              </w:rPr>
              <w:t>2017-04-20</w:t>
            </w:r>
          </w:p>
        </w:tc>
        <w:tc>
          <w:tcPr>
            <w:tcW w:w="759" w:type="dxa"/>
          </w:tcPr>
          <w:p w:rsidR="00EF1C84" w:rsidRPr="00E87F8C" w:rsidRDefault="00EF1C84" w:rsidP="004D6316">
            <w:pPr>
              <w:rPr>
                <w:rFonts w:hint="eastAsia"/>
                <w:color w:val="000000"/>
              </w:rPr>
            </w:pPr>
            <w:r w:rsidRPr="00E87F8C">
              <w:rPr>
                <w:rFonts w:hint="eastAsia"/>
                <w:color w:val="000000"/>
              </w:rPr>
              <w:t>5</w:t>
            </w:r>
          </w:p>
        </w:tc>
        <w:tc>
          <w:tcPr>
            <w:tcW w:w="4277" w:type="dxa"/>
          </w:tcPr>
          <w:p w:rsidR="00EF1C84" w:rsidRPr="00E87F8C" w:rsidRDefault="00EF1C84" w:rsidP="004D6316">
            <w:pPr>
              <w:rPr>
                <w:rFonts w:hint="eastAsia"/>
                <w:color w:val="000000"/>
              </w:rPr>
            </w:pPr>
            <w:r w:rsidRPr="00E87F8C">
              <w:rPr>
                <w:rFonts w:hint="eastAsia"/>
                <w:color w:val="000000"/>
              </w:rPr>
              <w:t>於案件說明中增加修改</w:t>
            </w:r>
            <w:r w:rsidRPr="00E87F8C">
              <w:rPr>
                <w:rFonts w:hint="eastAsia"/>
                <w:color w:val="000000"/>
              </w:rPr>
              <w:t>log</w:t>
            </w:r>
          </w:p>
        </w:tc>
        <w:tc>
          <w:tcPr>
            <w:tcW w:w="1819" w:type="dxa"/>
          </w:tcPr>
          <w:p w:rsidR="00EF1C84" w:rsidRPr="00E87F8C" w:rsidRDefault="00EF1C84" w:rsidP="004D6316">
            <w:pPr>
              <w:rPr>
                <w:rFonts w:hint="eastAsia"/>
                <w:color w:val="000000"/>
              </w:rPr>
            </w:pPr>
            <w:r w:rsidRPr="00E87F8C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陳鐵元</w:t>
            </w:r>
          </w:p>
        </w:tc>
        <w:tc>
          <w:tcPr>
            <w:tcW w:w="2268" w:type="dxa"/>
          </w:tcPr>
          <w:p w:rsidR="00EF1C84" w:rsidRPr="00E87F8C" w:rsidRDefault="00EF1C84" w:rsidP="004D6316">
            <w:pPr>
              <w:rPr>
                <w:rFonts w:hint="eastAsia"/>
                <w:color w:val="000000"/>
              </w:rPr>
            </w:pPr>
            <w:r w:rsidRPr="00E87F8C">
              <w:rPr>
                <w:color w:val="000000"/>
              </w:rPr>
              <w:t>170420000204</w:t>
            </w:r>
          </w:p>
        </w:tc>
      </w:tr>
      <w:tr w:rsidR="00E87F8C" w:rsidRPr="00E87F8C" w:rsidTr="000D1BDD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BDD" w:rsidRPr="00E87F8C" w:rsidRDefault="000D1BDD" w:rsidP="000D1BDD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2017-06-20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BDD" w:rsidRPr="00E87F8C" w:rsidRDefault="004A5DAB" w:rsidP="000D1BD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BDD" w:rsidRPr="00E87F8C" w:rsidRDefault="000D1BDD" w:rsidP="000D1BDD">
            <w:pPr>
              <w:spacing w:line="240" w:lineRule="atLeast"/>
              <w:rPr>
                <w:rFonts w:ascii="Arial" w:eastAsia="標楷體" w:hAnsi="Arial" w:hint="eastAsia"/>
                <w:b/>
                <w:color w:val="000000"/>
              </w:rPr>
            </w:pPr>
            <w:r w:rsidRPr="00E87F8C">
              <w:rPr>
                <w:rFonts w:hint="eastAsia"/>
                <w:color w:val="000000"/>
              </w:rPr>
              <w:t>增加用專案的索引值來做查詢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BDD" w:rsidRPr="00E87F8C" w:rsidRDefault="000D1BDD" w:rsidP="000D1BDD">
            <w:pPr>
              <w:spacing w:line="240" w:lineRule="atLeast"/>
              <w:rPr>
                <w:rFonts w:ascii="細明體" w:eastAsia="細明體" w:hAnsi="細明體" w:cs="Courier New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陳鐵元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BDD" w:rsidRPr="00E87F8C" w:rsidRDefault="000D1BDD" w:rsidP="000D1BDD">
            <w:pPr>
              <w:spacing w:line="240" w:lineRule="atLeast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E87F8C">
              <w:rPr>
                <w:rFonts w:ascii="標楷體" w:eastAsia="標楷體" w:hAnsi="標楷體" w:hint="eastAsia"/>
                <w:b/>
                <w:color w:val="000000"/>
              </w:rPr>
              <w:t>170620001553</w:t>
            </w:r>
          </w:p>
        </w:tc>
      </w:tr>
      <w:tr w:rsidR="00E87F8C" w:rsidRPr="00E87F8C" w:rsidTr="000D1BDD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DD" w:rsidRPr="00E87F8C" w:rsidRDefault="004A5DAB" w:rsidP="000D1BD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2019-05-30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DD" w:rsidRPr="00E87F8C" w:rsidRDefault="004A5DAB" w:rsidP="000D1BD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DD" w:rsidRPr="00E87F8C" w:rsidRDefault="004A5DAB" w:rsidP="000D1BDD">
            <w:pPr>
              <w:spacing w:line="240" w:lineRule="atLeast"/>
              <w:rPr>
                <w:rFonts w:hint="eastAsia"/>
                <w:color w:val="000000"/>
              </w:rPr>
            </w:pPr>
            <w:r w:rsidRPr="004A5DAB">
              <w:rPr>
                <w:rFonts w:hint="eastAsia"/>
                <w:color w:val="000000"/>
              </w:rPr>
              <w:t>團個險理賠照會規則調整</w:t>
            </w:r>
            <w:r w:rsidRPr="004A5DAB">
              <w:rPr>
                <w:rFonts w:hint="eastAsia"/>
                <w:color w:val="000000"/>
              </w:rPr>
              <w:t>(</w:t>
            </w:r>
            <w:r w:rsidRPr="004A5DAB">
              <w:rPr>
                <w:rFonts w:hint="eastAsia"/>
                <w:color w:val="000000"/>
              </w:rPr>
              <w:t>因應</w:t>
            </w:r>
            <w:r w:rsidRPr="004A5DAB">
              <w:rPr>
                <w:rFonts w:hint="eastAsia"/>
                <w:color w:val="000000"/>
              </w:rPr>
              <w:t>RPA</w:t>
            </w:r>
            <w:r w:rsidRPr="004A5DAB">
              <w:rPr>
                <w:rFonts w:hint="eastAsia"/>
                <w:color w:val="000000"/>
              </w:rPr>
              <w:t>導入專案</w:t>
            </w:r>
            <w:r w:rsidRPr="004A5DAB">
              <w:rPr>
                <w:rFonts w:hint="eastAsia"/>
                <w:color w:val="000000"/>
              </w:rPr>
              <w:t>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DD" w:rsidRPr="00E87F8C" w:rsidRDefault="004A5DAB" w:rsidP="000D1BDD">
            <w:pPr>
              <w:spacing w:line="240" w:lineRule="atLeast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洪啟豪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DD" w:rsidRPr="00E87F8C" w:rsidRDefault="003421DD" w:rsidP="000D1BDD">
            <w:pPr>
              <w:spacing w:line="240" w:lineRule="atLeast"/>
              <w:rPr>
                <w:rFonts w:ascii="標楷體" w:eastAsia="標楷體" w:hAnsi="標楷體" w:hint="eastAsia"/>
                <w:b/>
                <w:color w:val="000000"/>
              </w:rPr>
            </w:pPr>
            <w:r w:rsidRPr="00E87F8C">
              <w:rPr>
                <w:rFonts w:ascii="標楷體" w:eastAsia="標楷體" w:hAnsi="標楷體"/>
                <w:b/>
                <w:color w:val="000000"/>
              </w:rPr>
              <w:t>190524001359</w:t>
            </w:r>
          </w:p>
        </w:tc>
      </w:tr>
    </w:tbl>
    <w:p w:rsidR="00252551" w:rsidRPr="00E87F8C" w:rsidRDefault="00252551" w:rsidP="00963BA2">
      <w:pPr>
        <w:spacing w:line="240" w:lineRule="atLeast"/>
        <w:rPr>
          <w:rFonts w:ascii="細明體" w:eastAsia="細明體" w:hAnsi="細明體" w:cs="Courier New" w:hint="eastAsia"/>
          <w:color w:val="000000"/>
          <w:sz w:val="20"/>
          <w:szCs w:val="20"/>
        </w:rPr>
      </w:pPr>
    </w:p>
    <w:p w:rsidR="0075297D" w:rsidRPr="00E87F8C" w:rsidRDefault="00674A0A" w:rsidP="00963BA2">
      <w:pPr>
        <w:spacing w:line="240" w:lineRule="atLeast"/>
        <w:rPr>
          <w:rFonts w:ascii="細明體" w:eastAsia="細明體" w:hAnsi="細明體" w:cs="Courier New"/>
          <w:b/>
          <w:color w:val="000000"/>
          <w:sz w:val="20"/>
          <w:szCs w:val="20"/>
        </w:rPr>
      </w:pPr>
      <w:r w:rsidRPr="00E87F8C">
        <w:rPr>
          <w:rFonts w:ascii="細明體" w:eastAsia="細明體" w:hAnsi="細明體" w:cs="Courier New" w:hint="eastAsia"/>
          <w:b/>
          <w:color w:val="000000"/>
          <w:sz w:val="20"/>
          <w:szCs w:val="20"/>
        </w:rPr>
        <w:t>一</w:t>
      </w:r>
      <w:r w:rsidR="006D75B8" w:rsidRPr="00E87F8C">
        <w:rPr>
          <w:rFonts w:ascii="細明體" w:eastAsia="細明體" w:hAnsi="細明體" w:cs="Courier New"/>
          <w:b/>
          <w:color w:val="000000"/>
          <w:sz w:val="20"/>
          <w:szCs w:val="20"/>
        </w:rPr>
        <w:t>、</w:t>
      </w:r>
      <w:r w:rsidRPr="00E87F8C">
        <w:rPr>
          <w:rFonts w:ascii="細明體" w:eastAsia="細明體" w:hAnsi="細明體" w:hint="eastAsia"/>
          <w:b/>
          <w:color w:val="000000"/>
          <w:sz w:val="20"/>
          <w:szCs w:val="20"/>
        </w:rPr>
        <w:t>程式功能概述</w:t>
      </w:r>
    </w:p>
    <w:tbl>
      <w:tblPr>
        <w:tblW w:w="108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18"/>
        <w:gridCol w:w="1320"/>
        <w:gridCol w:w="265"/>
        <w:gridCol w:w="849"/>
        <w:gridCol w:w="285"/>
        <w:gridCol w:w="7873"/>
        <w:gridCol w:w="118"/>
      </w:tblGrid>
      <w:tr w:rsidR="00B06598" w:rsidRPr="00E87F8C" w:rsidTr="00B06598">
        <w:trPr>
          <w:gridAfter w:val="1"/>
          <w:wAfter w:w="118" w:type="dxa"/>
        </w:trPr>
        <w:tc>
          <w:tcPr>
            <w:tcW w:w="1438" w:type="dxa"/>
            <w:gridSpan w:val="2"/>
          </w:tcPr>
          <w:p w:rsidR="00F80B9C" w:rsidRPr="00E87F8C" w:rsidRDefault="00F80B9C" w:rsidP="004A620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程式功能</w:t>
            </w:r>
          </w:p>
        </w:tc>
        <w:tc>
          <w:tcPr>
            <w:tcW w:w="9272" w:type="dxa"/>
            <w:gridSpan w:val="4"/>
          </w:tcPr>
          <w:p w:rsidR="00F80B9C" w:rsidRPr="00E87F8C" w:rsidRDefault="006343BD" w:rsidP="004A620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待辦案件改派</w:t>
            </w:r>
            <w:r w:rsidR="00F80B9C" w:rsidRPr="00E87F8C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作業</w:t>
            </w:r>
          </w:p>
        </w:tc>
      </w:tr>
      <w:tr w:rsidR="00B06598" w:rsidRPr="00E87F8C" w:rsidTr="00B06598">
        <w:trPr>
          <w:gridAfter w:val="1"/>
          <w:wAfter w:w="118" w:type="dxa"/>
        </w:trPr>
        <w:tc>
          <w:tcPr>
            <w:tcW w:w="1438" w:type="dxa"/>
            <w:gridSpan w:val="2"/>
          </w:tcPr>
          <w:p w:rsidR="00F80B9C" w:rsidRPr="00E87F8C" w:rsidRDefault="00F80B9C" w:rsidP="004A620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程式名稱</w:t>
            </w:r>
          </w:p>
        </w:tc>
        <w:tc>
          <w:tcPr>
            <w:tcW w:w="9272" w:type="dxa"/>
            <w:gridSpan w:val="4"/>
          </w:tcPr>
          <w:p w:rsidR="00F80B9C" w:rsidRPr="00E87F8C" w:rsidRDefault="006343BD" w:rsidP="004A620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AAQ0_0302</w:t>
            </w:r>
          </w:p>
        </w:tc>
      </w:tr>
      <w:tr w:rsidR="00B06598" w:rsidRPr="00E87F8C" w:rsidTr="00B06598">
        <w:trPr>
          <w:gridAfter w:val="1"/>
          <w:wAfter w:w="118" w:type="dxa"/>
        </w:trPr>
        <w:tc>
          <w:tcPr>
            <w:tcW w:w="1438" w:type="dxa"/>
            <w:gridSpan w:val="2"/>
          </w:tcPr>
          <w:p w:rsidR="00F80B9C" w:rsidRPr="00E87F8C" w:rsidRDefault="00F80B9C" w:rsidP="004A620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作業方式</w:t>
            </w:r>
          </w:p>
        </w:tc>
        <w:tc>
          <w:tcPr>
            <w:tcW w:w="9272" w:type="dxa"/>
            <w:gridSpan w:val="4"/>
          </w:tcPr>
          <w:p w:rsidR="00F80B9C" w:rsidRPr="00E87F8C" w:rsidRDefault="00F80B9C" w:rsidP="004A620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ONLINE</w:t>
            </w:r>
          </w:p>
        </w:tc>
      </w:tr>
      <w:tr w:rsidR="00B06598" w:rsidRPr="00E87F8C" w:rsidTr="00B06598">
        <w:trPr>
          <w:gridAfter w:val="1"/>
          <w:wAfter w:w="118" w:type="dxa"/>
        </w:trPr>
        <w:tc>
          <w:tcPr>
            <w:tcW w:w="1438" w:type="dxa"/>
            <w:gridSpan w:val="2"/>
          </w:tcPr>
          <w:p w:rsidR="00F80B9C" w:rsidRPr="00E87F8C" w:rsidRDefault="00F80B9C" w:rsidP="004A620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概要說明</w:t>
            </w:r>
          </w:p>
        </w:tc>
        <w:tc>
          <w:tcPr>
            <w:tcW w:w="9272" w:type="dxa"/>
            <w:gridSpan w:val="4"/>
          </w:tcPr>
          <w:p w:rsidR="00F80B9C" w:rsidRPr="00E87F8C" w:rsidRDefault="006343BD" w:rsidP="004A620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待辦案件改派作業</w:t>
            </w:r>
          </w:p>
        </w:tc>
      </w:tr>
      <w:tr w:rsidR="00B06598" w:rsidRPr="00E87F8C" w:rsidTr="00B06598">
        <w:trPr>
          <w:gridAfter w:val="1"/>
          <w:wAfter w:w="118" w:type="dxa"/>
        </w:trPr>
        <w:tc>
          <w:tcPr>
            <w:tcW w:w="1438" w:type="dxa"/>
            <w:gridSpan w:val="2"/>
          </w:tcPr>
          <w:p w:rsidR="00F80B9C" w:rsidRPr="00E87F8C" w:rsidRDefault="00F80B9C" w:rsidP="004A620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需求單位</w:t>
            </w:r>
          </w:p>
        </w:tc>
        <w:tc>
          <w:tcPr>
            <w:tcW w:w="9272" w:type="dxa"/>
            <w:gridSpan w:val="4"/>
          </w:tcPr>
          <w:p w:rsidR="00F80B9C" w:rsidRPr="00E87F8C" w:rsidRDefault="006343BD" w:rsidP="004A620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理賠企劃科</w:t>
            </w:r>
          </w:p>
        </w:tc>
      </w:tr>
      <w:tr w:rsidR="00B06598" w:rsidRPr="00E87F8C" w:rsidTr="00B06598">
        <w:trPr>
          <w:gridAfter w:val="1"/>
          <w:wAfter w:w="118" w:type="dxa"/>
        </w:trPr>
        <w:tc>
          <w:tcPr>
            <w:tcW w:w="1438" w:type="dxa"/>
            <w:gridSpan w:val="2"/>
          </w:tcPr>
          <w:p w:rsidR="00F80B9C" w:rsidRPr="00E87F8C" w:rsidRDefault="00F80B9C" w:rsidP="004A620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作業單位</w:t>
            </w:r>
          </w:p>
        </w:tc>
        <w:tc>
          <w:tcPr>
            <w:tcW w:w="9272" w:type="dxa"/>
            <w:gridSpan w:val="4"/>
          </w:tcPr>
          <w:p w:rsidR="00F80B9C" w:rsidRPr="00E87F8C" w:rsidRDefault="006343BD" w:rsidP="004A620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總公司各單位</w:t>
            </w:r>
          </w:p>
        </w:tc>
      </w:tr>
      <w:tr w:rsidR="00B06598" w:rsidRPr="00E87F8C" w:rsidTr="00B06598">
        <w:trPr>
          <w:gridAfter w:val="1"/>
          <w:wAfter w:w="118" w:type="dxa"/>
        </w:trPr>
        <w:tc>
          <w:tcPr>
            <w:tcW w:w="1438" w:type="dxa"/>
            <w:gridSpan w:val="2"/>
          </w:tcPr>
          <w:p w:rsidR="00F80B9C" w:rsidRPr="00E87F8C" w:rsidRDefault="00F80B9C" w:rsidP="004A620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作業平台</w:t>
            </w:r>
          </w:p>
        </w:tc>
        <w:tc>
          <w:tcPr>
            <w:tcW w:w="9272" w:type="dxa"/>
            <w:gridSpan w:val="4"/>
          </w:tcPr>
          <w:p w:rsidR="00F80B9C" w:rsidRPr="00E87F8C" w:rsidRDefault="00F80B9C" w:rsidP="004A620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■一般  □平板電腦  □手機</w:t>
            </w:r>
          </w:p>
        </w:tc>
      </w:tr>
      <w:tr w:rsidR="00B06598" w:rsidRPr="00E87F8C" w:rsidTr="00B06598">
        <w:trPr>
          <w:gridAfter w:val="1"/>
          <w:wAfter w:w="118" w:type="dxa"/>
        </w:trPr>
        <w:tc>
          <w:tcPr>
            <w:tcW w:w="1438" w:type="dxa"/>
            <w:gridSpan w:val="2"/>
          </w:tcPr>
          <w:p w:rsidR="00F80B9C" w:rsidRPr="00E87F8C" w:rsidRDefault="00F80B9C" w:rsidP="004A6205">
            <w:pPr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使用對象</w:t>
            </w:r>
          </w:p>
        </w:tc>
        <w:tc>
          <w:tcPr>
            <w:tcW w:w="9272" w:type="dxa"/>
            <w:gridSpan w:val="4"/>
          </w:tcPr>
          <w:p w:rsidR="00F80B9C" w:rsidRPr="00E87F8C" w:rsidRDefault="00F80B9C" w:rsidP="004A620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■員工(UCBean)  □客戶(CustomerBean)</w:t>
            </w:r>
          </w:p>
        </w:tc>
      </w:tr>
      <w:tr w:rsidR="00B06598" w:rsidRPr="00E87F8C" w:rsidTr="00B06598">
        <w:trPr>
          <w:gridAfter w:val="1"/>
          <w:wAfter w:w="118" w:type="dxa"/>
        </w:trPr>
        <w:tc>
          <w:tcPr>
            <w:tcW w:w="1438" w:type="dxa"/>
            <w:gridSpan w:val="2"/>
            <w:vMerge w:val="restart"/>
            <w:vAlign w:val="center"/>
          </w:tcPr>
          <w:p w:rsidR="00F80B9C" w:rsidRPr="00E87F8C" w:rsidRDefault="00F80B9C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個資遮蔽方式</w:t>
            </w:r>
          </w:p>
        </w:tc>
        <w:tc>
          <w:tcPr>
            <w:tcW w:w="1114" w:type="dxa"/>
            <w:gridSpan w:val="2"/>
          </w:tcPr>
          <w:p w:rsidR="00F80B9C" w:rsidRPr="00E87F8C" w:rsidRDefault="00F80B9C" w:rsidP="000E56C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畫面</w:t>
            </w:r>
          </w:p>
        </w:tc>
        <w:tc>
          <w:tcPr>
            <w:tcW w:w="8158" w:type="dxa"/>
            <w:gridSpan w:val="2"/>
            <w:vAlign w:val="center"/>
          </w:tcPr>
          <w:p w:rsidR="00F80B9C" w:rsidRPr="00E87F8C" w:rsidRDefault="00F80B9C" w:rsidP="000E56C2">
            <w:pPr>
              <w:rPr>
                <w:rFonts w:ascii="細明體" w:eastAsia="細明體" w:hAnsi="細明體" w:cs="Calibri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■無 □遮蔽 □</w:t>
            </w:r>
            <w:r w:rsidRPr="00E87F8C">
              <w:rPr>
                <w:rFonts w:ascii="標楷體" w:eastAsia="標楷體" w:hAnsi="標楷體" w:hint="eastAsia"/>
                <w:color w:val="000000"/>
              </w:rPr>
              <w:t xml:space="preserve">securitylog   </w:t>
            </w:r>
          </w:p>
        </w:tc>
      </w:tr>
      <w:tr w:rsidR="00B06598" w:rsidRPr="00E87F8C" w:rsidTr="00B06598">
        <w:trPr>
          <w:gridAfter w:val="1"/>
          <w:wAfter w:w="118" w:type="dxa"/>
        </w:trPr>
        <w:tc>
          <w:tcPr>
            <w:tcW w:w="1438" w:type="dxa"/>
            <w:gridSpan w:val="2"/>
            <w:vMerge/>
          </w:tcPr>
          <w:p w:rsidR="00F80B9C" w:rsidRPr="00E87F8C" w:rsidRDefault="00F80B9C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1114" w:type="dxa"/>
            <w:gridSpan w:val="2"/>
          </w:tcPr>
          <w:p w:rsidR="00F80B9C" w:rsidRPr="00E87F8C" w:rsidRDefault="00F80B9C" w:rsidP="000E56C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報表列印</w:t>
            </w:r>
          </w:p>
        </w:tc>
        <w:tc>
          <w:tcPr>
            <w:tcW w:w="8158" w:type="dxa"/>
            <w:gridSpan w:val="2"/>
            <w:vAlign w:val="center"/>
          </w:tcPr>
          <w:p w:rsidR="00F80B9C" w:rsidRPr="00E87F8C" w:rsidRDefault="00F80B9C" w:rsidP="000E56C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■無 □遮蔽 □</w:t>
            </w:r>
            <w:r w:rsidRPr="00E87F8C">
              <w:rPr>
                <w:rFonts w:ascii="標楷體" w:eastAsia="標楷體" w:hAnsi="標楷體" w:hint="eastAsia"/>
                <w:color w:val="000000"/>
              </w:rPr>
              <w:t>securitylog</w:t>
            </w:r>
          </w:p>
        </w:tc>
      </w:tr>
      <w:tr w:rsidR="00B06598" w:rsidRPr="00E87F8C" w:rsidTr="00B06598">
        <w:trPr>
          <w:gridAfter w:val="1"/>
          <w:wAfter w:w="118" w:type="dxa"/>
        </w:trPr>
        <w:tc>
          <w:tcPr>
            <w:tcW w:w="1438" w:type="dxa"/>
            <w:gridSpan w:val="2"/>
            <w:vMerge/>
          </w:tcPr>
          <w:p w:rsidR="00F80B9C" w:rsidRPr="00E87F8C" w:rsidRDefault="00F80B9C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1114" w:type="dxa"/>
            <w:gridSpan w:val="2"/>
          </w:tcPr>
          <w:p w:rsidR="00F80B9C" w:rsidRPr="00E87F8C" w:rsidRDefault="00F80B9C" w:rsidP="000E56C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檔案下載</w:t>
            </w:r>
          </w:p>
        </w:tc>
        <w:tc>
          <w:tcPr>
            <w:tcW w:w="8158" w:type="dxa"/>
            <w:gridSpan w:val="2"/>
            <w:vAlign w:val="center"/>
          </w:tcPr>
          <w:p w:rsidR="00F80B9C" w:rsidRPr="00E87F8C" w:rsidRDefault="00F80B9C" w:rsidP="000E56C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■無 □遮蔽 □</w:t>
            </w:r>
            <w:r w:rsidRPr="00E87F8C">
              <w:rPr>
                <w:rFonts w:ascii="標楷體" w:eastAsia="標楷體" w:hAnsi="標楷體" w:hint="eastAsia"/>
                <w:color w:val="000000"/>
              </w:rPr>
              <w:t>securitylog</w:t>
            </w:r>
          </w:p>
        </w:tc>
      </w:tr>
      <w:tr w:rsidR="00B06598" w:rsidRPr="00E87F8C" w:rsidTr="00B06598">
        <w:trPr>
          <w:gridAfter w:val="1"/>
          <w:wAfter w:w="118" w:type="dxa"/>
        </w:trPr>
        <w:tc>
          <w:tcPr>
            <w:tcW w:w="1438" w:type="dxa"/>
            <w:gridSpan w:val="2"/>
          </w:tcPr>
          <w:p w:rsidR="00F80B9C" w:rsidRPr="00E87F8C" w:rsidRDefault="00F80B9C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分頁處理方式</w:t>
            </w:r>
          </w:p>
        </w:tc>
        <w:tc>
          <w:tcPr>
            <w:tcW w:w="9272" w:type="dxa"/>
            <w:gridSpan w:val="4"/>
          </w:tcPr>
          <w:p w:rsidR="00F80B9C" w:rsidRPr="00E87F8C" w:rsidRDefault="00F80B9C" w:rsidP="00494BCA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■無 □真分頁 □假分頁，分頁每頁___筆【Default　20】</w:t>
            </w:r>
          </w:p>
        </w:tc>
      </w:tr>
      <w:tr w:rsidR="00E87F8C" w:rsidRPr="00E87F8C" w:rsidTr="00B065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Before w:val="1"/>
          <w:wBefore w:w="118" w:type="dxa"/>
        </w:trPr>
        <w:tc>
          <w:tcPr>
            <w:tcW w:w="1585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6598" w:rsidRPr="00E87F8C" w:rsidRDefault="00B06598">
            <w:pPr>
              <w:rPr>
                <w:rFonts w:ascii="細明體" w:eastAsia="細明體" w:hAnsi="細明體"/>
                <w:b/>
                <w:bCs/>
                <w:color w:val="000000"/>
                <w:kern w:val="0"/>
                <w:sz w:val="20"/>
                <w:szCs w:val="20"/>
              </w:rPr>
            </w:pPr>
            <w:r w:rsidRPr="00E87F8C">
              <w:rPr>
                <w:rFonts w:ascii="細明體" w:eastAsia="細明體" w:hAnsi="細明體" w:hint="eastAsia"/>
                <w:b/>
                <w:bCs/>
                <w:color w:val="000000"/>
                <w:sz w:val="20"/>
                <w:szCs w:val="20"/>
              </w:rPr>
              <w:t>寄信處理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6598" w:rsidRPr="00E87F8C" w:rsidRDefault="00B06598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寄信對象</w:t>
            </w:r>
          </w:p>
        </w:tc>
        <w:tc>
          <w:tcPr>
            <w:tcW w:w="79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6598" w:rsidRPr="00E87F8C" w:rsidRDefault="00B06598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■無 □客戶　□壽險員工　□關係企業員工　□合作廠商</w:t>
            </w:r>
          </w:p>
        </w:tc>
      </w:tr>
      <w:tr w:rsidR="00E87F8C" w:rsidRPr="00E87F8C" w:rsidTr="00B065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Before w:val="1"/>
          <w:wBefore w:w="118" w:type="dxa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6598" w:rsidRPr="00E87F8C" w:rsidRDefault="00B06598">
            <w:pPr>
              <w:rPr>
                <w:rFonts w:ascii="細明體" w:eastAsia="細明體" w:hAnsi="細明體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6598" w:rsidRPr="00E87F8C" w:rsidRDefault="00B06598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寄信方式</w:t>
            </w:r>
          </w:p>
        </w:tc>
        <w:tc>
          <w:tcPr>
            <w:tcW w:w="79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6598" w:rsidRPr="00E87F8C" w:rsidRDefault="00B06598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■無 □Billhunter　□MailSender</w:t>
            </w:r>
          </w:p>
        </w:tc>
      </w:tr>
    </w:tbl>
    <w:p w:rsidR="00EF28DB" w:rsidRPr="00E87F8C" w:rsidRDefault="00EF28DB" w:rsidP="008D0E85">
      <w:pPr>
        <w:spacing w:line="240" w:lineRule="atLeast"/>
        <w:rPr>
          <w:rFonts w:ascii="細明體" w:eastAsia="細明體" w:hAnsi="細明體" w:cs="Courier New" w:hint="eastAsia"/>
          <w:color w:val="000000"/>
          <w:sz w:val="20"/>
          <w:szCs w:val="20"/>
        </w:rPr>
      </w:pPr>
    </w:p>
    <w:p w:rsidR="006E320E" w:rsidRPr="00E87F8C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color w:val="000000"/>
          <w:sz w:val="20"/>
          <w:szCs w:val="20"/>
        </w:rPr>
      </w:pPr>
      <w:r w:rsidRPr="00E87F8C">
        <w:rPr>
          <w:rFonts w:ascii="細明體" w:eastAsia="細明體" w:hAnsi="細明體" w:cs="Courier New" w:hint="eastAsia"/>
          <w:b/>
          <w:color w:val="000000"/>
          <w:sz w:val="20"/>
          <w:szCs w:val="20"/>
        </w:rPr>
        <w:t>二</w:t>
      </w:r>
      <w:r w:rsidR="006D75B8" w:rsidRPr="00E87F8C">
        <w:rPr>
          <w:rFonts w:ascii="細明體" w:eastAsia="細明體" w:hAnsi="細明體" w:cs="Courier New"/>
          <w:b/>
          <w:color w:val="000000"/>
          <w:sz w:val="20"/>
          <w:szCs w:val="20"/>
        </w:rPr>
        <w:t>、</w:t>
      </w:r>
      <w:r w:rsidRPr="00E87F8C">
        <w:rPr>
          <w:rFonts w:ascii="細明體" w:eastAsia="細明體" w:hAnsi="細明體" w:cs="Courier New" w:hint="eastAsia"/>
          <w:b/>
          <w:color w:val="000000"/>
          <w:sz w:val="20"/>
          <w:szCs w:val="20"/>
        </w:rPr>
        <w:t>程式流程圖</w:t>
      </w:r>
    </w:p>
    <w:p w:rsidR="00F01135" w:rsidRPr="00E87F8C" w:rsidRDefault="00E10BB5" w:rsidP="006B61CF">
      <w:pPr>
        <w:spacing w:line="240" w:lineRule="atLeast"/>
        <w:rPr>
          <w:rFonts w:ascii="細明體" w:eastAsia="細明體" w:hAnsi="細明體" w:cs="Courier New" w:hint="eastAsia"/>
          <w:b/>
          <w:color w:val="000000"/>
          <w:sz w:val="20"/>
          <w:szCs w:val="20"/>
        </w:rPr>
      </w:pPr>
      <w:r w:rsidRPr="00E87F8C">
        <w:rPr>
          <w:rFonts w:ascii="細明體" w:eastAsia="細明體" w:hAnsi="細明體" w:cs="Courier New"/>
          <w:b/>
          <w:noProof/>
          <w:color w:val="000000"/>
          <w:sz w:val="20"/>
          <w:szCs w:val="20"/>
        </w:rPr>
        <w:pict>
          <v:group id="_x0000_s1032" style="position:absolute;margin-left:11.4pt;margin-top:3.9pt;width:393.75pt;height:81pt;z-index:251657728" coordorigin="795,4950" coordsize="7875,1620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27" type="#_x0000_t134" style="position:absolute;left:795;top:5280;width:2355;height:960">
              <v:textbox style="mso-next-textbox:#_x0000_s1027">
                <w:txbxContent>
                  <w:p w:rsidR="00F01135" w:rsidRDefault="006343B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輸入</w:t>
                    </w:r>
                    <w:r>
                      <w:rPr>
                        <w:rFonts w:hint="eastAsia"/>
                      </w:rPr>
                      <w:t>ID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150;top:5745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9" type="#_x0000_t109" style="position:absolute;left:3705;top:5280;width:1860;height:1035">
              <v:textbox style="mso-next-textbox:#_x0000_s1029">
                <w:txbxContent>
                  <w:p w:rsidR="00F01135" w:rsidRDefault="006343BD">
                    <w:r w:rsidRPr="006343BD">
                      <w:rPr>
                        <w:rFonts w:ascii="細明體" w:eastAsia="細明體" w:hAnsi="細明體" w:hint="eastAsia"/>
                      </w:rPr>
                      <w:t>待辦</w:t>
                    </w:r>
                    <w:r>
                      <w:rPr>
                        <w:rFonts w:ascii="細明體" w:eastAsia="細明體" w:hAnsi="細明體" w:hint="eastAsia"/>
                      </w:rPr>
                      <w:t>人員替換</w:t>
                    </w:r>
                  </w:p>
                </w:txbxContent>
              </v:textbox>
            </v:shape>
            <v:shape id="_x0000_s1030" type="#_x0000_t32" style="position:absolute;left:5565;top:5745;width:780;height:0" o:connectortype="straight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31" type="#_x0000_t132" style="position:absolute;left:6345;top:4950;width:2325;height:1620">
              <v:textbox style="mso-next-textbox:#_x0000_s1031">
                <w:txbxContent>
                  <w:p w:rsidR="006343BD" w:rsidRDefault="006343BD" w:rsidP="006343BD">
                    <w:r w:rsidRPr="006343BD">
                      <w:rPr>
                        <w:rFonts w:ascii="細明體" w:eastAsia="細明體" w:hAnsi="細明體" w:hint="eastAsia"/>
                      </w:rPr>
                      <w:t>待辦事項紀錄檔</w:t>
                    </w:r>
                  </w:p>
                  <w:p w:rsidR="00F01135" w:rsidRDefault="006343BD">
                    <w:r w:rsidRPr="006343BD">
                      <w:t>DTAAQ104</w:t>
                    </w:r>
                  </w:p>
                </w:txbxContent>
              </v:textbox>
            </v:shape>
          </v:group>
        </w:pict>
      </w:r>
    </w:p>
    <w:p w:rsidR="00F01135" w:rsidRPr="00E87F8C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color w:val="000000"/>
          <w:sz w:val="20"/>
          <w:szCs w:val="20"/>
        </w:rPr>
      </w:pPr>
    </w:p>
    <w:p w:rsidR="00F01135" w:rsidRPr="00E87F8C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color w:val="000000"/>
          <w:sz w:val="20"/>
          <w:szCs w:val="20"/>
        </w:rPr>
      </w:pPr>
    </w:p>
    <w:p w:rsidR="00F01135" w:rsidRPr="00E87F8C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color w:val="000000"/>
          <w:sz w:val="20"/>
          <w:szCs w:val="20"/>
        </w:rPr>
      </w:pPr>
    </w:p>
    <w:p w:rsidR="00F01135" w:rsidRPr="00E87F8C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color w:val="000000"/>
          <w:sz w:val="20"/>
          <w:szCs w:val="20"/>
        </w:rPr>
      </w:pPr>
    </w:p>
    <w:p w:rsidR="00B20050" w:rsidRPr="00E87F8C" w:rsidRDefault="00B20050" w:rsidP="00B20050">
      <w:pPr>
        <w:spacing w:line="240" w:lineRule="atLeast"/>
        <w:rPr>
          <w:rFonts w:ascii="細明體" w:eastAsia="細明體" w:hAnsi="細明體" w:hint="eastAsia"/>
          <w:b/>
          <w:color w:val="000000"/>
          <w:sz w:val="20"/>
          <w:szCs w:val="20"/>
        </w:rPr>
      </w:pPr>
      <w:r w:rsidRPr="00E87F8C">
        <w:rPr>
          <w:rFonts w:ascii="細明體" w:eastAsia="細明體" w:hAnsi="細明體" w:cs="Courier New" w:hint="eastAsia"/>
          <w:b/>
          <w:color w:val="000000"/>
          <w:sz w:val="20"/>
          <w:szCs w:val="20"/>
        </w:rPr>
        <w:t>三</w:t>
      </w:r>
      <w:r w:rsidRPr="00E87F8C">
        <w:rPr>
          <w:rFonts w:ascii="細明體" w:eastAsia="細明體" w:hAnsi="細明體" w:cs="Courier New"/>
          <w:b/>
          <w:color w:val="000000"/>
          <w:sz w:val="20"/>
          <w:szCs w:val="20"/>
        </w:rPr>
        <w:t>、</w:t>
      </w:r>
      <w:r w:rsidR="006C18E3" w:rsidRPr="00E87F8C">
        <w:rPr>
          <w:rFonts w:ascii="細明體" w:eastAsia="細明體" w:hAnsi="細明體" w:hint="eastAsia"/>
          <w:b/>
          <w:color w:val="000000"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E87F8C" w:rsidRPr="00E87F8C" w:rsidTr="004911D8">
        <w:tc>
          <w:tcPr>
            <w:tcW w:w="851" w:type="dxa"/>
          </w:tcPr>
          <w:p w:rsidR="004911D8" w:rsidRPr="00E87F8C" w:rsidRDefault="004911D8" w:rsidP="004911D8">
            <w:pPr>
              <w:jc w:val="center"/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E87F8C" w:rsidRDefault="004911D8" w:rsidP="004A6205">
            <w:pPr>
              <w:jc w:val="center"/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E87F8C" w:rsidRDefault="004911D8" w:rsidP="004A6205">
            <w:pPr>
              <w:jc w:val="center"/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E87F8C" w:rsidRDefault="004911D8" w:rsidP="00F84058">
            <w:pPr>
              <w:jc w:val="center"/>
              <w:rPr>
                <w:rFonts w:hAnsi="細明體" w:hint="eastAsia"/>
                <w:b/>
                <w:color w:val="000000"/>
                <w:sz w:val="20"/>
                <w:szCs w:val="20"/>
              </w:rPr>
            </w:pPr>
            <w:r w:rsidRPr="00E87F8C">
              <w:rPr>
                <w:rFonts w:hAnsi="細明體" w:hint="eastAsia"/>
                <w:b/>
                <w:color w:val="000000"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E87F8C" w:rsidRDefault="004911D8" w:rsidP="00F84058">
            <w:pPr>
              <w:jc w:val="center"/>
              <w:rPr>
                <w:rFonts w:hAnsi="細明體" w:hint="eastAsia"/>
                <w:b/>
                <w:color w:val="000000"/>
                <w:sz w:val="20"/>
                <w:szCs w:val="20"/>
              </w:rPr>
            </w:pPr>
            <w:r w:rsidRPr="00E87F8C">
              <w:rPr>
                <w:rFonts w:hAnsi="細明體" w:hint="eastAsia"/>
                <w:b/>
                <w:color w:val="000000"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E87F8C" w:rsidRDefault="004911D8" w:rsidP="00F84058">
            <w:pPr>
              <w:jc w:val="center"/>
              <w:rPr>
                <w:rFonts w:hAnsi="細明體" w:hint="eastAsia"/>
                <w:b/>
                <w:color w:val="000000"/>
                <w:sz w:val="20"/>
                <w:szCs w:val="20"/>
              </w:rPr>
            </w:pPr>
            <w:r w:rsidRPr="00E87F8C">
              <w:rPr>
                <w:rFonts w:hAnsi="細明體" w:hint="eastAsia"/>
                <w:b/>
                <w:color w:val="000000"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E87F8C" w:rsidRDefault="004911D8" w:rsidP="00F84058">
            <w:pPr>
              <w:jc w:val="center"/>
              <w:rPr>
                <w:rFonts w:hAnsi="細明體" w:hint="eastAsia"/>
                <w:b/>
                <w:color w:val="000000"/>
                <w:sz w:val="20"/>
                <w:szCs w:val="20"/>
              </w:rPr>
            </w:pPr>
            <w:r w:rsidRPr="00E87F8C">
              <w:rPr>
                <w:rFonts w:hAnsi="細明體" w:hint="eastAsia"/>
                <w:b/>
                <w:color w:val="000000"/>
                <w:sz w:val="20"/>
                <w:szCs w:val="20"/>
              </w:rPr>
              <w:t>刪除</w:t>
            </w:r>
          </w:p>
        </w:tc>
      </w:tr>
      <w:tr w:rsidR="00E87F8C" w:rsidRPr="00E87F8C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E87F8C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E87F8C" w:rsidRDefault="006343BD" w:rsidP="006343BD">
            <w:pPr>
              <w:rPr>
                <w:rFonts w:hint="eastAsia"/>
                <w:color w:val="000000"/>
              </w:rPr>
            </w:pPr>
            <w:r w:rsidRPr="00E87F8C">
              <w:rPr>
                <w:rFonts w:ascii="細明體" w:eastAsia="細明體" w:hAnsi="細明體" w:hint="eastAsia"/>
                <w:color w:val="000000"/>
              </w:rPr>
              <w:t>待辦事項紀錄檔</w:t>
            </w:r>
          </w:p>
        </w:tc>
        <w:tc>
          <w:tcPr>
            <w:tcW w:w="2551" w:type="dxa"/>
          </w:tcPr>
          <w:p w:rsidR="004911D8" w:rsidRPr="00E87F8C" w:rsidRDefault="006343BD" w:rsidP="00BF13EC">
            <w:pPr>
              <w:rPr>
                <w:rFonts w:hint="eastAsia"/>
                <w:color w:val="000000"/>
              </w:rPr>
            </w:pPr>
            <w:r w:rsidRPr="00E87F8C">
              <w:rPr>
                <w:color w:val="000000"/>
              </w:rPr>
              <w:t>DTAAQ104</w:t>
            </w:r>
          </w:p>
        </w:tc>
        <w:tc>
          <w:tcPr>
            <w:tcW w:w="941" w:type="dxa"/>
          </w:tcPr>
          <w:p w:rsidR="004911D8" w:rsidRPr="00E87F8C" w:rsidRDefault="004911D8" w:rsidP="00F84058">
            <w:pPr>
              <w:spacing w:line="240" w:lineRule="atLeast"/>
              <w:jc w:val="center"/>
              <w:rPr>
                <w:rFonts w:cs="Courier New"/>
                <w:color w:val="000000"/>
                <w:sz w:val="20"/>
                <w:szCs w:val="20"/>
              </w:rPr>
            </w:pPr>
            <w:r w:rsidRPr="00E87F8C">
              <w:rPr>
                <w:rFonts w:hint="eastAsia"/>
                <w:color w:val="000000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87F8C" w:rsidRDefault="004911D8" w:rsidP="00F84058">
            <w:pPr>
              <w:spacing w:line="240" w:lineRule="atLeast"/>
              <w:jc w:val="center"/>
              <w:rPr>
                <w:rFonts w:cs="Courier New"/>
                <w:color w:val="000000"/>
                <w:sz w:val="20"/>
                <w:szCs w:val="20"/>
              </w:rPr>
            </w:pPr>
            <w:r w:rsidRPr="00E87F8C">
              <w:rPr>
                <w:rFonts w:hint="eastAsia"/>
                <w:color w:val="000000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87F8C" w:rsidRDefault="006343BD" w:rsidP="00F84058">
            <w:pPr>
              <w:spacing w:line="240" w:lineRule="atLeast"/>
              <w:jc w:val="center"/>
              <w:rPr>
                <w:rFonts w:cs="Courier New"/>
                <w:color w:val="000000"/>
                <w:sz w:val="20"/>
                <w:szCs w:val="20"/>
              </w:rPr>
            </w:pPr>
            <w:r w:rsidRPr="00E87F8C">
              <w:rPr>
                <w:rFonts w:hint="eastAsia"/>
                <w:color w:val="000000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87F8C" w:rsidRDefault="004911D8" w:rsidP="00F84058">
            <w:pPr>
              <w:spacing w:line="240" w:lineRule="atLeast"/>
              <w:jc w:val="center"/>
              <w:rPr>
                <w:rFonts w:cs="Courier New"/>
                <w:color w:val="000000"/>
                <w:sz w:val="20"/>
                <w:szCs w:val="20"/>
              </w:rPr>
            </w:pPr>
            <w:r w:rsidRPr="00E87F8C">
              <w:rPr>
                <w:rFonts w:hint="eastAsia"/>
                <w:color w:val="000000"/>
                <w:sz w:val="20"/>
                <w:szCs w:val="20"/>
              </w:rPr>
              <w:t>□</w:t>
            </w:r>
          </w:p>
        </w:tc>
      </w:tr>
    </w:tbl>
    <w:p w:rsidR="006C18E3" w:rsidRPr="00E87F8C" w:rsidRDefault="006C18E3" w:rsidP="00B20050">
      <w:pPr>
        <w:spacing w:line="240" w:lineRule="atLeast"/>
        <w:rPr>
          <w:rFonts w:ascii="細明體" w:eastAsia="細明體" w:hAnsi="細明體" w:cs="Courier New"/>
          <w:b/>
          <w:color w:val="000000"/>
          <w:sz w:val="20"/>
          <w:szCs w:val="20"/>
        </w:rPr>
      </w:pPr>
    </w:p>
    <w:p w:rsidR="00B10952" w:rsidRPr="00E87F8C" w:rsidRDefault="00B10952" w:rsidP="00B10952">
      <w:pPr>
        <w:spacing w:line="240" w:lineRule="atLeast"/>
        <w:rPr>
          <w:rFonts w:ascii="細明體" w:eastAsia="細明體" w:hAnsi="細明體" w:hint="eastAsia"/>
          <w:b/>
          <w:color w:val="000000"/>
          <w:sz w:val="20"/>
          <w:szCs w:val="20"/>
        </w:rPr>
      </w:pPr>
      <w:r w:rsidRPr="00E87F8C">
        <w:rPr>
          <w:rFonts w:ascii="細明體" w:eastAsia="細明體" w:hAnsi="細明體" w:cs="Courier New" w:hint="eastAsia"/>
          <w:b/>
          <w:color w:val="000000"/>
          <w:sz w:val="20"/>
          <w:szCs w:val="20"/>
        </w:rPr>
        <w:t>四</w:t>
      </w:r>
      <w:r w:rsidRPr="00E87F8C">
        <w:rPr>
          <w:rFonts w:ascii="細明體" w:eastAsia="細明體" w:hAnsi="細明體" w:cs="Courier New"/>
          <w:b/>
          <w:color w:val="000000"/>
          <w:sz w:val="20"/>
          <w:szCs w:val="20"/>
        </w:rPr>
        <w:t>、</w:t>
      </w:r>
      <w:r w:rsidRPr="00E87F8C">
        <w:rPr>
          <w:rFonts w:ascii="細明體" w:eastAsia="細明體" w:hAnsi="細明體" w:hint="eastAsia"/>
          <w:b/>
          <w:color w:val="000000"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87F8C" w:rsidRPr="00E87F8C" w:rsidTr="004911D8">
        <w:tc>
          <w:tcPr>
            <w:tcW w:w="455" w:type="pct"/>
          </w:tcPr>
          <w:p w:rsidR="00EA5809" w:rsidRPr="00E87F8C" w:rsidRDefault="00EA5809" w:rsidP="004A6205">
            <w:pPr>
              <w:jc w:val="center"/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E87F8C" w:rsidRDefault="00EA5809" w:rsidP="004A6205">
            <w:pPr>
              <w:jc w:val="center"/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E87F8C" w:rsidRDefault="00EA5809" w:rsidP="004A6205">
            <w:pPr>
              <w:jc w:val="center"/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  <w:t>程式名稱</w:t>
            </w:r>
          </w:p>
        </w:tc>
      </w:tr>
      <w:tr w:rsidR="00E87F8C" w:rsidRPr="00E87F8C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887D6E" w:rsidRPr="00E87F8C" w:rsidRDefault="00887D6E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2386" w:type="pct"/>
          </w:tcPr>
          <w:p w:rsidR="00887D6E" w:rsidRPr="00E87F8C" w:rsidRDefault="00887D6E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000000"/>
                <w:lang w:eastAsia="zh-TW"/>
              </w:rPr>
            </w:pPr>
            <w:r w:rsidRPr="00E87F8C">
              <w:rPr>
                <w:rFonts w:ascii="細明體" w:eastAsia="細明體" w:hAnsi="細明體" w:hint="eastAsia"/>
                <w:color w:val="000000"/>
              </w:rPr>
              <w:t>待辦查詢模組</w:t>
            </w:r>
          </w:p>
        </w:tc>
        <w:tc>
          <w:tcPr>
            <w:tcW w:w="2159" w:type="pct"/>
          </w:tcPr>
          <w:p w:rsidR="00887D6E" w:rsidRPr="00E87F8C" w:rsidRDefault="00887D6E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000000"/>
                <w:lang w:eastAsia="zh-TW"/>
              </w:rPr>
            </w:pPr>
            <w:r w:rsidRPr="00E87F8C">
              <w:rPr>
                <w:rFonts w:ascii="細明體" w:eastAsia="細明體" w:hAnsi="細明體" w:cs="Arial" w:hint="eastAsia"/>
                <w:color w:val="000000"/>
                <w:lang w:eastAsia="zh-TW"/>
              </w:rPr>
              <w:t>AA_Q0Z001</w:t>
            </w:r>
          </w:p>
        </w:tc>
      </w:tr>
      <w:tr w:rsidR="00E87F8C" w:rsidRPr="00E87F8C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E87F8C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E87F8C" w:rsidRDefault="006343BD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000000"/>
                <w:lang w:eastAsia="zh-TW"/>
              </w:rPr>
            </w:pPr>
            <w:r w:rsidRPr="00E87F8C">
              <w:rPr>
                <w:rFonts w:ascii="細明體" w:eastAsia="細明體" w:hAnsi="細明體" w:cs="Arial" w:hint="eastAsia"/>
                <w:color w:val="000000"/>
                <w:lang w:eastAsia="zh-TW"/>
              </w:rPr>
              <w:t>待辦處理模組</w:t>
            </w:r>
          </w:p>
        </w:tc>
        <w:tc>
          <w:tcPr>
            <w:tcW w:w="2159" w:type="pct"/>
          </w:tcPr>
          <w:p w:rsidR="00EA5809" w:rsidRPr="00E87F8C" w:rsidRDefault="006343BD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000000"/>
                <w:kern w:val="2"/>
                <w:lang w:eastAsia="zh-TW"/>
              </w:rPr>
            </w:pPr>
            <w:r w:rsidRPr="00E87F8C">
              <w:rPr>
                <w:rFonts w:ascii="細明體" w:eastAsia="細明體" w:hAnsi="細明體" w:cs="Arial" w:hint="eastAsia"/>
                <w:color w:val="000000"/>
                <w:lang w:eastAsia="zh-TW"/>
              </w:rPr>
              <w:t>AA_Q0Z003</w:t>
            </w:r>
          </w:p>
        </w:tc>
      </w:tr>
    </w:tbl>
    <w:p w:rsidR="00B10952" w:rsidRPr="00E87F8C" w:rsidRDefault="00B10952" w:rsidP="00B10952">
      <w:pPr>
        <w:spacing w:line="240" w:lineRule="atLeast"/>
        <w:rPr>
          <w:rFonts w:ascii="細明體" w:eastAsia="細明體" w:hAnsi="細明體" w:hint="eastAsia"/>
          <w:b/>
          <w:color w:val="000000"/>
          <w:sz w:val="20"/>
          <w:szCs w:val="20"/>
        </w:rPr>
      </w:pPr>
    </w:p>
    <w:p w:rsidR="006343BD" w:rsidRPr="00E87F8C" w:rsidRDefault="005D48B3" w:rsidP="00B10952">
      <w:pPr>
        <w:spacing w:line="240" w:lineRule="atLeast"/>
        <w:rPr>
          <w:rFonts w:ascii="細明體" w:eastAsia="細明體" w:hAnsi="細明體" w:hint="eastAsia"/>
          <w:b/>
          <w:color w:val="000000"/>
          <w:sz w:val="20"/>
          <w:szCs w:val="20"/>
        </w:rPr>
      </w:pPr>
      <w:r w:rsidRPr="00E87F8C">
        <w:rPr>
          <w:rFonts w:ascii="細明體" w:eastAsia="細明體" w:hAnsi="細明體" w:hint="eastAsia"/>
          <w:b/>
          <w:color w:val="000000"/>
          <w:sz w:val="20"/>
          <w:szCs w:val="20"/>
        </w:rPr>
        <w:t>五、畫面</w:t>
      </w:r>
    </w:p>
    <w:p w:rsidR="006343BD" w:rsidRPr="00E87F8C" w:rsidRDefault="006343BD" w:rsidP="00B10952">
      <w:pPr>
        <w:spacing w:line="240" w:lineRule="atLeast"/>
        <w:rPr>
          <w:rFonts w:ascii="細明體" w:eastAsia="細明體" w:hAnsi="細明體" w:hint="eastAsia"/>
          <w:b/>
          <w:color w:val="000000"/>
          <w:sz w:val="20"/>
          <w:szCs w:val="20"/>
        </w:rPr>
      </w:pPr>
      <w:r w:rsidRPr="00E87F8C">
        <w:rPr>
          <w:rFonts w:ascii="細明體" w:eastAsia="細明體" w:hAnsi="細明體" w:hint="eastAsia"/>
          <w:b/>
          <w:color w:val="000000"/>
          <w:sz w:val="20"/>
          <w:szCs w:val="20"/>
        </w:rPr>
        <w:t>初始:</w:t>
      </w:r>
    </w:p>
    <w:p w:rsidR="00716C34" w:rsidRPr="00E87F8C" w:rsidRDefault="006343BD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color w:val="000000"/>
          <w:sz w:val="20"/>
          <w:szCs w:val="20"/>
        </w:rPr>
      </w:pPr>
      <w:r w:rsidRPr="00E87F8C">
        <w:rPr>
          <w:noProof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499.5pt;height:111.75pt;visibility:visible">
            <v:imagedata r:id="rId7" o:title="" cropbottom="26136f" cropright="14222f"/>
          </v:shape>
        </w:pict>
      </w:r>
    </w:p>
    <w:p w:rsidR="005D48B3" w:rsidRPr="00E87F8C" w:rsidRDefault="006343BD" w:rsidP="00B10952">
      <w:pPr>
        <w:spacing w:line="240" w:lineRule="atLeast"/>
        <w:rPr>
          <w:rFonts w:ascii="細明體" w:eastAsia="細明體" w:hAnsi="細明體" w:hint="eastAsia"/>
          <w:b/>
          <w:color w:val="000000"/>
          <w:sz w:val="20"/>
          <w:szCs w:val="20"/>
        </w:rPr>
      </w:pPr>
      <w:r w:rsidRPr="00E87F8C">
        <w:rPr>
          <w:rFonts w:ascii="細明體" w:eastAsia="細明體" w:hAnsi="細明體" w:hint="eastAsia"/>
          <w:b/>
          <w:color w:val="000000"/>
          <w:sz w:val="20"/>
          <w:szCs w:val="20"/>
        </w:rPr>
        <w:t>查詢後</w:t>
      </w:r>
    </w:p>
    <w:p w:rsidR="006343BD" w:rsidRPr="00E87F8C" w:rsidRDefault="006343BD" w:rsidP="00B10952">
      <w:pPr>
        <w:spacing w:line="240" w:lineRule="atLeast"/>
        <w:rPr>
          <w:rFonts w:ascii="細明體" w:eastAsia="細明體" w:hAnsi="細明體" w:hint="eastAsia"/>
          <w:b/>
          <w:color w:val="000000"/>
          <w:sz w:val="20"/>
          <w:szCs w:val="20"/>
        </w:rPr>
      </w:pPr>
      <w:r w:rsidRPr="00E87F8C">
        <w:rPr>
          <w:noProof/>
          <w:color w:val="000000"/>
        </w:rPr>
        <w:pict>
          <v:shape id="_x0000_i1026" type="#_x0000_t75" style="width:440.25pt;height:173.25pt;visibility:visible">
            <v:imagedata r:id="rId7" o:title="" cropright="16953f"/>
          </v:shape>
        </w:pict>
      </w:r>
    </w:p>
    <w:p w:rsidR="005D48B3" w:rsidRPr="00E87F8C" w:rsidRDefault="005D48B3" w:rsidP="00B10952">
      <w:pPr>
        <w:spacing w:line="240" w:lineRule="atLeast"/>
        <w:rPr>
          <w:rFonts w:ascii="細明體" w:eastAsia="細明體" w:hAnsi="細明體" w:hint="eastAsia"/>
          <w:b/>
          <w:color w:val="000000"/>
          <w:sz w:val="20"/>
          <w:szCs w:val="20"/>
        </w:rPr>
      </w:pPr>
    </w:p>
    <w:p w:rsidR="00A24376" w:rsidRPr="00E87F8C" w:rsidRDefault="004F6BE7" w:rsidP="00A24376">
      <w:pPr>
        <w:spacing w:line="240" w:lineRule="atLeast"/>
        <w:rPr>
          <w:rFonts w:ascii="細明體" w:eastAsia="細明體" w:hAnsi="細明體" w:hint="eastAsia"/>
          <w:b/>
          <w:color w:val="000000"/>
          <w:sz w:val="20"/>
          <w:szCs w:val="20"/>
        </w:rPr>
      </w:pPr>
      <w:r w:rsidRPr="00E87F8C">
        <w:rPr>
          <w:rFonts w:ascii="細明體" w:eastAsia="細明體" w:hAnsi="細明體" w:hint="eastAsia"/>
          <w:b/>
          <w:color w:val="000000"/>
          <w:sz w:val="20"/>
          <w:szCs w:val="20"/>
        </w:rPr>
        <w:t>六、程</w:t>
      </w:r>
      <w:r w:rsidR="00A24376" w:rsidRPr="00E87F8C">
        <w:rPr>
          <w:rFonts w:ascii="細明體" w:eastAsia="細明體" w:hAnsi="細明體" w:hint="eastAsia"/>
          <w:b/>
          <w:color w:val="000000"/>
          <w:sz w:val="20"/>
          <w:szCs w:val="20"/>
        </w:rPr>
        <w:t>式內容</w:t>
      </w:r>
    </w:p>
    <w:p w:rsidR="009C012E" w:rsidRPr="00E87F8C" w:rsidRDefault="009C012E" w:rsidP="00B244D7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color w:val="000000"/>
          <w:lang w:eastAsia="zh-TW"/>
        </w:rPr>
      </w:pPr>
      <w:r w:rsidRPr="00E87F8C">
        <w:rPr>
          <w:rFonts w:ascii="細明體" w:eastAsia="細明體" w:hAnsi="細明體" w:hint="eastAsia"/>
          <w:b/>
          <w:bCs/>
          <w:color w:val="000000"/>
          <w:lang w:eastAsia="zh-TW"/>
        </w:rPr>
        <w:t>初始畫面</w:t>
      </w:r>
    </w:p>
    <w:p w:rsidR="00EA6421" w:rsidRPr="00E87F8C" w:rsidRDefault="00EA6421" w:rsidP="00F9589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color w:val="000000"/>
          <w:lang w:eastAsia="zh-TW"/>
        </w:rPr>
      </w:pPr>
      <w:r w:rsidRPr="00E87F8C">
        <w:rPr>
          <w:rFonts w:ascii="細明體" w:eastAsia="細明體" w:hAnsi="細明體" w:cs="Courier New" w:hint="eastAsia"/>
          <w:color w:val="000000"/>
          <w:lang w:eastAsia="zh-TW"/>
        </w:rPr>
        <w:t>增加取得傳入參數、系統、流程代號等，用以排除尚未啟動的專案的案件</w:t>
      </w:r>
    </w:p>
    <w:p w:rsidR="00F95892" w:rsidRPr="00E87F8C" w:rsidRDefault="00B244D7" w:rsidP="00F9589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color w:val="000000"/>
          <w:lang w:eastAsia="zh-TW"/>
        </w:rPr>
      </w:pPr>
      <w:r w:rsidRPr="00E87F8C">
        <w:rPr>
          <w:rFonts w:ascii="細明體" w:eastAsia="細明體" w:hAnsi="細明體" w:hint="eastAsia"/>
          <w:bCs/>
          <w:color w:val="000000"/>
          <w:lang w:eastAsia="zh-TW"/>
        </w:rPr>
        <w:t>SET $處理人員清單=取得登入者的單位所有人的清單(ID,NAME)</w:t>
      </w:r>
      <w:r w:rsidR="00F95892" w:rsidRPr="00E87F8C">
        <w:rPr>
          <w:rFonts w:ascii="細明體" w:eastAsia="細明體" w:hAnsi="細明體" w:hint="eastAsia"/>
          <w:bCs/>
          <w:color w:val="000000"/>
          <w:lang w:eastAsia="zh-TW"/>
        </w:rPr>
        <w:t>+待辦系統中該單位下已離職或調職的人員清單(CALL AA_Q0Z001.</w:t>
      </w:r>
      <w:r w:rsidR="00F95892" w:rsidRPr="00E87F8C">
        <w:rPr>
          <w:rFonts w:ascii="細明體" w:eastAsia="細明體" w:hAnsi="細明體"/>
          <w:bCs/>
          <w:color w:val="000000"/>
          <w:lang w:eastAsia="zh-TW"/>
        </w:rPr>
        <w:t xml:space="preserve"> </w:t>
      </w:r>
      <w:r w:rsidR="00F95892" w:rsidRPr="00E87F8C">
        <w:rPr>
          <w:rFonts w:ascii="細明體" w:eastAsia="細明體" w:hAnsi="細明體" w:hint="eastAsia"/>
          <w:bCs/>
          <w:color w:val="000000"/>
          <w:lang w:eastAsia="zh-TW"/>
        </w:rPr>
        <w:t>g</w:t>
      </w:r>
      <w:r w:rsidR="00F95892" w:rsidRPr="00E87F8C">
        <w:rPr>
          <w:rFonts w:ascii="細明體" w:eastAsia="細明體" w:hAnsi="細明體"/>
          <w:bCs/>
          <w:color w:val="000000"/>
          <w:lang w:eastAsia="zh-TW"/>
        </w:rPr>
        <w:t>etProcIdforTransfer</w:t>
      </w:r>
      <w:r w:rsidR="00F95892" w:rsidRPr="00E87F8C">
        <w:rPr>
          <w:rFonts w:ascii="細明體" w:eastAsia="細明體" w:hAnsi="細明體" w:hint="eastAsia"/>
          <w:bCs/>
          <w:color w:val="000000"/>
          <w:lang w:eastAsia="zh-TW"/>
        </w:rPr>
        <w:t>())</w:t>
      </w:r>
    </w:p>
    <w:p w:rsidR="00B244D7" w:rsidRPr="00E87F8C" w:rsidRDefault="00B244D7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color w:val="000000"/>
          <w:lang w:eastAsia="zh-TW"/>
        </w:rPr>
      </w:pPr>
      <w:r w:rsidRPr="00E87F8C">
        <w:rPr>
          <w:rFonts w:ascii="細明體" w:eastAsia="細明體" w:hAnsi="細明體" w:hint="eastAsia"/>
          <w:bCs/>
          <w:color w:val="000000"/>
          <w:lang w:eastAsia="zh-TW"/>
        </w:rPr>
        <w:t>SET $改派人員清單=</w:t>
      </w:r>
      <w:r w:rsidR="00F95892" w:rsidRPr="00E87F8C">
        <w:rPr>
          <w:rFonts w:ascii="細明體" w:eastAsia="細明體" w:hAnsi="細明體" w:hint="eastAsia"/>
          <w:bCs/>
          <w:color w:val="000000"/>
          <w:lang w:eastAsia="zh-TW"/>
        </w:rPr>
        <w:t>取得登入者的單位所有人的清單(ID,NAME)</w:t>
      </w:r>
    </w:p>
    <w:p w:rsidR="00B244D7" w:rsidRPr="00E87F8C" w:rsidRDefault="00B244D7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color w:val="000000"/>
          <w:lang w:eastAsia="zh-TW"/>
        </w:rPr>
      </w:pPr>
      <w:r w:rsidRPr="00E87F8C">
        <w:rPr>
          <w:rFonts w:ascii="細明體" w:eastAsia="細明體" w:hAnsi="細明體" w:hint="eastAsia"/>
          <w:bCs/>
          <w:color w:val="000000"/>
          <w:lang w:eastAsia="zh-TW"/>
        </w:rPr>
        <w:t>顯示於畫面上</w:t>
      </w:r>
    </w:p>
    <w:p w:rsidR="009C012E" w:rsidRPr="00E87F8C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ind w:leftChars="177"/>
        <w:rPr>
          <w:rFonts w:ascii="細明體" w:eastAsia="細明體" w:hAnsi="細明體" w:hint="eastAsia"/>
          <w:bCs/>
          <w:color w:val="000000"/>
          <w:lang w:eastAsia="zh-TW"/>
        </w:rPr>
      </w:pPr>
      <w:r w:rsidRPr="00E87F8C">
        <w:rPr>
          <w:rFonts w:ascii="細明體" w:eastAsia="細明體" w:hAnsi="細明體" w:hint="eastAsia"/>
          <w:bCs/>
          <w:color w:val="000000"/>
          <w:lang w:eastAsia="zh-TW"/>
        </w:rPr>
        <w:t>除了</w:t>
      </w:r>
      <w:r w:rsidRPr="00E87F8C">
        <w:rPr>
          <w:rFonts w:ascii="細明體" w:eastAsia="細明體" w:hAnsi="細明體" w:hint="eastAsia"/>
          <w:color w:val="000000"/>
          <w:bdr w:val="single" w:sz="4" w:space="0" w:color="auto"/>
          <w:shd w:val="pct15" w:color="auto" w:fill="FFFFFF"/>
          <w:lang w:eastAsia="zh-TW"/>
        </w:rPr>
        <w:t>查詢</w:t>
      </w:r>
      <w:r w:rsidRPr="00E87F8C">
        <w:rPr>
          <w:rFonts w:ascii="細明體" w:eastAsia="細明體" w:hAnsi="細明體" w:hint="eastAsia"/>
          <w:bCs/>
          <w:color w:val="000000"/>
          <w:lang w:eastAsia="zh-TW"/>
        </w:rPr>
        <w:t>按鈕ENABLED外，其餘按鈕DISABLED</w:t>
      </w:r>
    </w:p>
    <w:p w:rsidR="009C012E" w:rsidRPr="00E87F8C" w:rsidRDefault="009C012E" w:rsidP="00887D6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0000"/>
          <w:lang w:eastAsia="zh-TW"/>
        </w:rPr>
      </w:pPr>
      <w:r w:rsidRPr="00E87F8C">
        <w:rPr>
          <w:rFonts w:ascii="細明體" w:eastAsia="細明體" w:hAnsi="細明體" w:hint="eastAsia"/>
          <w:b/>
          <w:bCs/>
          <w:color w:val="000000"/>
          <w:lang w:eastAsia="zh-TW"/>
        </w:rPr>
        <w:t xml:space="preserve">查詢 </w:t>
      </w:r>
    </w:p>
    <w:p w:rsidR="009C012E" w:rsidRPr="00E87F8C" w:rsidRDefault="00887D6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color w:val="000000"/>
          <w:lang w:eastAsia="zh-TW"/>
        </w:rPr>
      </w:pPr>
      <w:r w:rsidRPr="00E87F8C">
        <w:rPr>
          <w:rFonts w:ascii="細明體" w:eastAsia="細明體" w:hAnsi="細明體" w:hint="eastAsia"/>
          <w:color w:val="000000"/>
          <w:lang w:eastAsia="zh-TW"/>
        </w:rPr>
        <w:t>呼叫待辦查詢模組</w:t>
      </w:r>
      <w:r w:rsidRPr="00E87F8C">
        <w:rPr>
          <w:rFonts w:ascii="細明體" w:eastAsia="細明體" w:hAnsi="細明體" w:cs="Arial" w:hint="eastAsia"/>
          <w:color w:val="000000"/>
          <w:lang w:eastAsia="zh-TW"/>
        </w:rPr>
        <w:t>AA_Q0Z003</w:t>
      </w:r>
      <w:r w:rsidRPr="00E87F8C">
        <w:rPr>
          <w:rFonts w:ascii="細明體" w:eastAsia="細明體" w:hAnsi="細明體" w:hint="eastAsia"/>
          <w:color w:val="000000"/>
          <w:lang w:eastAsia="zh-TW"/>
        </w:rPr>
        <w:t>取得所選的人員的待辦事項清單</w:t>
      </w:r>
    </w:p>
    <w:p w:rsidR="00EA6421" w:rsidRPr="00E87F8C" w:rsidRDefault="00EA6421" w:rsidP="00EA642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color w:val="000000"/>
          <w:lang w:eastAsia="zh-TW"/>
        </w:rPr>
      </w:pPr>
      <w:r w:rsidRPr="00E87F8C">
        <w:rPr>
          <w:rFonts w:ascii="細明體" w:eastAsia="細明體" w:hAnsi="細明體" w:hint="eastAsia"/>
          <w:color w:val="000000"/>
          <w:lang w:eastAsia="zh-TW"/>
        </w:rPr>
        <w:t>傳入</w:t>
      </w:r>
      <w:r w:rsidRPr="00E87F8C">
        <w:rPr>
          <w:rFonts w:ascii="細明體" w:eastAsia="細明體" w:hAnsi="細明體" w:cs="Courier New" w:hint="eastAsia"/>
          <w:color w:val="000000"/>
          <w:lang w:eastAsia="zh-TW"/>
        </w:rPr>
        <w:t>系統、流程代號及代處理人員</w:t>
      </w:r>
    </w:p>
    <w:p w:rsidR="009C012E" w:rsidRPr="00E87F8C" w:rsidRDefault="009C012E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color w:val="000000"/>
          <w:kern w:val="2"/>
          <w:lang w:eastAsia="zh-TW"/>
        </w:rPr>
      </w:pPr>
      <w:r w:rsidRPr="00E87F8C">
        <w:rPr>
          <w:rFonts w:ascii="細明體" w:eastAsia="細明體" w:hAnsi="細明體" w:hint="eastAsia"/>
          <w:color w:val="000000"/>
          <w:kern w:val="2"/>
          <w:lang w:eastAsia="zh-TW"/>
        </w:rPr>
        <w:t>若無資料，屬正常。顯示</w:t>
      </w:r>
      <w:r w:rsidRPr="00E87F8C">
        <w:rPr>
          <w:rFonts w:ascii="細明體" w:eastAsia="細明體" w:hAnsi="細明體"/>
          <w:color w:val="000000"/>
          <w:kern w:val="2"/>
          <w:lang w:eastAsia="zh-TW"/>
        </w:rPr>
        <w:t>”</w:t>
      </w:r>
      <w:r w:rsidR="00887D6E" w:rsidRPr="00E87F8C">
        <w:rPr>
          <w:rFonts w:ascii="細明體" w:eastAsia="細明體" w:hAnsi="細明體" w:hint="eastAsia"/>
          <w:color w:val="000000"/>
          <w:kern w:val="2"/>
          <w:lang w:eastAsia="zh-TW"/>
        </w:rPr>
        <w:t>所選人員</w:t>
      </w:r>
      <w:r w:rsidRPr="00E87F8C">
        <w:rPr>
          <w:rFonts w:ascii="細明體" w:eastAsia="細明體" w:hAnsi="細明體" w:hint="eastAsia"/>
          <w:color w:val="000000"/>
          <w:kern w:val="2"/>
          <w:lang w:eastAsia="zh-TW"/>
        </w:rPr>
        <w:t>無</w:t>
      </w:r>
      <w:r w:rsidR="00887D6E" w:rsidRPr="00E87F8C">
        <w:rPr>
          <w:rFonts w:ascii="細明體" w:eastAsia="細明體" w:hAnsi="細明體" w:hint="eastAsia"/>
          <w:color w:val="000000"/>
          <w:lang w:eastAsia="zh-TW"/>
        </w:rPr>
        <w:t>待辦事項清單</w:t>
      </w:r>
      <w:r w:rsidRPr="00E87F8C">
        <w:rPr>
          <w:rFonts w:ascii="細明體" w:eastAsia="細明體" w:hAnsi="細明體" w:hint="eastAsia"/>
          <w:color w:val="000000"/>
          <w:kern w:val="2"/>
          <w:lang w:eastAsia="zh-TW"/>
        </w:rPr>
        <w:t>：。</w:t>
      </w:r>
      <w:r w:rsidRPr="00E87F8C">
        <w:rPr>
          <w:rFonts w:ascii="細明體" w:eastAsia="細明體" w:hAnsi="細明體"/>
          <w:color w:val="000000"/>
          <w:kern w:val="2"/>
          <w:lang w:eastAsia="zh-TW"/>
        </w:rPr>
        <w:t>”</w:t>
      </w:r>
    </w:p>
    <w:p w:rsidR="009C012E" w:rsidRPr="00E87F8C" w:rsidRDefault="009C012E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color w:val="000000"/>
          <w:kern w:val="2"/>
          <w:lang w:eastAsia="zh-TW"/>
        </w:rPr>
      </w:pPr>
      <w:r w:rsidRPr="00E87F8C">
        <w:rPr>
          <w:rFonts w:ascii="細明體" w:eastAsia="細明體" w:hAnsi="細明體" w:hint="eastAsia"/>
          <w:color w:val="000000"/>
          <w:kern w:val="2"/>
          <w:lang w:eastAsia="zh-TW"/>
        </w:rPr>
        <w:t>若有資料，顯示查詢結果，格式如</w:t>
      </w:r>
      <w:bookmarkStart w:id="2" w:name="A_BACK"/>
      <w:bookmarkEnd w:id="2"/>
      <w:r w:rsidRPr="00E87F8C">
        <w:rPr>
          <w:rFonts w:ascii="細明體" w:eastAsia="細明體" w:hAnsi="細明體" w:hint="eastAsia"/>
          <w:color w:val="000000"/>
          <w:kern w:val="2"/>
          <w:lang w:eastAsia="zh-TW"/>
        </w:rPr>
        <w:t>下：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115"/>
        <w:gridCol w:w="2977"/>
        <w:gridCol w:w="3368"/>
      </w:tblGrid>
      <w:tr w:rsidR="00887D6E" w:rsidRPr="00E87F8C" w:rsidTr="00456033">
        <w:tc>
          <w:tcPr>
            <w:tcW w:w="720" w:type="dxa"/>
            <w:shd w:val="clear" w:color="auto" w:fill="FFFF00"/>
          </w:tcPr>
          <w:p w:rsidR="00887D6E" w:rsidRPr="00E87F8C" w:rsidRDefault="00887D6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2115" w:type="dxa"/>
            <w:shd w:val="clear" w:color="auto" w:fill="FFFF00"/>
          </w:tcPr>
          <w:p w:rsidR="00887D6E" w:rsidRPr="00E87F8C" w:rsidRDefault="00887D6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</w:t>
            </w:r>
          </w:p>
        </w:tc>
        <w:tc>
          <w:tcPr>
            <w:tcW w:w="2977" w:type="dxa"/>
            <w:shd w:val="clear" w:color="auto" w:fill="FFFF00"/>
          </w:tcPr>
          <w:p w:rsidR="00887D6E" w:rsidRPr="00E87F8C" w:rsidRDefault="00887D6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</w:t>
            </w:r>
          </w:p>
        </w:tc>
        <w:tc>
          <w:tcPr>
            <w:tcW w:w="3368" w:type="dxa"/>
            <w:shd w:val="clear" w:color="auto" w:fill="FFFF00"/>
          </w:tcPr>
          <w:p w:rsidR="00887D6E" w:rsidRPr="00E87F8C" w:rsidRDefault="00887D6E" w:rsidP="00887D6E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說明</w:t>
            </w:r>
          </w:p>
        </w:tc>
      </w:tr>
      <w:tr w:rsidR="00FB1025" w:rsidRPr="00E87F8C" w:rsidTr="00456033">
        <w:tc>
          <w:tcPr>
            <w:tcW w:w="720" w:type="dxa"/>
          </w:tcPr>
          <w:p w:rsidR="00FB1025" w:rsidRPr="00E87F8C" w:rsidRDefault="00FB1025" w:rsidP="009C012E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2115" w:type="dxa"/>
            <w:vAlign w:val="center"/>
          </w:tcPr>
          <w:p w:rsidR="00FB1025" w:rsidRPr="00E87F8C" w:rsidRDefault="00FB1025" w:rsidP="004A6205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color w:val="000000"/>
                <w:kern w:val="2"/>
                <w:sz w:val="20"/>
                <w:szCs w:val="20"/>
              </w:rPr>
            </w:pPr>
            <w:r w:rsidRPr="00E87F8C">
              <w:rPr>
                <w:rFonts w:ascii="細明體" w:eastAsia="細明體" w:hAnsi="細明體" w:hint="eastAsia"/>
                <w:color w:val="000000"/>
                <w:kern w:val="2"/>
                <w:sz w:val="20"/>
                <w:szCs w:val="20"/>
              </w:rPr>
              <w:t>選擇</w:t>
            </w:r>
          </w:p>
        </w:tc>
        <w:tc>
          <w:tcPr>
            <w:tcW w:w="2977" w:type="dxa"/>
          </w:tcPr>
          <w:p w:rsidR="00FB1025" w:rsidRPr="00E87F8C" w:rsidRDefault="00FB1025" w:rsidP="004A6205">
            <w:pPr>
              <w:pStyle w:val="aa"/>
              <w:spacing w:line="240" w:lineRule="exact"/>
              <w:ind w:left="0"/>
              <w:rPr>
                <w:color w:val="000000"/>
              </w:rPr>
            </w:pPr>
          </w:p>
        </w:tc>
        <w:tc>
          <w:tcPr>
            <w:tcW w:w="3368" w:type="dxa"/>
          </w:tcPr>
          <w:p w:rsidR="00FB1025" w:rsidRPr="00E87F8C" w:rsidRDefault="00FB1025" w:rsidP="00887D6E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87F8C">
              <w:rPr>
                <w:rFonts w:ascii="細明體" w:eastAsia="細明體" w:hAnsi="細明體" w:hint="eastAsia"/>
                <w:bCs/>
                <w:color w:val="000000"/>
                <w:sz w:val="20"/>
              </w:rPr>
              <w:t>CHECK_BOX，預設不選擇</w:t>
            </w:r>
          </w:p>
        </w:tc>
      </w:tr>
      <w:tr w:rsidR="00E87F8C" w:rsidRPr="00E87F8C" w:rsidTr="00456033">
        <w:tc>
          <w:tcPr>
            <w:tcW w:w="720" w:type="dxa"/>
          </w:tcPr>
          <w:p w:rsidR="00887D6E" w:rsidRPr="00E87F8C" w:rsidRDefault="00887D6E" w:rsidP="009C012E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2115" w:type="dxa"/>
            <w:vAlign w:val="center"/>
          </w:tcPr>
          <w:p w:rsidR="00887D6E" w:rsidRPr="00E87F8C" w:rsidRDefault="00887D6E" w:rsidP="004A6205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color w:val="000000"/>
                <w:kern w:val="2"/>
                <w:sz w:val="20"/>
                <w:szCs w:val="20"/>
              </w:rPr>
            </w:pPr>
            <w:r w:rsidRPr="00E87F8C">
              <w:rPr>
                <w:rFonts w:ascii="細明體" w:eastAsia="細明體" w:hAnsi="細明體" w:hint="eastAsia"/>
                <w:color w:val="000000"/>
                <w:kern w:val="2"/>
                <w:sz w:val="20"/>
                <w:szCs w:val="20"/>
              </w:rPr>
              <w:t>交辦日期</w:t>
            </w:r>
          </w:p>
        </w:tc>
        <w:tc>
          <w:tcPr>
            <w:tcW w:w="2977" w:type="dxa"/>
          </w:tcPr>
          <w:p w:rsidR="00887D6E" w:rsidRPr="00E87F8C" w:rsidRDefault="00887D6E" w:rsidP="004A6205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87F8C">
              <w:rPr>
                <w:color w:val="000000"/>
              </w:rPr>
              <w:t>DTAAQ104</w:t>
            </w:r>
            <w:r w:rsidRPr="00E87F8C">
              <w:rPr>
                <w:rFonts w:hint="eastAsia"/>
                <w:color w:val="000000"/>
              </w:rPr>
              <w:t>.</w:t>
            </w:r>
            <w:r w:rsidRPr="00E87F8C">
              <w:rPr>
                <w:color w:val="000000"/>
              </w:rPr>
              <w:t xml:space="preserve"> INPUT_DATE</w:t>
            </w:r>
          </w:p>
        </w:tc>
        <w:tc>
          <w:tcPr>
            <w:tcW w:w="3368" w:type="dxa"/>
          </w:tcPr>
          <w:p w:rsidR="00887D6E" w:rsidRPr="00E87F8C" w:rsidRDefault="00887D6E" w:rsidP="00887D6E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87F8C">
              <w:rPr>
                <w:rFonts w:ascii="細明體" w:eastAsia="細明體" w:hAnsi="細明體" w:hint="eastAsia"/>
                <w:bCs/>
                <w:color w:val="000000"/>
                <w:sz w:val="20"/>
              </w:rPr>
              <w:t>時間顯示至分鐘即可</w:t>
            </w:r>
          </w:p>
        </w:tc>
      </w:tr>
      <w:tr w:rsidR="00E87F8C" w:rsidRPr="00E87F8C" w:rsidTr="00456033">
        <w:tc>
          <w:tcPr>
            <w:tcW w:w="720" w:type="dxa"/>
          </w:tcPr>
          <w:p w:rsidR="00887D6E" w:rsidRPr="00E87F8C" w:rsidRDefault="00887D6E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2115" w:type="dxa"/>
            <w:vAlign w:val="center"/>
          </w:tcPr>
          <w:p w:rsidR="00887D6E" w:rsidRPr="00E87F8C" w:rsidRDefault="00887D6E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color w:val="000000"/>
                <w:kern w:val="2"/>
                <w:sz w:val="20"/>
                <w:szCs w:val="20"/>
              </w:rPr>
            </w:pPr>
            <w:r w:rsidRPr="00E87F8C">
              <w:rPr>
                <w:rFonts w:ascii="細明體" w:eastAsia="細明體" w:hAnsi="細明體" w:hint="eastAsia"/>
                <w:bCs/>
                <w:color w:val="000000"/>
                <w:kern w:val="2"/>
                <w:sz w:val="20"/>
                <w:szCs w:val="20"/>
              </w:rPr>
              <w:t>處理人員</w:t>
            </w:r>
          </w:p>
        </w:tc>
        <w:tc>
          <w:tcPr>
            <w:tcW w:w="2977" w:type="dxa"/>
          </w:tcPr>
          <w:p w:rsidR="00887D6E" w:rsidRPr="00E87F8C" w:rsidRDefault="00887D6E" w:rsidP="004A620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E87F8C">
              <w:rPr>
                <w:color w:val="000000"/>
              </w:rPr>
              <w:t>DTAAQ104</w:t>
            </w:r>
            <w:r w:rsidRPr="00E87F8C">
              <w:rPr>
                <w:rFonts w:hint="eastAsia"/>
                <w:color w:val="000000"/>
              </w:rPr>
              <w:t>.</w:t>
            </w:r>
            <w:r w:rsidRPr="00E87F8C">
              <w:rPr>
                <w:color w:val="000000"/>
              </w:rPr>
              <w:t xml:space="preserve"> PROC_ID</w:t>
            </w:r>
          </w:p>
        </w:tc>
        <w:tc>
          <w:tcPr>
            <w:tcW w:w="3368" w:type="dxa"/>
          </w:tcPr>
          <w:p w:rsidR="00887D6E" w:rsidRPr="00E87F8C" w:rsidRDefault="00887D6E" w:rsidP="00887D6E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轉成員工姓名</w:t>
            </w:r>
          </w:p>
        </w:tc>
      </w:tr>
      <w:tr w:rsidR="00E87F8C" w:rsidRPr="00E87F8C" w:rsidTr="00456033">
        <w:tc>
          <w:tcPr>
            <w:tcW w:w="720" w:type="dxa"/>
          </w:tcPr>
          <w:p w:rsidR="00887D6E" w:rsidRPr="00E87F8C" w:rsidRDefault="00887D6E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2115" w:type="dxa"/>
            <w:vAlign w:val="center"/>
          </w:tcPr>
          <w:p w:rsidR="00887D6E" w:rsidRPr="00E87F8C" w:rsidRDefault="00887D6E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  <w:sz w:val="20"/>
                <w:szCs w:val="20"/>
              </w:rPr>
            </w:pPr>
            <w:r w:rsidRPr="00E87F8C">
              <w:rPr>
                <w:rFonts w:ascii="細明體" w:eastAsia="細明體" w:hAnsi="細明體" w:hint="eastAsia"/>
                <w:bCs/>
                <w:color w:val="000000"/>
                <w:kern w:val="2"/>
                <w:sz w:val="20"/>
                <w:szCs w:val="20"/>
              </w:rPr>
              <w:t>作業</w:t>
            </w:r>
          </w:p>
        </w:tc>
        <w:tc>
          <w:tcPr>
            <w:tcW w:w="2977" w:type="dxa"/>
          </w:tcPr>
          <w:p w:rsidR="00887D6E" w:rsidRPr="00E87F8C" w:rsidRDefault="00887D6E" w:rsidP="004A6205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87F8C">
              <w:rPr>
                <w:color w:val="000000"/>
              </w:rPr>
              <w:t>DTAAQ104</w:t>
            </w:r>
            <w:r w:rsidRPr="00E87F8C">
              <w:rPr>
                <w:rFonts w:hint="eastAsia"/>
                <w:color w:val="000000"/>
              </w:rPr>
              <w:t>.</w:t>
            </w:r>
            <w:r w:rsidRPr="00E87F8C">
              <w:rPr>
                <w:color w:val="000000"/>
              </w:rPr>
              <w:t xml:space="preserve"> SYS_CODE </w:t>
            </w:r>
            <w:r w:rsidRPr="00E87F8C">
              <w:rPr>
                <w:color w:val="000000"/>
              </w:rPr>
              <w:lastRenderedPageBreak/>
              <w:t>DTAAQ104</w:t>
            </w:r>
            <w:r w:rsidRPr="00E87F8C">
              <w:rPr>
                <w:rFonts w:hint="eastAsia"/>
                <w:color w:val="000000"/>
              </w:rPr>
              <w:t>.</w:t>
            </w:r>
            <w:r w:rsidRPr="00E87F8C">
              <w:rPr>
                <w:color w:val="000000"/>
              </w:rPr>
              <w:t xml:space="preserve"> FLOW_NO</w:t>
            </w:r>
          </w:p>
        </w:tc>
        <w:tc>
          <w:tcPr>
            <w:tcW w:w="3368" w:type="dxa"/>
          </w:tcPr>
          <w:p w:rsidR="00887D6E" w:rsidRPr="00E87F8C" w:rsidRDefault="00887D6E" w:rsidP="00887D6E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lastRenderedPageBreak/>
              <w:t>將系統及流程利用代碼轉為中文顯</w:t>
            </w:r>
            <w:r w:rsidRPr="00E87F8C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lastRenderedPageBreak/>
              <w:t>示</w:t>
            </w:r>
          </w:p>
          <w:p w:rsidR="00456033" w:rsidRPr="00E87F8C" w:rsidRDefault="00456033" w:rsidP="00887D6E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/>
                <w:bCs/>
                <w:color w:val="000000"/>
                <w:sz w:val="20"/>
                <w:szCs w:val="20"/>
              </w:rPr>
              <w:t>“</w:t>
            </w:r>
            <w:r w:rsidRPr="00E87F8C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AA</w:t>
            </w:r>
            <w:r w:rsidRPr="00E87F8C">
              <w:rPr>
                <w:rFonts w:ascii="細明體" w:eastAsia="細明體" w:hAnsi="細明體"/>
                <w:bCs/>
                <w:color w:val="000000"/>
                <w:sz w:val="20"/>
                <w:szCs w:val="20"/>
              </w:rPr>
              <w:t>”</w:t>
            </w:r>
            <w:r w:rsidRPr="00E87F8C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 xml:space="preserve"> ,</w:t>
            </w:r>
            <w:r w:rsidRPr="00E87F8C">
              <w:rPr>
                <w:rFonts w:ascii="細明體" w:eastAsia="細明體" w:hAnsi="細明體"/>
                <w:bCs/>
                <w:color w:val="000000"/>
                <w:sz w:val="20"/>
                <w:szCs w:val="20"/>
              </w:rPr>
              <w:t>”</w:t>
            </w:r>
            <w:r w:rsidRPr="00E87F8C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DTAAQ104_SYS_CODE</w:t>
            </w:r>
            <w:r w:rsidRPr="00E87F8C">
              <w:rPr>
                <w:rFonts w:ascii="細明體" w:eastAsia="細明體" w:hAnsi="細明體"/>
                <w:bCs/>
                <w:color w:val="000000"/>
                <w:sz w:val="20"/>
                <w:szCs w:val="20"/>
              </w:rPr>
              <w:t>”</w:t>
            </w:r>
          </w:p>
          <w:p w:rsidR="00456033" w:rsidRPr="00E87F8C" w:rsidRDefault="00456033" w:rsidP="00887D6E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/>
                <w:bCs/>
                <w:color w:val="000000"/>
                <w:sz w:val="20"/>
                <w:szCs w:val="20"/>
              </w:rPr>
              <w:t>“</w:t>
            </w:r>
            <w:r w:rsidRPr="00E87F8C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AA</w:t>
            </w:r>
            <w:r w:rsidRPr="00E87F8C">
              <w:rPr>
                <w:rFonts w:ascii="細明體" w:eastAsia="細明體" w:hAnsi="細明體"/>
                <w:bCs/>
                <w:color w:val="000000"/>
                <w:sz w:val="20"/>
                <w:szCs w:val="20"/>
              </w:rPr>
              <w:t>”</w:t>
            </w:r>
            <w:r w:rsidRPr="00E87F8C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 xml:space="preserve"> ,</w:t>
            </w:r>
            <w:r w:rsidRPr="00E87F8C">
              <w:rPr>
                <w:rFonts w:ascii="細明體" w:eastAsia="細明體" w:hAnsi="細明體"/>
                <w:bCs/>
                <w:color w:val="000000"/>
                <w:sz w:val="20"/>
                <w:szCs w:val="20"/>
              </w:rPr>
              <w:t>”</w:t>
            </w:r>
            <w:r w:rsidRPr="00E87F8C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DTAAQ104_FLOW_NO_</w:t>
            </w:r>
            <w:r w:rsidRPr="00E87F8C">
              <w:rPr>
                <w:rFonts w:ascii="細明體" w:eastAsia="細明體" w:hAnsi="細明體"/>
                <w:bCs/>
                <w:color w:val="000000"/>
                <w:sz w:val="20"/>
                <w:szCs w:val="20"/>
              </w:rPr>
              <w:t>”</w:t>
            </w:r>
            <w:r w:rsidRPr="00E87F8C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+</w:t>
            </w:r>
            <w:r w:rsidRPr="00E87F8C">
              <w:rPr>
                <w:color w:val="000000"/>
              </w:rPr>
              <w:t xml:space="preserve"> DTAAQ104</w:t>
            </w:r>
            <w:r w:rsidRPr="00E87F8C">
              <w:rPr>
                <w:rFonts w:hint="eastAsia"/>
                <w:color w:val="000000"/>
              </w:rPr>
              <w:t>.</w:t>
            </w:r>
            <w:r w:rsidRPr="00E87F8C">
              <w:rPr>
                <w:color w:val="000000"/>
              </w:rPr>
              <w:t xml:space="preserve"> SYS_CODE</w:t>
            </w:r>
          </w:p>
        </w:tc>
      </w:tr>
      <w:tr w:rsidR="00E87F8C" w:rsidRPr="00E87F8C" w:rsidTr="00456033">
        <w:tc>
          <w:tcPr>
            <w:tcW w:w="720" w:type="dxa"/>
          </w:tcPr>
          <w:p w:rsidR="00887D6E" w:rsidRPr="00E87F8C" w:rsidRDefault="00887D6E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2115" w:type="dxa"/>
            <w:vAlign w:val="center"/>
          </w:tcPr>
          <w:p w:rsidR="00887D6E" w:rsidRPr="00E87F8C" w:rsidRDefault="00887D6E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  <w:sz w:val="20"/>
                <w:szCs w:val="20"/>
              </w:rPr>
            </w:pPr>
            <w:r w:rsidRPr="00E87F8C">
              <w:rPr>
                <w:rFonts w:ascii="細明體" w:eastAsia="細明體" w:hAnsi="細明體" w:hint="eastAsia"/>
                <w:color w:val="000000"/>
                <w:kern w:val="2"/>
                <w:sz w:val="20"/>
                <w:szCs w:val="20"/>
              </w:rPr>
              <w:t>工作項目</w:t>
            </w:r>
          </w:p>
        </w:tc>
        <w:tc>
          <w:tcPr>
            <w:tcW w:w="2977" w:type="dxa"/>
          </w:tcPr>
          <w:p w:rsidR="00887D6E" w:rsidRPr="00E87F8C" w:rsidRDefault="00887D6E" w:rsidP="004A6205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87F8C">
              <w:rPr>
                <w:color w:val="000000"/>
              </w:rPr>
              <w:t>DTAAQ104</w:t>
            </w:r>
            <w:r w:rsidRPr="00E87F8C">
              <w:rPr>
                <w:rFonts w:hint="eastAsia"/>
                <w:color w:val="000000"/>
              </w:rPr>
              <w:t>.</w:t>
            </w:r>
            <w:r w:rsidRPr="00E87F8C">
              <w:rPr>
                <w:rFonts w:ascii="細明體" w:eastAsia="細明體" w:hAnsi="細明體"/>
                <w:bCs/>
                <w:color w:val="000000"/>
                <w:sz w:val="20"/>
                <w:szCs w:val="20"/>
              </w:rPr>
              <w:t>PROC_ITEM</w:t>
            </w:r>
          </w:p>
        </w:tc>
        <w:tc>
          <w:tcPr>
            <w:tcW w:w="3368" w:type="dxa"/>
          </w:tcPr>
          <w:p w:rsidR="00887D6E" w:rsidRPr="00E87F8C" w:rsidRDefault="00887D6E" w:rsidP="00887D6E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</w:p>
        </w:tc>
      </w:tr>
      <w:tr w:rsidR="00E87F8C" w:rsidRPr="00E87F8C" w:rsidTr="00456033">
        <w:tc>
          <w:tcPr>
            <w:tcW w:w="720" w:type="dxa"/>
          </w:tcPr>
          <w:p w:rsidR="00887D6E" w:rsidRPr="00E87F8C" w:rsidRDefault="00887D6E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2115" w:type="dxa"/>
            <w:vAlign w:val="center"/>
          </w:tcPr>
          <w:p w:rsidR="00887D6E" w:rsidRPr="00E87F8C" w:rsidRDefault="00456033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color w:val="000000"/>
                <w:kern w:val="2"/>
                <w:sz w:val="20"/>
                <w:szCs w:val="20"/>
              </w:rPr>
            </w:pPr>
            <w:r w:rsidRPr="00E87F8C">
              <w:rPr>
                <w:rFonts w:ascii="細明體" w:eastAsia="細明體" w:hAnsi="細明體" w:hint="eastAsia"/>
                <w:color w:val="000000"/>
                <w:kern w:val="2"/>
                <w:sz w:val="20"/>
                <w:szCs w:val="20"/>
              </w:rPr>
              <w:t>索引1~4&gt;&gt;利用代碼管理轉換為中文後顯示</w:t>
            </w:r>
          </w:p>
        </w:tc>
        <w:tc>
          <w:tcPr>
            <w:tcW w:w="2977" w:type="dxa"/>
          </w:tcPr>
          <w:p w:rsidR="00887D6E" w:rsidRPr="00E87F8C" w:rsidRDefault="00456033" w:rsidP="004A6205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87F8C">
              <w:rPr>
                <w:color w:val="000000"/>
              </w:rPr>
              <w:t>DTAAQ104</w:t>
            </w:r>
            <w:r w:rsidRPr="00E87F8C">
              <w:rPr>
                <w:rFonts w:hint="eastAsia"/>
                <w:color w:val="000000"/>
              </w:rPr>
              <w:t>.</w:t>
            </w:r>
            <w:r w:rsidRPr="00E87F8C">
              <w:rPr>
                <w:color w:val="000000"/>
              </w:rPr>
              <w:t>PROC_INDEX1</w:t>
            </w:r>
          </w:p>
        </w:tc>
        <w:tc>
          <w:tcPr>
            <w:tcW w:w="3368" w:type="dxa"/>
          </w:tcPr>
          <w:p w:rsidR="00887D6E" w:rsidRPr="00E87F8C" w:rsidRDefault="00456033" w:rsidP="00887D6E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代碼管理有設定才要顯示於畫面上</w:t>
            </w:r>
          </w:p>
          <w:p w:rsidR="00456033" w:rsidRPr="00E87F8C" w:rsidRDefault="00456033" w:rsidP="00887D6E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87F8C">
              <w:rPr>
                <w:rFonts w:ascii="細明體" w:eastAsia="細明體" w:hAnsi="細明體"/>
                <w:bCs/>
                <w:color w:val="000000"/>
                <w:sz w:val="20"/>
                <w:szCs w:val="20"/>
              </w:rPr>
              <w:t>“</w:t>
            </w:r>
            <w:r w:rsidRPr="00E87F8C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AA</w:t>
            </w:r>
            <w:r w:rsidRPr="00E87F8C">
              <w:rPr>
                <w:rFonts w:ascii="細明體" w:eastAsia="細明體" w:hAnsi="細明體"/>
                <w:bCs/>
                <w:color w:val="000000"/>
                <w:sz w:val="20"/>
                <w:szCs w:val="20"/>
              </w:rPr>
              <w:t>”</w:t>
            </w:r>
            <w:r w:rsidRPr="00E87F8C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 xml:space="preserve"> ,</w:t>
            </w:r>
            <w:r w:rsidRPr="00E87F8C">
              <w:rPr>
                <w:rFonts w:ascii="細明體" w:eastAsia="細明體" w:hAnsi="細明體"/>
                <w:bCs/>
                <w:color w:val="000000"/>
                <w:sz w:val="20"/>
                <w:szCs w:val="20"/>
              </w:rPr>
              <w:t>”</w:t>
            </w:r>
            <w:r w:rsidRPr="00E87F8C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FLOW_PARAM_</w:t>
            </w:r>
            <w:r w:rsidRPr="00E87F8C">
              <w:rPr>
                <w:rFonts w:ascii="細明體" w:eastAsia="細明體" w:hAnsi="細明體"/>
                <w:bCs/>
                <w:color w:val="000000"/>
                <w:sz w:val="20"/>
                <w:szCs w:val="20"/>
              </w:rPr>
              <w:t>”</w:t>
            </w:r>
            <w:r w:rsidRPr="00E87F8C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+</w:t>
            </w:r>
            <w:r w:rsidRPr="00E87F8C">
              <w:rPr>
                <w:color w:val="000000"/>
              </w:rPr>
              <w:t xml:space="preserve"> DTAAQ104</w:t>
            </w:r>
            <w:r w:rsidRPr="00E87F8C">
              <w:rPr>
                <w:rFonts w:hint="eastAsia"/>
                <w:color w:val="000000"/>
              </w:rPr>
              <w:t>.</w:t>
            </w:r>
            <w:r w:rsidRPr="00E87F8C">
              <w:rPr>
                <w:color w:val="000000"/>
              </w:rPr>
              <w:t xml:space="preserve"> FLOW_NO</w:t>
            </w:r>
            <w:r w:rsidRPr="00E87F8C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 xml:space="preserve"> ,</w:t>
            </w:r>
            <w:r w:rsidRPr="00E87F8C">
              <w:rPr>
                <w:rFonts w:ascii="細明體" w:eastAsia="細明體" w:hAnsi="細明體"/>
                <w:bCs/>
                <w:color w:val="000000"/>
                <w:sz w:val="20"/>
                <w:szCs w:val="20"/>
              </w:rPr>
              <w:t>”</w:t>
            </w:r>
            <w:r w:rsidRPr="00E87F8C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PROC_INDEX1</w:t>
            </w:r>
            <w:r w:rsidRPr="00E87F8C">
              <w:rPr>
                <w:rFonts w:ascii="細明體" w:eastAsia="細明體" w:hAnsi="細明體"/>
                <w:bCs/>
                <w:color w:val="000000"/>
                <w:sz w:val="20"/>
                <w:szCs w:val="20"/>
              </w:rPr>
              <w:t>”</w:t>
            </w:r>
            <w:r w:rsidRPr="00E87F8C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~</w:t>
            </w:r>
            <w:r w:rsidRPr="00E87F8C">
              <w:rPr>
                <w:rFonts w:ascii="細明體" w:eastAsia="細明體" w:hAnsi="細明體"/>
                <w:bCs/>
                <w:color w:val="000000"/>
                <w:sz w:val="20"/>
                <w:szCs w:val="20"/>
              </w:rPr>
              <w:t>”</w:t>
            </w:r>
            <w:r w:rsidRPr="00E87F8C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PROC_INDEX4</w:t>
            </w:r>
            <w:r w:rsidRPr="00E87F8C">
              <w:rPr>
                <w:rFonts w:ascii="細明體" w:eastAsia="細明體" w:hAnsi="細明體"/>
                <w:bCs/>
                <w:color w:val="000000"/>
                <w:sz w:val="20"/>
                <w:szCs w:val="20"/>
              </w:rPr>
              <w:t>”</w:t>
            </w:r>
          </w:p>
        </w:tc>
      </w:tr>
      <w:tr w:rsidR="00887D6E" w:rsidRPr="00E87F8C" w:rsidTr="00456033">
        <w:tc>
          <w:tcPr>
            <w:tcW w:w="720" w:type="dxa"/>
          </w:tcPr>
          <w:p w:rsidR="00887D6E" w:rsidRPr="00E87F8C" w:rsidRDefault="00887D6E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2115" w:type="dxa"/>
            <w:vAlign w:val="center"/>
          </w:tcPr>
          <w:p w:rsidR="00887D6E" w:rsidRPr="00E87F8C" w:rsidRDefault="00887D6E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color w:val="000000"/>
                <w:kern w:val="2"/>
                <w:sz w:val="20"/>
                <w:szCs w:val="20"/>
              </w:rPr>
            </w:pPr>
            <w:r w:rsidRPr="00E87F8C">
              <w:rPr>
                <w:rFonts w:ascii="細明體" w:eastAsia="細明體" w:hAnsi="細明體" w:hint="eastAsia"/>
                <w:color w:val="000000"/>
                <w:kern w:val="2"/>
                <w:sz w:val="20"/>
                <w:szCs w:val="20"/>
              </w:rPr>
              <w:t>案件說明</w:t>
            </w:r>
          </w:p>
        </w:tc>
        <w:tc>
          <w:tcPr>
            <w:tcW w:w="2977" w:type="dxa"/>
          </w:tcPr>
          <w:p w:rsidR="00887D6E" w:rsidRPr="00E87F8C" w:rsidRDefault="00887D6E" w:rsidP="004A620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87F8C">
              <w:rPr>
                <w:color w:val="000000"/>
              </w:rPr>
              <w:t>DTAAQ104</w:t>
            </w:r>
            <w:r w:rsidRPr="00E87F8C">
              <w:rPr>
                <w:rFonts w:hint="eastAsia"/>
                <w:color w:val="000000"/>
              </w:rPr>
              <w:t>.</w:t>
            </w:r>
            <w:r w:rsidRPr="00E87F8C">
              <w:rPr>
                <w:rFonts w:ascii="細明體" w:eastAsia="細明體" w:hAnsi="細明體"/>
                <w:bCs/>
                <w:color w:val="000000"/>
                <w:sz w:val="20"/>
                <w:szCs w:val="20"/>
              </w:rPr>
              <w:t>PROC_NOTE</w:t>
            </w:r>
          </w:p>
        </w:tc>
        <w:tc>
          <w:tcPr>
            <w:tcW w:w="3368" w:type="dxa"/>
          </w:tcPr>
          <w:p w:rsidR="00887D6E" w:rsidRPr="00E87F8C" w:rsidRDefault="004A5DAB" w:rsidP="00887D6E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</w:rPr>
              <w:t>若</w:t>
            </w:r>
            <w:r w:rsidRPr="00EC4677">
              <w:rPr>
                <w:rFonts w:ascii="細明體" w:eastAsia="細明體" w:hAnsi="細明體" w:hint="eastAsia"/>
                <w:bCs/>
              </w:rPr>
              <w:t>$</w:t>
            </w:r>
            <w:r w:rsidRPr="00EC4677">
              <w:t>DTAAQ10</w:t>
            </w:r>
            <w:r w:rsidRPr="00EC4677">
              <w:rPr>
                <w:rFonts w:hint="eastAsia"/>
              </w:rPr>
              <w:t>2.</w:t>
            </w:r>
            <w:r>
              <w:t xml:space="preserve"> </w:t>
            </w:r>
            <w:r w:rsidRPr="00E72211">
              <w:t>IS_RPA</w:t>
            </w:r>
            <w:r>
              <w:rPr>
                <w:rFonts w:hint="eastAsia"/>
              </w:rPr>
              <w:t>=Y</w:t>
            </w:r>
            <w:r>
              <w:rPr>
                <w:rFonts w:hint="eastAsia"/>
              </w:rPr>
              <w:t>，顯示為紅色</w:t>
            </w:r>
          </w:p>
        </w:tc>
      </w:tr>
    </w:tbl>
    <w:p w:rsidR="009C012E" w:rsidRPr="00E87F8C" w:rsidRDefault="009C012E" w:rsidP="00FB102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color w:val="000000"/>
          <w:kern w:val="2"/>
          <w:lang w:eastAsia="zh-TW"/>
        </w:rPr>
      </w:pPr>
      <w:r w:rsidRPr="00E87F8C">
        <w:rPr>
          <w:rFonts w:ascii="細明體" w:eastAsia="細明體" w:hAnsi="細明體" w:hint="eastAsia"/>
          <w:color w:val="000000"/>
          <w:bdr w:val="single" w:sz="4" w:space="0" w:color="auto"/>
          <w:shd w:val="pct15" w:color="auto" w:fill="FFFFFF"/>
          <w:lang w:eastAsia="zh-TW"/>
        </w:rPr>
        <w:t>改</w:t>
      </w:r>
      <w:r w:rsidR="00887D6E" w:rsidRPr="00E87F8C">
        <w:rPr>
          <w:rFonts w:ascii="細明體" w:eastAsia="細明體" w:hAnsi="細明體" w:hint="eastAsia"/>
          <w:color w:val="000000"/>
          <w:bdr w:val="single" w:sz="4" w:space="0" w:color="auto"/>
          <w:shd w:val="pct15" w:color="auto" w:fill="FFFFFF"/>
          <w:lang w:eastAsia="zh-TW"/>
        </w:rPr>
        <w:t>派</w:t>
      </w:r>
      <w:r w:rsidR="00FB1025" w:rsidRPr="00E87F8C">
        <w:rPr>
          <w:rFonts w:ascii="細明體" w:eastAsia="細明體" w:hAnsi="細明體" w:hint="eastAsia"/>
          <w:color w:val="000000"/>
          <w:shd w:val="pct15" w:color="auto" w:fill="FFFFFF"/>
          <w:lang w:eastAsia="zh-TW"/>
        </w:rPr>
        <w:t xml:space="preserve"> 、</w:t>
      </w:r>
      <w:r w:rsidR="00FB1025" w:rsidRPr="00E87F8C">
        <w:rPr>
          <w:rFonts w:ascii="細明體" w:eastAsia="細明體" w:hAnsi="細明體" w:hint="eastAsia"/>
          <w:color w:val="000000"/>
          <w:bdr w:val="single" w:sz="4" w:space="0" w:color="auto"/>
          <w:shd w:val="pct15" w:color="auto" w:fill="FFFFFF"/>
          <w:lang w:eastAsia="zh-TW"/>
        </w:rPr>
        <w:t>全選</w:t>
      </w:r>
      <w:r w:rsidRPr="00E87F8C">
        <w:rPr>
          <w:rFonts w:ascii="細明體" w:eastAsia="細明體" w:hAnsi="細明體" w:hint="eastAsia"/>
          <w:color w:val="000000"/>
          <w:kern w:val="2"/>
          <w:lang w:eastAsia="zh-TW"/>
        </w:rPr>
        <w:t>Enabled</w:t>
      </w:r>
    </w:p>
    <w:p w:rsidR="009C012E" w:rsidRPr="00E87F8C" w:rsidRDefault="00FB1025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0000"/>
          <w:kern w:val="2"/>
          <w:lang w:eastAsia="zh-TW"/>
        </w:rPr>
      </w:pPr>
      <w:r w:rsidRPr="00E87F8C">
        <w:rPr>
          <w:rFonts w:ascii="細明體" w:eastAsia="細明體" w:hAnsi="細明體" w:hint="eastAsia"/>
          <w:b/>
          <w:bCs/>
          <w:color w:val="000000"/>
          <w:kern w:val="2"/>
          <w:lang w:eastAsia="zh-TW"/>
        </w:rPr>
        <w:t>全選</w:t>
      </w:r>
    </w:p>
    <w:p w:rsidR="00FB1025" w:rsidRPr="00E87F8C" w:rsidRDefault="00FB1025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color w:val="000000"/>
          <w:kern w:val="2"/>
        </w:rPr>
      </w:pPr>
      <w:r w:rsidRPr="00E87F8C">
        <w:rPr>
          <w:rFonts w:ascii="細明體" w:eastAsia="細明體" w:hAnsi="細明體" w:hint="eastAsia"/>
          <w:bCs/>
          <w:color w:val="000000"/>
          <w:kern w:val="2"/>
          <w:lang w:eastAsia="zh-TW"/>
        </w:rPr>
        <w:t>將畫面的資料都打勾</w:t>
      </w:r>
    </w:p>
    <w:p w:rsidR="009C012E" w:rsidRPr="00E87F8C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color w:val="000000"/>
          <w:kern w:val="2"/>
          <w:lang w:eastAsia="zh-TW"/>
        </w:rPr>
      </w:pPr>
      <w:r w:rsidRPr="00E87F8C">
        <w:rPr>
          <w:rFonts w:ascii="細明體" w:eastAsia="細明體" w:hAnsi="細明體" w:hint="eastAsia"/>
          <w:b/>
          <w:color w:val="000000"/>
          <w:kern w:val="2"/>
          <w:lang w:eastAsia="zh-TW"/>
        </w:rPr>
        <w:t>改</w:t>
      </w:r>
      <w:r w:rsidR="001E0085" w:rsidRPr="00E87F8C">
        <w:rPr>
          <w:rFonts w:ascii="細明體" w:eastAsia="細明體" w:hAnsi="細明體" w:hint="eastAsia"/>
          <w:b/>
          <w:color w:val="000000"/>
          <w:kern w:val="2"/>
          <w:lang w:eastAsia="zh-TW"/>
        </w:rPr>
        <w:t>派</w:t>
      </w:r>
    </w:p>
    <w:p w:rsidR="009C012E" w:rsidRPr="00E87F8C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color w:val="000000"/>
          <w:kern w:val="2"/>
        </w:rPr>
      </w:pPr>
      <w:r w:rsidRPr="00E87F8C">
        <w:rPr>
          <w:rFonts w:ascii="細明體" w:eastAsia="細明體" w:hAnsi="細明體" w:hint="eastAsia"/>
          <w:bCs/>
          <w:color w:val="000000"/>
          <w:kern w:val="2"/>
        </w:rPr>
        <w:t>檢核：</w:t>
      </w:r>
    </w:p>
    <w:p w:rsidR="001E0085" w:rsidRPr="00E87F8C" w:rsidRDefault="001E0085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color w:val="000000"/>
          <w:kern w:val="2"/>
          <w:lang w:eastAsia="zh-TW"/>
        </w:rPr>
      </w:pPr>
      <w:r w:rsidRPr="00E87F8C">
        <w:rPr>
          <w:rFonts w:ascii="細明體" w:eastAsia="細明體" w:hAnsi="細明體" w:hint="eastAsia"/>
          <w:bCs/>
          <w:color w:val="000000"/>
          <w:kern w:val="2"/>
          <w:lang w:eastAsia="zh-TW"/>
        </w:rPr>
        <w:t>改派前後的處理人員不可為同一人</w:t>
      </w:r>
    </w:p>
    <w:p w:rsidR="009C012E" w:rsidRPr="00E87F8C" w:rsidRDefault="001E0085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color w:val="000000"/>
          <w:kern w:val="2"/>
          <w:lang w:eastAsia="zh-TW"/>
        </w:rPr>
      </w:pPr>
      <w:r w:rsidRPr="00E87F8C">
        <w:rPr>
          <w:rFonts w:ascii="細明體" w:eastAsia="細明體" w:hAnsi="細明體" w:hint="eastAsia"/>
          <w:bCs/>
          <w:color w:val="000000"/>
          <w:kern w:val="2"/>
          <w:lang w:eastAsia="zh-TW"/>
        </w:rPr>
        <w:t>至少要選一筆資料</w:t>
      </w:r>
    </w:p>
    <w:p w:rsidR="009C012E" w:rsidRPr="00E87F8C" w:rsidRDefault="001E0085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color w:val="000000"/>
          <w:kern w:val="2"/>
          <w:lang w:eastAsia="zh-TW"/>
        </w:rPr>
      </w:pPr>
      <w:r w:rsidRPr="00E87F8C">
        <w:rPr>
          <w:rFonts w:ascii="細明體" w:eastAsia="細明體" w:hAnsi="細明體" w:hint="eastAsia"/>
          <w:bCs/>
          <w:color w:val="000000"/>
          <w:kern w:val="2"/>
          <w:lang w:eastAsia="zh-TW"/>
        </w:rPr>
        <w:t>根據所選的去改派人員</w:t>
      </w:r>
    </w:p>
    <w:p w:rsidR="001E0085" w:rsidRPr="00E87F8C" w:rsidRDefault="001E0085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color w:val="000000"/>
          <w:kern w:val="2"/>
          <w:lang w:eastAsia="zh-TW"/>
        </w:rPr>
      </w:pPr>
      <w:r w:rsidRPr="00E87F8C">
        <w:rPr>
          <w:rFonts w:ascii="細明體" w:eastAsia="細明體" w:hAnsi="細明體" w:hint="eastAsia"/>
          <w:bCs/>
          <w:color w:val="000000"/>
          <w:kern w:val="2"/>
          <w:lang w:eastAsia="zh-TW"/>
        </w:rPr>
        <w:t>呼叫</w:t>
      </w:r>
      <w:r w:rsidRPr="00E87F8C">
        <w:rPr>
          <w:rFonts w:ascii="細明體" w:eastAsia="細明體" w:hAnsi="細明體" w:cs="Arial" w:hint="eastAsia"/>
          <w:color w:val="000000"/>
          <w:lang w:eastAsia="zh-TW"/>
        </w:rPr>
        <w:t>AA_Q0Z003.</w:t>
      </w:r>
      <w:r w:rsidRPr="00E87F8C">
        <w:rPr>
          <w:rFonts w:ascii="細明體" w:eastAsia="細明體" w:hAnsi="細明體" w:hint="eastAsia"/>
          <w:color w:val="000000"/>
        </w:rPr>
        <w:t xml:space="preserve"> changeProcId</w:t>
      </w:r>
    </w:p>
    <w:p w:rsidR="009C012E" w:rsidRPr="00E87F8C" w:rsidRDefault="009C012E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color w:val="000000"/>
          <w:kern w:val="2"/>
          <w:lang w:eastAsia="zh-TW"/>
        </w:rPr>
      </w:pPr>
      <w:r w:rsidRPr="00E87F8C">
        <w:rPr>
          <w:rFonts w:ascii="細明體" w:eastAsia="細明體" w:hAnsi="細明體" w:hint="eastAsia"/>
          <w:color w:val="000000"/>
          <w:kern w:val="2"/>
          <w:lang w:eastAsia="zh-TW"/>
        </w:rPr>
        <w:t xml:space="preserve">若有誤，顯示錯誤訊息 </w:t>
      </w:r>
      <w:r w:rsidRPr="00E87F8C">
        <w:rPr>
          <w:rFonts w:ascii="細明體" w:eastAsia="細明體" w:hAnsi="細明體"/>
          <w:color w:val="000000"/>
          <w:kern w:val="2"/>
          <w:lang w:eastAsia="zh-TW"/>
        </w:rPr>
        <w:t>“</w:t>
      </w:r>
      <w:r w:rsidR="001E0085" w:rsidRPr="00E87F8C">
        <w:rPr>
          <w:rFonts w:ascii="細明體" w:eastAsia="細明體" w:hAnsi="細明體" w:hint="eastAsia"/>
          <w:bCs/>
          <w:color w:val="000000"/>
          <w:kern w:val="2"/>
          <w:lang w:eastAsia="zh-TW"/>
        </w:rPr>
        <w:t>改派時</w:t>
      </w:r>
      <w:r w:rsidRPr="00E87F8C">
        <w:rPr>
          <w:rFonts w:ascii="細明體" w:eastAsia="細明體" w:hAnsi="細明體" w:hint="eastAsia"/>
          <w:color w:val="000000"/>
          <w:lang w:eastAsia="zh-TW"/>
        </w:rPr>
        <w:t>錯誤</w:t>
      </w:r>
      <w:r w:rsidRPr="00E87F8C">
        <w:rPr>
          <w:rFonts w:ascii="細明體" w:eastAsia="細明體" w:hAnsi="細明體"/>
          <w:color w:val="000000"/>
          <w:lang w:eastAsia="zh-TW"/>
        </w:rPr>
        <w:t>”</w:t>
      </w:r>
      <w:r w:rsidRPr="00E87F8C">
        <w:rPr>
          <w:rFonts w:ascii="細明體" w:eastAsia="細明體" w:hAnsi="細明體" w:hint="eastAsia"/>
          <w:color w:val="000000"/>
          <w:lang w:eastAsia="zh-TW"/>
        </w:rPr>
        <w:t>+</w:t>
      </w:r>
      <w:r w:rsidR="001E0085" w:rsidRPr="00E87F8C">
        <w:rPr>
          <w:rFonts w:ascii="細明體" w:eastAsia="細明體" w:hAnsi="細明體" w:hint="eastAsia"/>
          <w:color w:val="000000"/>
          <w:lang w:eastAsia="zh-TW"/>
        </w:rPr>
        <w:t>錯誤訊息</w:t>
      </w:r>
    </w:p>
    <w:p w:rsidR="001E0085" w:rsidRPr="00E87F8C" w:rsidRDefault="009C012E" w:rsidP="001E008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color w:val="000000"/>
          <w:kern w:val="2"/>
          <w:lang w:eastAsia="zh-TW"/>
        </w:rPr>
      </w:pPr>
      <w:r w:rsidRPr="00E87F8C">
        <w:rPr>
          <w:rFonts w:ascii="細明體" w:eastAsia="細明體" w:hAnsi="細明體" w:hint="eastAsia"/>
          <w:bCs/>
          <w:color w:val="000000"/>
          <w:lang w:eastAsia="zh-TW"/>
        </w:rPr>
        <w:t>若無誤，顯示修改完成訊息。</w:t>
      </w:r>
    </w:p>
    <w:p w:rsidR="001E0085" w:rsidRPr="00E87F8C" w:rsidRDefault="001E0085" w:rsidP="001E0085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color w:val="000000"/>
          <w:kern w:val="2"/>
          <w:lang w:eastAsia="zh-TW"/>
        </w:rPr>
      </w:pPr>
      <w:r w:rsidRPr="00E87F8C">
        <w:rPr>
          <w:rFonts w:ascii="細明體" w:eastAsia="細明體" w:hAnsi="細明體" w:hint="eastAsia"/>
          <w:bCs/>
          <w:color w:val="000000"/>
          <w:kern w:val="2"/>
          <w:lang w:eastAsia="zh-TW"/>
        </w:rPr>
        <w:t>畫面上資料清空，並將</w:t>
      </w:r>
      <w:r w:rsidRPr="00E87F8C">
        <w:rPr>
          <w:rFonts w:ascii="細明體" w:eastAsia="細明體" w:hAnsi="細明體" w:hint="eastAsia"/>
          <w:color w:val="000000"/>
          <w:bdr w:val="single" w:sz="4" w:space="0" w:color="auto"/>
          <w:shd w:val="pct15" w:color="auto" w:fill="FFFFFF"/>
          <w:lang w:eastAsia="zh-TW"/>
        </w:rPr>
        <w:t>改派</w:t>
      </w:r>
      <w:r w:rsidR="00B20654" w:rsidRPr="00E87F8C">
        <w:rPr>
          <w:rFonts w:ascii="細明體" w:eastAsia="細明體" w:hAnsi="細明體" w:hint="eastAsia"/>
          <w:color w:val="000000"/>
          <w:kern w:val="2"/>
          <w:lang w:eastAsia="zh-TW"/>
        </w:rPr>
        <w:t>Disabled</w:t>
      </w:r>
    </w:p>
    <w:p w:rsidR="009C012E" w:rsidRPr="00E87F8C" w:rsidRDefault="009C012E" w:rsidP="009C012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</w:p>
    <w:p w:rsidR="002225FA" w:rsidRPr="00E87F8C" w:rsidRDefault="002225FA" w:rsidP="00A645B7">
      <w:pPr>
        <w:spacing w:line="240" w:lineRule="atLeast"/>
        <w:ind w:left="500" w:hangingChars="250" w:hanging="500"/>
        <w:rPr>
          <w:rFonts w:ascii="細明體" w:eastAsia="細明體" w:hAnsi="細明體" w:cs="Courier New"/>
          <w:color w:val="000000"/>
          <w:sz w:val="20"/>
          <w:szCs w:val="20"/>
        </w:rPr>
      </w:pPr>
    </w:p>
    <w:sectPr w:rsidR="002225FA" w:rsidRPr="00E87F8C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F8C" w:rsidRDefault="00E87F8C">
      <w:r>
        <w:separator/>
      </w:r>
    </w:p>
  </w:endnote>
  <w:endnote w:type="continuationSeparator" w:id="0">
    <w:p w:rsidR="00E87F8C" w:rsidRDefault="00E87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77817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F8C" w:rsidRDefault="00E87F8C">
      <w:r>
        <w:separator/>
      </w:r>
    </w:p>
  </w:footnote>
  <w:footnote w:type="continuationSeparator" w:id="0">
    <w:p w:rsidR="00E87F8C" w:rsidRDefault="00E87F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4"/>
  </w:num>
  <w:num w:numId="5">
    <w:abstractNumId w:val="7"/>
  </w:num>
  <w:num w:numId="6">
    <w:abstractNumId w:val="9"/>
  </w:num>
  <w:num w:numId="7">
    <w:abstractNumId w:val="16"/>
  </w:num>
  <w:num w:numId="8">
    <w:abstractNumId w:val="17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3"/>
  </w:num>
  <w:num w:numId="15">
    <w:abstractNumId w:val="5"/>
  </w:num>
  <w:num w:numId="16">
    <w:abstractNumId w:val="11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57785"/>
    <w:rsid w:val="00062328"/>
    <w:rsid w:val="00073519"/>
    <w:rsid w:val="00076FBA"/>
    <w:rsid w:val="000800FF"/>
    <w:rsid w:val="00084383"/>
    <w:rsid w:val="00086E90"/>
    <w:rsid w:val="000A7C4F"/>
    <w:rsid w:val="000D1099"/>
    <w:rsid w:val="000D1BDD"/>
    <w:rsid w:val="000D2D7F"/>
    <w:rsid w:val="000D3892"/>
    <w:rsid w:val="000E56C2"/>
    <w:rsid w:val="000E5F19"/>
    <w:rsid w:val="001249B7"/>
    <w:rsid w:val="00127011"/>
    <w:rsid w:val="00145DDA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1E0085"/>
    <w:rsid w:val="0020430F"/>
    <w:rsid w:val="002225FA"/>
    <w:rsid w:val="00232ED1"/>
    <w:rsid w:val="00252551"/>
    <w:rsid w:val="00287ABA"/>
    <w:rsid w:val="0029375D"/>
    <w:rsid w:val="002A3F8C"/>
    <w:rsid w:val="002B0AB6"/>
    <w:rsid w:val="002B381A"/>
    <w:rsid w:val="002C6295"/>
    <w:rsid w:val="002F61B6"/>
    <w:rsid w:val="002F7FCC"/>
    <w:rsid w:val="0031642E"/>
    <w:rsid w:val="00323FB8"/>
    <w:rsid w:val="0032607E"/>
    <w:rsid w:val="003354D9"/>
    <w:rsid w:val="00335DF5"/>
    <w:rsid w:val="003421DD"/>
    <w:rsid w:val="00353371"/>
    <w:rsid w:val="003572AC"/>
    <w:rsid w:val="003646BE"/>
    <w:rsid w:val="00364751"/>
    <w:rsid w:val="003763F5"/>
    <w:rsid w:val="00386C3A"/>
    <w:rsid w:val="00387A39"/>
    <w:rsid w:val="00391DF0"/>
    <w:rsid w:val="003A4765"/>
    <w:rsid w:val="003B6BF5"/>
    <w:rsid w:val="003B7861"/>
    <w:rsid w:val="003D17CE"/>
    <w:rsid w:val="003D6F23"/>
    <w:rsid w:val="003E3722"/>
    <w:rsid w:val="003E42E3"/>
    <w:rsid w:val="003F4398"/>
    <w:rsid w:val="003F795D"/>
    <w:rsid w:val="00403547"/>
    <w:rsid w:val="00413605"/>
    <w:rsid w:val="00417064"/>
    <w:rsid w:val="00417A9E"/>
    <w:rsid w:val="0043482C"/>
    <w:rsid w:val="0044335B"/>
    <w:rsid w:val="00443676"/>
    <w:rsid w:val="00444296"/>
    <w:rsid w:val="00450F8B"/>
    <w:rsid w:val="0045427C"/>
    <w:rsid w:val="00456033"/>
    <w:rsid w:val="00467856"/>
    <w:rsid w:val="00467DFD"/>
    <w:rsid w:val="0047022C"/>
    <w:rsid w:val="00483F12"/>
    <w:rsid w:val="004911D8"/>
    <w:rsid w:val="00491A19"/>
    <w:rsid w:val="00494BCA"/>
    <w:rsid w:val="004A5DAB"/>
    <w:rsid w:val="004A6205"/>
    <w:rsid w:val="004B08CA"/>
    <w:rsid w:val="004C2FEB"/>
    <w:rsid w:val="004C5056"/>
    <w:rsid w:val="004D03CC"/>
    <w:rsid w:val="004D6316"/>
    <w:rsid w:val="004E1E67"/>
    <w:rsid w:val="004F6BE7"/>
    <w:rsid w:val="005145E2"/>
    <w:rsid w:val="00531E06"/>
    <w:rsid w:val="00535F08"/>
    <w:rsid w:val="00537241"/>
    <w:rsid w:val="00550F55"/>
    <w:rsid w:val="005511B4"/>
    <w:rsid w:val="00573BA2"/>
    <w:rsid w:val="00575B37"/>
    <w:rsid w:val="00584A7D"/>
    <w:rsid w:val="005B3358"/>
    <w:rsid w:val="005C7094"/>
    <w:rsid w:val="005D48B3"/>
    <w:rsid w:val="005D4CF1"/>
    <w:rsid w:val="005E068D"/>
    <w:rsid w:val="005E15F2"/>
    <w:rsid w:val="005E7C47"/>
    <w:rsid w:val="005F1372"/>
    <w:rsid w:val="005F208D"/>
    <w:rsid w:val="005F5C21"/>
    <w:rsid w:val="00603130"/>
    <w:rsid w:val="00624DD8"/>
    <w:rsid w:val="006343BD"/>
    <w:rsid w:val="006370B1"/>
    <w:rsid w:val="00640B0C"/>
    <w:rsid w:val="00665BDA"/>
    <w:rsid w:val="00674A0A"/>
    <w:rsid w:val="006856F7"/>
    <w:rsid w:val="006A265F"/>
    <w:rsid w:val="006A26A9"/>
    <w:rsid w:val="006A47E3"/>
    <w:rsid w:val="006B61CF"/>
    <w:rsid w:val="006C0067"/>
    <w:rsid w:val="006C18E3"/>
    <w:rsid w:val="006C3F60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6C34"/>
    <w:rsid w:val="00717C6B"/>
    <w:rsid w:val="00722A11"/>
    <w:rsid w:val="007235C7"/>
    <w:rsid w:val="00725198"/>
    <w:rsid w:val="00731DED"/>
    <w:rsid w:val="0075297D"/>
    <w:rsid w:val="00765834"/>
    <w:rsid w:val="00766299"/>
    <w:rsid w:val="007817A0"/>
    <w:rsid w:val="00790F0E"/>
    <w:rsid w:val="0079246B"/>
    <w:rsid w:val="007A490A"/>
    <w:rsid w:val="007B4376"/>
    <w:rsid w:val="007B6D0C"/>
    <w:rsid w:val="007B75AF"/>
    <w:rsid w:val="007D207E"/>
    <w:rsid w:val="007F1037"/>
    <w:rsid w:val="007F4BA8"/>
    <w:rsid w:val="007F7D33"/>
    <w:rsid w:val="008266BB"/>
    <w:rsid w:val="00835FC8"/>
    <w:rsid w:val="008503E7"/>
    <w:rsid w:val="008747CD"/>
    <w:rsid w:val="008749B9"/>
    <w:rsid w:val="00875CDA"/>
    <w:rsid w:val="00887D6E"/>
    <w:rsid w:val="00892512"/>
    <w:rsid w:val="008A5D36"/>
    <w:rsid w:val="008A7E85"/>
    <w:rsid w:val="008B1784"/>
    <w:rsid w:val="008B5188"/>
    <w:rsid w:val="008C0E51"/>
    <w:rsid w:val="008C3A84"/>
    <w:rsid w:val="008C3D93"/>
    <w:rsid w:val="008D0E85"/>
    <w:rsid w:val="008D4B6F"/>
    <w:rsid w:val="008E119A"/>
    <w:rsid w:val="008E484E"/>
    <w:rsid w:val="008F0A6C"/>
    <w:rsid w:val="008F6D0F"/>
    <w:rsid w:val="008F7E02"/>
    <w:rsid w:val="00914A39"/>
    <w:rsid w:val="00926ECC"/>
    <w:rsid w:val="009337AD"/>
    <w:rsid w:val="0095275D"/>
    <w:rsid w:val="009617E5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B23D8"/>
    <w:rsid w:val="009B56A8"/>
    <w:rsid w:val="009B7060"/>
    <w:rsid w:val="009C012E"/>
    <w:rsid w:val="009D0511"/>
    <w:rsid w:val="009D1DB3"/>
    <w:rsid w:val="009E15B4"/>
    <w:rsid w:val="00A07D6F"/>
    <w:rsid w:val="00A22607"/>
    <w:rsid w:val="00A24376"/>
    <w:rsid w:val="00A515C3"/>
    <w:rsid w:val="00A56CC1"/>
    <w:rsid w:val="00A61DDB"/>
    <w:rsid w:val="00A645B7"/>
    <w:rsid w:val="00A72ABE"/>
    <w:rsid w:val="00A8390F"/>
    <w:rsid w:val="00A861AF"/>
    <w:rsid w:val="00AA6071"/>
    <w:rsid w:val="00AB160E"/>
    <w:rsid w:val="00AC723F"/>
    <w:rsid w:val="00AE6528"/>
    <w:rsid w:val="00AF5EEE"/>
    <w:rsid w:val="00B06598"/>
    <w:rsid w:val="00B07D87"/>
    <w:rsid w:val="00B10952"/>
    <w:rsid w:val="00B20050"/>
    <w:rsid w:val="00B20654"/>
    <w:rsid w:val="00B244D7"/>
    <w:rsid w:val="00B26C61"/>
    <w:rsid w:val="00B524BA"/>
    <w:rsid w:val="00B53ACB"/>
    <w:rsid w:val="00B66886"/>
    <w:rsid w:val="00B930E5"/>
    <w:rsid w:val="00B942D9"/>
    <w:rsid w:val="00BB0D40"/>
    <w:rsid w:val="00BC2E60"/>
    <w:rsid w:val="00BC4814"/>
    <w:rsid w:val="00BF1201"/>
    <w:rsid w:val="00BF13EC"/>
    <w:rsid w:val="00BF4E82"/>
    <w:rsid w:val="00C0495D"/>
    <w:rsid w:val="00C14835"/>
    <w:rsid w:val="00C22893"/>
    <w:rsid w:val="00C24F6D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B1327"/>
    <w:rsid w:val="00CC3D25"/>
    <w:rsid w:val="00CC44DF"/>
    <w:rsid w:val="00CD0DE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8139A"/>
    <w:rsid w:val="00D96054"/>
    <w:rsid w:val="00DB118B"/>
    <w:rsid w:val="00DD10F3"/>
    <w:rsid w:val="00DF3C28"/>
    <w:rsid w:val="00E0137F"/>
    <w:rsid w:val="00E02CA8"/>
    <w:rsid w:val="00E10BB5"/>
    <w:rsid w:val="00E12758"/>
    <w:rsid w:val="00E23699"/>
    <w:rsid w:val="00E25318"/>
    <w:rsid w:val="00E27349"/>
    <w:rsid w:val="00E43C0A"/>
    <w:rsid w:val="00E5462A"/>
    <w:rsid w:val="00E77817"/>
    <w:rsid w:val="00E85B86"/>
    <w:rsid w:val="00E87F8C"/>
    <w:rsid w:val="00E9066F"/>
    <w:rsid w:val="00E9528F"/>
    <w:rsid w:val="00EA0043"/>
    <w:rsid w:val="00EA2249"/>
    <w:rsid w:val="00EA53FE"/>
    <w:rsid w:val="00EA5809"/>
    <w:rsid w:val="00EA6421"/>
    <w:rsid w:val="00EC5BAC"/>
    <w:rsid w:val="00EF1C84"/>
    <w:rsid w:val="00EF21B1"/>
    <w:rsid w:val="00EF28DB"/>
    <w:rsid w:val="00EF4338"/>
    <w:rsid w:val="00F01135"/>
    <w:rsid w:val="00F30E6A"/>
    <w:rsid w:val="00F37AB5"/>
    <w:rsid w:val="00F411B7"/>
    <w:rsid w:val="00F80B9C"/>
    <w:rsid w:val="00F84058"/>
    <w:rsid w:val="00F8409B"/>
    <w:rsid w:val="00F9554A"/>
    <w:rsid w:val="00F95892"/>
    <w:rsid w:val="00FA5129"/>
    <w:rsid w:val="00FB1025"/>
    <w:rsid w:val="00FB5C36"/>
    <w:rsid w:val="00FC1BFF"/>
    <w:rsid w:val="00FD2A3F"/>
    <w:rsid w:val="00FD35AB"/>
    <w:rsid w:val="00FE0322"/>
    <w:rsid w:val="00FE0F2D"/>
    <w:rsid w:val="00FE0F74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5917ED7D-9D21-4B33-8F7C-FA9DD8C09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7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1531</Characters>
  <Application>Microsoft Office Word</Application>
  <DocSecurity>0</DocSecurity>
  <Lines>12</Lines>
  <Paragraphs>3</Paragraphs>
  <ScaleCrop>false</ScaleCrop>
  <Company>CMT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