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92"/>
        <w:gridCol w:w="3952"/>
        <w:gridCol w:w="1307"/>
        <w:gridCol w:w="2616"/>
      </w:tblGrid>
      <w:tr w:rsidR="00252551" w:rsidRPr="002A58AE" w:rsidTr="008D7C78">
        <w:tc>
          <w:tcPr>
            <w:tcW w:w="1843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0" w:name="_GoBack"/>
            <w:bookmarkEnd w:id="0"/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992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2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307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616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2A58AE" w:rsidTr="008D7C78">
        <w:tc>
          <w:tcPr>
            <w:tcW w:w="1843" w:type="dxa"/>
          </w:tcPr>
          <w:p w:rsidR="00252551" w:rsidRPr="002A58AE" w:rsidRDefault="00A57C50" w:rsidP="00A57C5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2020</w:t>
            </w:r>
            <w:r w:rsidR="005F4F4F"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DE48C8">
              <w:rPr>
                <w:rFonts w:ascii="細明體" w:eastAsia="細明體" w:hAnsi="細明體" w:cs="Courier New" w:hint="eastAsia"/>
                <w:sz w:val="20"/>
                <w:szCs w:val="20"/>
              </w:rPr>
              <w:t>03</w:t>
            </w:r>
            <w:r w:rsidR="00252551"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1</w:t>
            </w:r>
            <w:r w:rsidR="00030BF5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252551" w:rsidRPr="002A58AE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2" w:type="dxa"/>
          </w:tcPr>
          <w:p w:rsidR="00252551" w:rsidRPr="002A58AE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307" w:type="dxa"/>
          </w:tcPr>
          <w:p w:rsidR="00252551" w:rsidRPr="002A58AE" w:rsidRDefault="00DE48C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616" w:type="dxa"/>
          </w:tcPr>
          <w:p w:rsidR="00252551" w:rsidRPr="002A58AE" w:rsidRDefault="00A57C50" w:rsidP="0049012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191213001213</w:t>
            </w:r>
          </w:p>
        </w:tc>
      </w:tr>
    </w:tbl>
    <w:p w:rsidR="00252551" w:rsidRPr="002A58AE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2A58AE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9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93"/>
        <w:gridCol w:w="1163"/>
        <w:gridCol w:w="4302"/>
        <w:gridCol w:w="1336"/>
        <w:gridCol w:w="2652"/>
      </w:tblGrid>
      <w:tr w:rsidR="00781D21" w:rsidRPr="002A58AE" w:rsidTr="008D7C78">
        <w:tc>
          <w:tcPr>
            <w:tcW w:w="1493" w:type="dxa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9453" w:type="dxa"/>
            <w:gridSpan w:val="4"/>
          </w:tcPr>
          <w:p w:rsidR="00781D21" w:rsidRDefault="00B62225" w:rsidP="00881F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CRSS2</w:t>
            </w:r>
            <w:r w:rsidR="00030BF5">
              <w:rPr>
                <w:rFonts w:ascii="細明體" w:eastAsia="細明體" w:hAnsi="細明體" w:hint="eastAsia"/>
                <w:sz w:val="20"/>
                <w:szCs w:val="20"/>
              </w:rPr>
              <w:t>評分結果顯示</w:t>
            </w:r>
          </w:p>
        </w:tc>
      </w:tr>
      <w:tr w:rsidR="00781D21" w:rsidRPr="002A58AE" w:rsidTr="008D7C78">
        <w:tc>
          <w:tcPr>
            <w:tcW w:w="1493" w:type="dxa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9453" w:type="dxa"/>
            <w:gridSpan w:val="4"/>
          </w:tcPr>
          <w:p w:rsidR="00781D21" w:rsidRDefault="00B6222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AAV4_0</w:t>
            </w:r>
            <w:r w:rsidR="00030BF5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781D21" w:rsidRPr="002A58AE" w:rsidTr="008D7C78">
        <w:tc>
          <w:tcPr>
            <w:tcW w:w="1493" w:type="dxa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9453" w:type="dxa"/>
            <w:gridSpan w:val="4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781D21" w:rsidRPr="002A58AE" w:rsidTr="008D7C78">
        <w:tc>
          <w:tcPr>
            <w:tcW w:w="1493" w:type="dxa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9453" w:type="dxa"/>
            <w:gridSpan w:val="4"/>
          </w:tcPr>
          <w:p w:rsidR="00781D21" w:rsidRDefault="00B62225" w:rsidP="009B03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CRSS2</w:t>
            </w:r>
            <w:r w:rsidR="00030BF5">
              <w:rPr>
                <w:rFonts w:ascii="細明體" w:eastAsia="細明體" w:hAnsi="細明體" w:hint="eastAsia"/>
                <w:sz w:val="20"/>
                <w:szCs w:val="20"/>
              </w:rPr>
              <w:t>評分結果顯示</w:t>
            </w:r>
          </w:p>
        </w:tc>
      </w:tr>
      <w:tr w:rsidR="00781D21" w:rsidRPr="002A58AE" w:rsidTr="008D7C78">
        <w:tc>
          <w:tcPr>
            <w:tcW w:w="1493" w:type="dxa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9453" w:type="dxa"/>
            <w:gridSpan w:val="4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 w:rsidR="00B62225">
              <w:rPr>
                <w:rFonts w:ascii="細明體" w:eastAsia="細明體" w:hAnsi="細明體" w:hint="eastAsia"/>
                <w:sz w:val="20"/>
                <w:szCs w:val="20"/>
              </w:rPr>
              <w:t>品質</w:t>
            </w: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781D21" w:rsidRPr="002A58AE" w:rsidTr="008D7C78">
        <w:tc>
          <w:tcPr>
            <w:tcW w:w="1493" w:type="dxa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9453" w:type="dxa"/>
            <w:gridSpan w:val="4"/>
          </w:tcPr>
          <w:p w:rsidR="00781D21" w:rsidRPr="002A58AE" w:rsidRDefault="00030BF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各</w:t>
            </w:r>
            <w:r w:rsidR="00B62225" w:rsidRPr="002A58AE"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781D21" w:rsidRPr="002A58AE" w:rsidTr="008D7C78">
        <w:tc>
          <w:tcPr>
            <w:tcW w:w="1493" w:type="dxa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9453" w:type="dxa"/>
            <w:gridSpan w:val="4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781D21" w:rsidRPr="002A58AE" w:rsidTr="008D7C78">
        <w:tc>
          <w:tcPr>
            <w:tcW w:w="1493" w:type="dxa"/>
          </w:tcPr>
          <w:p w:rsidR="00781D21" w:rsidRPr="002A58AE" w:rsidRDefault="00781D21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9453" w:type="dxa"/>
            <w:gridSpan w:val="4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781D21" w:rsidRPr="00905969" w:rsidTr="008D7C78">
        <w:tc>
          <w:tcPr>
            <w:tcW w:w="1493" w:type="dxa"/>
            <w:vMerge w:val="restart"/>
            <w:vAlign w:val="center"/>
          </w:tcPr>
          <w:p w:rsidR="00781D21" w:rsidRPr="00905969" w:rsidRDefault="00781D21" w:rsidP="00AA730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163" w:type="dxa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4302" w:type="dxa"/>
            <w:vAlign w:val="center"/>
          </w:tcPr>
          <w:p w:rsidR="00781D21" w:rsidRPr="00905969" w:rsidRDefault="00B62225" w:rsidP="00AA730E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781D21" w:rsidRPr="00905969">
              <w:rPr>
                <w:rFonts w:ascii="細明體" w:eastAsia="細明體" w:hAnsi="細明體" w:hint="eastAsia"/>
                <w:sz w:val="20"/>
                <w:szCs w:val="20"/>
              </w:rPr>
              <w:t xml:space="preserve">無 □遮蔽 </w:t>
            </w: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781D21" w:rsidRPr="00905969">
              <w:rPr>
                <w:rFonts w:ascii="細明體" w:eastAsia="細明體" w:hAnsi="細明體" w:hint="eastAsia"/>
              </w:rPr>
              <w:t>securitylog</w:t>
            </w:r>
          </w:p>
        </w:tc>
        <w:tc>
          <w:tcPr>
            <w:tcW w:w="1336" w:type="dxa"/>
            <w:vMerge w:val="restart"/>
          </w:tcPr>
          <w:p w:rsidR="00781D21" w:rsidRPr="00781D21" w:rsidRDefault="00781D21" w:rsidP="00781D2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781D21">
              <w:rPr>
                <w:rFonts w:ascii="細明體" w:eastAsia="細明體" w:hAnsi="細明體" w:hint="eastAsia"/>
                <w:sz w:val="20"/>
                <w:szCs w:val="20"/>
              </w:rPr>
              <w:t>需遮蔽/</w:t>
            </w:r>
          </w:p>
          <w:p w:rsidR="00781D21" w:rsidRPr="00781D21" w:rsidRDefault="00781D21" w:rsidP="00781D2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781D21">
              <w:rPr>
                <w:rFonts w:ascii="細明體" w:eastAsia="細明體" w:hAnsi="細明體" w:hint="eastAsia"/>
                <w:sz w:val="20"/>
                <w:szCs w:val="20"/>
              </w:rPr>
              <w:t>寫入LOG</w:t>
            </w:r>
          </w:p>
          <w:p w:rsidR="00781D21" w:rsidRPr="00905969" w:rsidRDefault="00781D21" w:rsidP="00781D2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81D21">
              <w:rPr>
                <w:rFonts w:ascii="細明體" w:eastAsia="細明體" w:hAnsi="細明體" w:hint="eastAsia"/>
                <w:sz w:val="20"/>
                <w:szCs w:val="20"/>
              </w:rPr>
              <w:t>的資料名稱</w:t>
            </w:r>
          </w:p>
        </w:tc>
        <w:tc>
          <w:tcPr>
            <w:tcW w:w="2652" w:type="dxa"/>
          </w:tcPr>
          <w:p w:rsidR="00781D21" w:rsidRPr="00905969" w:rsidRDefault="00285193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無</w:t>
            </w:r>
          </w:p>
        </w:tc>
      </w:tr>
      <w:tr w:rsidR="00781D21" w:rsidRPr="00905969" w:rsidTr="008D7C78">
        <w:tc>
          <w:tcPr>
            <w:tcW w:w="1493" w:type="dxa"/>
            <w:vMerge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63" w:type="dxa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4302" w:type="dxa"/>
            <w:vAlign w:val="center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  <w:tc>
          <w:tcPr>
            <w:tcW w:w="1336" w:type="dxa"/>
            <w:vMerge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652" w:type="dxa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81D21" w:rsidRPr="00905969" w:rsidTr="008D7C78">
        <w:tc>
          <w:tcPr>
            <w:tcW w:w="1493" w:type="dxa"/>
            <w:vMerge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63" w:type="dxa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4302" w:type="dxa"/>
            <w:vAlign w:val="center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  <w:tc>
          <w:tcPr>
            <w:tcW w:w="1336" w:type="dxa"/>
            <w:vMerge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652" w:type="dxa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81D21" w:rsidRPr="00F82E63" w:rsidTr="008D7C78">
        <w:tc>
          <w:tcPr>
            <w:tcW w:w="1493" w:type="dxa"/>
          </w:tcPr>
          <w:p w:rsidR="00781D21" w:rsidRPr="006A02C0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5465" w:type="dxa"/>
            <w:gridSpan w:val="2"/>
          </w:tcPr>
          <w:p w:rsidR="00781D21" w:rsidRPr="006A02C0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  <w:tc>
          <w:tcPr>
            <w:tcW w:w="3988" w:type="dxa"/>
            <w:gridSpan w:val="2"/>
          </w:tcPr>
          <w:p w:rsidR="00781D21" w:rsidRPr="006A02C0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C31A1" w:rsidRPr="00F82E63" w:rsidTr="006B4014">
        <w:trPr>
          <w:trHeight w:val="109"/>
        </w:trPr>
        <w:tc>
          <w:tcPr>
            <w:tcW w:w="1493" w:type="dxa"/>
            <w:vMerge w:val="restart"/>
            <w:vAlign w:val="center"/>
          </w:tcPr>
          <w:p w:rsidR="007C31A1" w:rsidRPr="006B4014" w:rsidRDefault="007C31A1" w:rsidP="006B401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B4014">
              <w:rPr>
                <w:rFonts w:ascii="細明體" w:eastAsia="細明體" w:hAnsi="細明體" w:hint="eastAsia"/>
                <w:sz w:val="20"/>
                <w:szCs w:val="20"/>
              </w:rPr>
              <w:t>寄信處理</w:t>
            </w:r>
          </w:p>
        </w:tc>
        <w:tc>
          <w:tcPr>
            <w:tcW w:w="1163" w:type="dxa"/>
          </w:tcPr>
          <w:p w:rsidR="007C31A1" w:rsidRPr="006A02C0" w:rsidRDefault="007C31A1" w:rsidP="006B401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8290" w:type="dxa"/>
            <w:gridSpan w:val="3"/>
          </w:tcPr>
          <w:p w:rsidR="007C31A1" w:rsidRPr="00CB7C4B" w:rsidRDefault="007C31A1" w:rsidP="006B401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B6A53">
              <w:rPr>
                <w:rFonts w:ascii="細明體" w:eastAsia="細明體" w:hAnsi="細明體" w:hint="eastAsia"/>
                <w:sz w:val="20"/>
                <w:szCs w:val="20"/>
              </w:rPr>
              <w:t>■無 □客戶</w:t>
            </w:r>
            <w:r w:rsidRPr="00CB7C4B">
              <w:rPr>
                <w:rFonts w:ascii="細明體" w:eastAsia="細明體" w:hAnsi="細明體" w:hint="eastAsia"/>
                <w:sz w:val="20"/>
                <w:szCs w:val="20"/>
              </w:rPr>
              <w:t xml:space="preserve">　□壽險員工　□關係企業員工　□合作廠商</w:t>
            </w:r>
          </w:p>
        </w:tc>
      </w:tr>
      <w:tr w:rsidR="007C31A1" w:rsidRPr="00F82E63" w:rsidTr="006B4014">
        <w:trPr>
          <w:trHeight w:val="108"/>
        </w:trPr>
        <w:tc>
          <w:tcPr>
            <w:tcW w:w="1493" w:type="dxa"/>
            <w:vMerge/>
            <w:vAlign w:val="center"/>
          </w:tcPr>
          <w:p w:rsidR="007C31A1" w:rsidRPr="006A02C0" w:rsidRDefault="007C31A1" w:rsidP="006B401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63" w:type="dxa"/>
          </w:tcPr>
          <w:p w:rsidR="007C31A1" w:rsidRPr="006A02C0" w:rsidRDefault="007C31A1" w:rsidP="006B401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8290" w:type="dxa"/>
            <w:gridSpan w:val="3"/>
          </w:tcPr>
          <w:p w:rsidR="007C31A1" w:rsidRPr="006A02C0" w:rsidRDefault="007C31A1" w:rsidP="006B401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2E2716" w:rsidRPr="002E2716" w:rsidRDefault="002E2716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Pr="002A58AE" w:rsidRDefault="00BC1860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4" type="#_x0000_t132" style="position:absolute;margin-left:306.25pt;margin-top:16.3pt;width:182.85pt;height:64.45pt;z-index:251659776">
            <v:textbox>
              <w:txbxContent>
                <w:p w:rsidR="004E56AA" w:rsidRPr="00BC1860" w:rsidRDefault="004E56AA" w:rsidP="004C4A47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DTAAV013</w:t>
                  </w:r>
                </w:p>
                <w:p w:rsidR="004E56AA" w:rsidRPr="007F0EDF" w:rsidRDefault="004E56AA" w:rsidP="004C4A47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47022C" w:rsidRPr="002A58AE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="0047022C" w:rsidRPr="002A58AE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Pr="002A58AE" w:rsidRDefault="00E64A24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9" type="#_x0000_t109" style="position:absolute;margin-left:159.1pt;margin-top:4.25pt;width:107.2pt;height:51.75pt;z-index:251656704">
            <v:textbox style="mso-next-textbox:#_x0000_s1029">
              <w:txbxContent>
                <w:p w:rsidR="004E56AA" w:rsidRPr="00456FB6" w:rsidRDefault="004E56AA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人員操作設定畫面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33" type="#_x0000_t117" style="position:absolute;margin-left:10.35pt;margin-top:16.6pt;width:120.6pt;height:26.55pt;z-index:251658752">
            <v:textbox>
              <w:txbxContent>
                <w:p w:rsidR="004E56AA" w:rsidRPr="00E64A24" w:rsidRDefault="004E56AA">
                  <w:pPr>
                    <w:rPr>
                      <w:sz w:val="20"/>
                      <w:szCs w:val="20"/>
                    </w:rPr>
                  </w:pPr>
                  <w:r w:rsidRPr="00E64A24">
                    <w:rPr>
                      <w:rFonts w:hint="eastAsia"/>
                      <w:sz w:val="20"/>
                      <w:szCs w:val="20"/>
                    </w:rPr>
                    <w:t>進</w:t>
                  </w:r>
                  <w:r>
                    <w:rPr>
                      <w:rFonts w:hint="eastAsia"/>
                      <w:sz w:val="20"/>
                      <w:szCs w:val="20"/>
                    </w:rPr>
                    <w:t>入輸入畫面</w:t>
                  </w:r>
                </w:p>
              </w:txbxContent>
            </v:textbox>
          </v:shape>
        </w:pict>
      </w:r>
    </w:p>
    <w:p w:rsidR="00F01135" w:rsidRPr="002A58AE" w:rsidRDefault="00703311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66.65pt;margin-top:12.4pt;width:39.6pt;height:0;z-index:251657728" o:connectortype="straight">
            <v:stroke endarrow="block"/>
          </v:shape>
        </w:pict>
      </w:r>
      <w:r w:rsidR="00E64A24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 id="_x0000_s1028" type="#_x0000_t32" style="position:absolute;margin-left:130.95pt;margin-top:11.95pt;width:28.15pt;height:0;z-index:251655680" o:connectortype="straight">
            <v:stroke endarrow="block"/>
          </v:shape>
        </w:pict>
      </w: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Pr="002A58AE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 w:rsidRPr="002A58AE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2A58AE" w:rsidTr="004911D8">
        <w:tc>
          <w:tcPr>
            <w:tcW w:w="851" w:type="dxa"/>
          </w:tcPr>
          <w:p w:rsidR="004911D8" w:rsidRPr="002A58AE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F20C0" w:rsidRPr="002A58AE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F20C0" w:rsidRPr="002A58AE" w:rsidRDefault="004F20C0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F20C0" w:rsidRDefault="00947ADE" w:rsidP="009B034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理賠</w:t>
            </w:r>
            <w:r w:rsidR="00D55BB6">
              <w:rPr>
                <w:rFonts w:ascii="細明體" w:eastAsia="細明體" w:hAnsi="細明體" w:hint="eastAsia"/>
                <w:lang w:eastAsia="zh-TW"/>
              </w:rPr>
              <w:t>受理輸入申請書</w:t>
            </w:r>
            <w:r w:rsidR="009A0F73">
              <w:rPr>
                <w:rFonts w:ascii="細明體" w:eastAsia="細明體" w:hAnsi="細明體" w:hint="eastAsia"/>
                <w:lang w:eastAsia="zh-TW"/>
              </w:rPr>
              <w:t>檔</w:t>
            </w:r>
          </w:p>
        </w:tc>
        <w:tc>
          <w:tcPr>
            <w:tcW w:w="2551" w:type="dxa"/>
          </w:tcPr>
          <w:p w:rsidR="004F20C0" w:rsidRPr="002A58AE" w:rsidRDefault="00C85887" w:rsidP="009B0341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</w:t>
            </w:r>
            <w:r w:rsidR="00D55BB6">
              <w:rPr>
                <w:rFonts w:ascii="細明體" w:eastAsia="細明體" w:hAnsi="細明體" w:hint="eastAsia"/>
                <w:sz w:val="20"/>
                <w:szCs w:val="20"/>
              </w:rPr>
              <w:t>A010</w:t>
            </w:r>
          </w:p>
        </w:tc>
        <w:tc>
          <w:tcPr>
            <w:tcW w:w="941" w:type="dxa"/>
          </w:tcPr>
          <w:p w:rsidR="004F20C0" w:rsidRPr="002A58AE" w:rsidRDefault="009A0F73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F20C0" w:rsidRPr="002A58AE" w:rsidRDefault="009A0F73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F20C0" w:rsidRPr="002A58AE" w:rsidRDefault="00947ADE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F20C0" w:rsidRPr="002A58AE" w:rsidRDefault="00C85887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D55BB6" w:rsidRPr="002A58AE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D55BB6" w:rsidRPr="002A58AE" w:rsidRDefault="00D55BB6" w:rsidP="00D55BB6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D55BB6" w:rsidRDefault="00D55BB6" w:rsidP="00D55BB6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理賠案件FAMS評分紀錄檔</w:t>
            </w:r>
          </w:p>
        </w:tc>
        <w:tc>
          <w:tcPr>
            <w:tcW w:w="2551" w:type="dxa"/>
          </w:tcPr>
          <w:p w:rsidR="00D55BB6" w:rsidRPr="002A58AE" w:rsidRDefault="00D55BB6" w:rsidP="00D55BB6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DTAAV011</w:t>
            </w:r>
          </w:p>
        </w:tc>
        <w:tc>
          <w:tcPr>
            <w:tcW w:w="941" w:type="dxa"/>
          </w:tcPr>
          <w:p w:rsidR="00D55BB6" w:rsidRPr="002A58AE" w:rsidRDefault="00D55BB6" w:rsidP="00D55BB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D55BB6" w:rsidRPr="002A58AE" w:rsidRDefault="00D55BB6" w:rsidP="00D55BB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D55BB6" w:rsidRPr="002A58AE" w:rsidRDefault="00D55BB6" w:rsidP="00D55BB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D55BB6" w:rsidRPr="002A58AE" w:rsidRDefault="00D55BB6" w:rsidP="00D55BB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D55BB6" w:rsidRPr="002A58AE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D55BB6" w:rsidRPr="002A58AE" w:rsidRDefault="00D55BB6" w:rsidP="00D55BB6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D55BB6" w:rsidRDefault="00D55BB6" w:rsidP="00D55BB6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理賠案件FAMS意見回饋檔</w:t>
            </w:r>
          </w:p>
        </w:tc>
        <w:tc>
          <w:tcPr>
            <w:tcW w:w="2551" w:type="dxa"/>
          </w:tcPr>
          <w:p w:rsidR="00D55BB6" w:rsidRPr="002A58AE" w:rsidRDefault="00D55BB6" w:rsidP="00D55BB6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DTAAV013</w:t>
            </w:r>
          </w:p>
        </w:tc>
        <w:tc>
          <w:tcPr>
            <w:tcW w:w="941" w:type="dxa"/>
          </w:tcPr>
          <w:p w:rsidR="00D55BB6" w:rsidRPr="002A58AE" w:rsidRDefault="00D55BB6" w:rsidP="00D55BB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D55BB6" w:rsidRPr="002A58AE" w:rsidRDefault="00D55BB6" w:rsidP="00D55BB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D55BB6" w:rsidRPr="002A58AE" w:rsidRDefault="00D55BB6" w:rsidP="00D55BB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D55BB6" w:rsidRPr="002A58AE" w:rsidRDefault="00D55BB6" w:rsidP="00D55BB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D55BB6" w:rsidRPr="002A58AE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D55BB6" w:rsidRPr="002A58AE" w:rsidRDefault="00D55BB6" w:rsidP="00D55BB6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D55BB6" w:rsidRDefault="00D55BB6" w:rsidP="00D55BB6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CRSS2風險因子數值檔</w:t>
            </w:r>
          </w:p>
        </w:tc>
        <w:tc>
          <w:tcPr>
            <w:tcW w:w="2551" w:type="dxa"/>
          </w:tcPr>
          <w:p w:rsidR="00D55BB6" w:rsidRDefault="00D55BB6" w:rsidP="00D55BB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DTAAV400</w:t>
            </w:r>
          </w:p>
        </w:tc>
        <w:tc>
          <w:tcPr>
            <w:tcW w:w="941" w:type="dxa"/>
          </w:tcPr>
          <w:p w:rsidR="00D55BB6" w:rsidRPr="002A58AE" w:rsidRDefault="00D55BB6" w:rsidP="00D55BB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D55BB6" w:rsidRPr="002A58AE" w:rsidRDefault="00D55BB6" w:rsidP="00D55BB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D55BB6" w:rsidRPr="002A58AE" w:rsidRDefault="00D55BB6" w:rsidP="00D55BB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D55BB6" w:rsidRPr="002A58AE" w:rsidRDefault="00D55BB6" w:rsidP="00D55BB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D55BB6" w:rsidRPr="002A58AE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D55BB6" w:rsidRPr="002A58AE" w:rsidRDefault="00D55BB6" w:rsidP="00D55BB6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D55BB6" w:rsidRDefault="00D55BB6" w:rsidP="00D55BB6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因子對照設定檔</w:t>
            </w:r>
          </w:p>
        </w:tc>
        <w:tc>
          <w:tcPr>
            <w:tcW w:w="2551" w:type="dxa"/>
          </w:tcPr>
          <w:p w:rsidR="00D55BB6" w:rsidRDefault="00D55BB6" w:rsidP="00D55BB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DTAAV490</w:t>
            </w:r>
          </w:p>
        </w:tc>
        <w:tc>
          <w:tcPr>
            <w:tcW w:w="941" w:type="dxa"/>
          </w:tcPr>
          <w:p w:rsidR="00D55BB6" w:rsidRPr="002A58AE" w:rsidRDefault="00D55BB6" w:rsidP="00D55BB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D55BB6" w:rsidRPr="002A58AE" w:rsidRDefault="00D55BB6" w:rsidP="00D55BB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D55BB6" w:rsidRPr="002A58AE" w:rsidRDefault="00D55BB6" w:rsidP="00D55BB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D55BB6" w:rsidRPr="002A58AE" w:rsidRDefault="00D55BB6" w:rsidP="00D55BB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9A0F73" w:rsidRDefault="009A0F73" w:rsidP="00B1095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Pr="002A58AE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2A58AE" w:rsidTr="004911D8">
        <w:tc>
          <w:tcPr>
            <w:tcW w:w="455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2A58AE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2A58AE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2A58AE" w:rsidRDefault="00C36B47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C36B47">
              <w:rPr>
                <w:rFonts w:ascii="細明體" w:eastAsia="細明體" w:hAnsi="細明體" w:cs="Arial" w:hint="eastAsia"/>
                <w:lang w:eastAsia="zh-TW"/>
              </w:rPr>
              <w:t>因子對照設定檔維護模組</w:t>
            </w:r>
          </w:p>
        </w:tc>
        <w:tc>
          <w:tcPr>
            <w:tcW w:w="2159" w:type="pct"/>
          </w:tcPr>
          <w:p w:rsidR="00EA5809" w:rsidRPr="00E70E6E" w:rsidRDefault="00C36B47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  <w:r>
              <w:rPr>
                <w:rFonts w:ascii="細明體" w:eastAsia="細明體" w:hAnsi="細明體" w:cs="Arial" w:hint="eastAsia"/>
                <w:lang w:eastAsia="zh-TW"/>
              </w:rPr>
              <w:t>AA_TVZ490</w:t>
            </w:r>
          </w:p>
        </w:tc>
      </w:tr>
    </w:tbl>
    <w:p w:rsidR="005D48B3" w:rsidRPr="002A58AE" w:rsidRDefault="006A5A35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/>
          <w:b/>
          <w:sz w:val="20"/>
          <w:szCs w:val="20"/>
        </w:rPr>
        <w:br w:type="page"/>
      </w:r>
      <w:r w:rsidR="005D48B3" w:rsidRPr="002A58AE">
        <w:rPr>
          <w:rFonts w:ascii="細明體" w:eastAsia="細明體" w:hAnsi="細明體" w:hint="eastAsia"/>
          <w:b/>
          <w:sz w:val="20"/>
          <w:szCs w:val="20"/>
        </w:rPr>
        <w:lastRenderedPageBreak/>
        <w:t>五、畫面</w:t>
      </w:r>
    </w:p>
    <w:p w:rsidR="00716C34" w:rsidRPr="002A58AE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hint="eastAsia"/>
          <w:sz w:val="20"/>
          <w:szCs w:val="20"/>
        </w:rPr>
        <w:t>畫面圖1</w:t>
      </w:r>
    </w:p>
    <w:p w:rsidR="005D48B3" w:rsidRPr="002A58AE" w:rsidRDefault="00101C7E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40097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30.25pt;height:310.5pt;visibility:visible">
            <v:imagedata r:id="rId8" o:title=""/>
          </v:shape>
        </w:pict>
      </w:r>
    </w:p>
    <w:p w:rsidR="00A24376" w:rsidRPr="002A58AE" w:rsidRDefault="00FB2780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/>
          <w:b/>
          <w:sz w:val="20"/>
          <w:szCs w:val="20"/>
        </w:rPr>
        <w:br w:type="page"/>
      </w:r>
      <w:r w:rsidR="004F6BE7" w:rsidRPr="002A58AE">
        <w:rPr>
          <w:rFonts w:ascii="細明體" w:eastAsia="細明體" w:hAnsi="細明體" w:hint="eastAsia"/>
          <w:b/>
          <w:sz w:val="20"/>
          <w:szCs w:val="20"/>
        </w:rPr>
        <w:lastRenderedPageBreak/>
        <w:t>六、程</w:t>
      </w:r>
      <w:r w:rsidR="00A24376" w:rsidRPr="002A58AE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AA2E66" w:rsidRPr="00AA2E66" w:rsidRDefault="00AA2E66" w:rsidP="006A66E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AA2E66">
        <w:rPr>
          <w:rFonts w:ascii="細明體" w:eastAsia="細明體" w:hAnsi="細明體" w:hint="eastAsia"/>
          <w:b/>
          <w:bCs/>
          <w:color w:val="008000"/>
          <w:lang w:eastAsia="zh-TW"/>
        </w:rPr>
        <w:t>業務說明</w:t>
      </w:r>
    </w:p>
    <w:p w:rsidR="00AA2E66" w:rsidRDefault="00CA5715" w:rsidP="00AA2E66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提供理賠人員檢視CRSS2.0風險評分結果與意見回饋，亦可檢視外部資料結果</w:t>
      </w:r>
    </w:p>
    <w:p w:rsidR="008A1E50" w:rsidRPr="00AA2E66" w:rsidRDefault="008A1E50" w:rsidP="008A1E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p w:rsidR="006A66EE" w:rsidRPr="006A66EE" w:rsidRDefault="009C012E" w:rsidP="006A66E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2A58AE">
        <w:rPr>
          <w:rFonts w:ascii="細明體" w:eastAsia="細明體" w:hAnsi="細明體" w:hint="eastAsia"/>
          <w:b/>
          <w:bCs/>
          <w:color w:val="008000"/>
          <w:lang w:eastAsia="zh-TW"/>
        </w:rPr>
        <w:t>畫面</w:t>
      </w:r>
      <w:r w:rsidR="00F2396F">
        <w:rPr>
          <w:rFonts w:ascii="細明體" w:eastAsia="細明體" w:hAnsi="細明體" w:hint="eastAsia"/>
          <w:b/>
          <w:bCs/>
          <w:color w:val="008000"/>
          <w:lang w:eastAsia="zh-TW"/>
        </w:rPr>
        <w:t>控制項</w:t>
      </w:r>
    </w:p>
    <w:p w:rsidR="00124526" w:rsidRDefault="009C012E" w:rsidP="00A87B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11042B">
        <w:rPr>
          <w:rFonts w:ascii="細明體" w:eastAsia="細明體" w:hAnsi="細明體" w:hint="eastAsia"/>
          <w:bCs/>
          <w:lang w:eastAsia="zh-TW"/>
        </w:rPr>
        <w:t>如圖</w:t>
      </w:r>
      <w:r w:rsidR="00015E3F" w:rsidRPr="0011042B">
        <w:rPr>
          <w:rFonts w:ascii="細明體" w:eastAsia="細明體" w:hAnsi="細明體" w:hint="eastAsia"/>
          <w:bCs/>
          <w:lang w:eastAsia="zh-TW"/>
        </w:rPr>
        <w:t>1</w:t>
      </w:r>
      <w:r w:rsidR="00D11B8E">
        <w:rPr>
          <w:rFonts w:ascii="細明體" w:eastAsia="細明體" w:hAnsi="細明體" w:hint="eastAsia"/>
          <w:bCs/>
          <w:lang w:eastAsia="zh-TW"/>
        </w:rPr>
        <w:t>，</w:t>
      </w:r>
      <w:r w:rsidR="00F2396F">
        <w:rPr>
          <w:rFonts w:ascii="細明體" w:eastAsia="細明體" w:hAnsi="細明體" w:hint="eastAsia"/>
          <w:bCs/>
          <w:lang w:eastAsia="zh-TW"/>
        </w:rPr>
        <w:t>由上至下分別為風險因子</w:t>
      </w:r>
      <w:r w:rsidR="00F870F1">
        <w:rPr>
          <w:rFonts w:ascii="細明體" w:eastAsia="細明體" w:hAnsi="細明體" w:hint="eastAsia"/>
          <w:bCs/>
          <w:lang w:eastAsia="zh-TW"/>
        </w:rPr>
        <w:t>顯示區</w:t>
      </w:r>
      <w:r w:rsidR="00F2396F">
        <w:rPr>
          <w:rFonts w:ascii="細明體" w:eastAsia="細明體" w:hAnsi="細明體" w:hint="eastAsia"/>
          <w:bCs/>
          <w:lang w:eastAsia="zh-TW"/>
        </w:rPr>
        <w:t>、特殊警示</w:t>
      </w:r>
      <w:r w:rsidR="00F870F1">
        <w:rPr>
          <w:rFonts w:ascii="細明體" w:eastAsia="細明體" w:hAnsi="細明體" w:hint="eastAsia"/>
          <w:bCs/>
          <w:lang w:eastAsia="zh-TW"/>
        </w:rPr>
        <w:t>顯示區</w:t>
      </w:r>
      <w:r w:rsidR="00F2396F">
        <w:rPr>
          <w:rFonts w:ascii="細明體" w:eastAsia="細明體" w:hAnsi="細明體" w:hint="eastAsia"/>
          <w:bCs/>
          <w:lang w:eastAsia="zh-TW"/>
        </w:rPr>
        <w:t>、</w:t>
      </w:r>
      <w:r w:rsidR="00F870F1">
        <w:rPr>
          <w:rFonts w:ascii="細明體" w:eastAsia="細明體" w:hAnsi="細明體" w:hint="eastAsia"/>
          <w:bCs/>
          <w:lang w:eastAsia="zh-TW"/>
        </w:rPr>
        <w:t>結果區</w:t>
      </w:r>
    </w:p>
    <w:p w:rsidR="0076639C" w:rsidRDefault="00F870F1" w:rsidP="00A87B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風險因子顯示區</w:t>
      </w:r>
    </w:p>
    <w:p w:rsidR="00413032" w:rsidRDefault="00F2396F" w:rsidP="00A87B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特殊警示</w:t>
      </w:r>
      <w:r w:rsidR="00FD681C">
        <w:rPr>
          <w:rFonts w:ascii="細明體" w:eastAsia="細明體" w:hAnsi="細明體" w:hint="eastAsia"/>
          <w:bCs/>
          <w:lang w:eastAsia="zh-TW"/>
        </w:rPr>
        <w:t>顯示</w:t>
      </w:r>
      <w:r>
        <w:rPr>
          <w:rFonts w:ascii="細明體" w:eastAsia="細明體" w:hAnsi="細明體" w:hint="eastAsia"/>
          <w:bCs/>
          <w:lang w:eastAsia="zh-TW"/>
        </w:rPr>
        <w:t>區</w:t>
      </w:r>
    </w:p>
    <w:p w:rsidR="003263FE" w:rsidRDefault="00FD681C" w:rsidP="003263F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結果</w:t>
      </w:r>
      <w:r w:rsidR="00F2396F">
        <w:rPr>
          <w:rFonts w:ascii="細明體" w:eastAsia="細明體" w:hAnsi="細明體" w:hint="eastAsia"/>
          <w:bCs/>
          <w:lang w:eastAsia="zh-TW"/>
        </w:rPr>
        <w:t>區</w:t>
      </w:r>
    </w:p>
    <w:p w:rsidR="00641A34" w:rsidRDefault="00641A34" w:rsidP="00641A3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同意：綠字按鈕</w:t>
      </w:r>
    </w:p>
    <w:p w:rsidR="00641A34" w:rsidRDefault="00641A34" w:rsidP="00641A3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反對：紅字按鈕</w:t>
      </w:r>
    </w:p>
    <w:p w:rsidR="004543EE" w:rsidRDefault="004543EE" w:rsidP="00641A3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總評說明與建議輸入區：限制不得超過100中文字，去除特殊字元(換行符號、雙冒號、斜線等)</w:t>
      </w:r>
    </w:p>
    <w:p w:rsidR="002C4CE4" w:rsidRDefault="002C4CE4" w:rsidP="002C4C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END</w:t>
      </w:r>
    </w:p>
    <w:p w:rsidR="009733DB" w:rsidRDefault="009733DB" w:rsidP="00FA16CF">
      <w:pPr>
        <w:pStyle w:val="Tabletext"/>
        <w:keepLines w:val="0"/>
        <w:spacing w:after="0" w:line="240" w:lineRule="auto"/>
        <w:rPr>
          <w:rFonts w:ascii="細明體" w:eastAsia="細明體" w:hAnsi="細明體"/>
          <w:bCs/>
          <w:lang w:eastAsia="zh-TW"/>
        </w:rPr>
      </w:pPr>
    </w:p>
    <w:p w:rsidR="00FA16CF" w:rsidRPr="006A66EE" w:rsidRDefault="00FA16CF" w:rsidP="00FA16CF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2A58AE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210AAA" w:rsidRDefault="000401D1" w:rsidP="00FA16CF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Action: doPrompt</w:t>
      </w:r>
    </w:p>
    <w:p w:rsidR="000401D1" w:rsidRDefault="000401D1" w:rsidP="00FA16CF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呼叫查詢功能</w:t>
      </w:r>
    </w:p>
    <w:p w:rsidR="00FA16CF" w:rsidRDefault="00FA16CF" w:rsidP="00FA16CF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END</w:t>
      </w:r>
    </w:p>
    <w:p w:rsidR="00FA16CF" w:rsidRDefault="00FA16CF" w:rsidP="00FA16C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p w:rsidR="009733DB" w:rsidRPr="006A66EE" w:rsidRDefault="00D41589" w:rsidP="009733DB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查詢</w:t>
      </w:r>
    </w:p>
    <w:p w:rsidR="00E737BE" w:rsidRDefault="00E737BE" w:rsidP="009733DB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/>
          <w:bCs/>
          <w:lang w:eastAsia="zh-TW"/>
        </w:rPr>
        <w:t>Action: doQuery</w:t>
      </w:r>
    </w:p>
    <w:p w:rsidR="00F70C55" w:rsidRDefault="00F70C55" w:rsidP="009733DB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使用參數</w:t>
      </w:r>
    </w:p>
    <w:p w:rsidR="00F70C55" w:rsidRDefault="00F70C55" w:rsidP="00F70C5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傳入.</w:t>
      </w:r>
      <w:r>
        <w:rPr>
          <w:rFonts w:ascii="細明體" w:eastAsia="細明體" w:hAnsi="細明體"/>
          <w:bCs/>
          <w:lang w:eastAsia="zh-TW"/>
        </w:rPr>
        <w:t>APLY_NO</w:t>
      </w:r>
    </w:p>
    <w:p w:rsidR="00F70C55" w:rsidRDefault="00F70C55" w:rsidP="00F70C5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使用者.ID</w:t>
      </w:r>
    </w:p>
    <w:p w:rsidR="00F70C55" w:rsidRDefault="00F70C55" w:rsidP="00F70C5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使用者.姓名</w:t>
      </w:r>
    </w:p>
    <w:p w:rsidR="00F70C55" w:rsidRDefault="00F70C55" w:rsidP="00F70C5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使用者.單位</w:t>
      </w:r>
    </w:p>
    <w:p w:rsidR="009733DB" w:rsidRPr="003B79B9" w:rsidRDefault="00D55BB6" w:rsidP="009733DB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取得申請種類_核定</w:t>
      </w:r>
    </w:p>
    <w:p w:rsidR="003B79B9" w:rsidRPr="003B79B9" w:rsidRDefault="007A7D30" w:rsidP="003B79B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依照傳入.</w:t>
      </w:r>
      <w:r>
        <w:rPr>
          <w:rFonts w:ascii="細明體" w:eastAsia="細明體" w:hAnsi="細明體"/>
          <w:bCs/>
          <w:lang w:eastAsia="zh-TW"/>
        </w:rPr>
        <w:t>APLY_NO</w:t>
      </w:r>
      <w:r>
        <w:rPr>
          <w:rFonts w:ascii="細明體" w:eastAsia="細明體" w:hAnsi="細明體" w:hint="eastAsia"/>
          <w:bCs/>
          <w:lang w:eastAsia="zh-TW"/>
        </w:rPr>
        <w:t>查詢理賠申請書檔DTAAA010取得DTAAA010b</w:t>
      </w:r>
      <w:r>
        <w:rPr>
          <w:rFonts w:ascii="細明體" w:eastAsia="細明體" w:hAnsi="細明體"/>
          <w:bCs/>
          <w:lang w:eastAsia="zh-TW"/>
        </w:rPr>
        <w:t>o</w:t>
      </w:r>
    </w:p>
    <w:p w:rsidR="00626968" w:rsidRDefault="004729CF" w:rsidP="000C31B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取</w:t>
      </w:r>
      <w:r w:rsidR="00E37969">
        <w:rPr>
          <w:rFonts w:ascii="細明體" w:eastAsia="細明體" w:hAnsi="細明體" w:hint="eastAsia"/>
          <w:bCs/>
          <w:lang w:eastAsia="zh-TW"/>
        </w:rPr>
        <w:t>得設定要顯示的因子與相關資料</w:t>
      </w:r>
      <w:r w:rsidR="00FF39F6">
        <w:rPr>
          <w:rFonts w:ascii="細明體" w:eastAsia="細明體" w:hAnsi="細明體"/>
          <w:bCs/>
          <w:lang w:eastAsia="zh-TW"/>
        </w:rPr>
        <w:t>List</w:t>
      </w:r>
      <w:r w:rsidR="00FF39F6">
        <w:rPr>
          <w:rFonts w:ascii="細明體" w:eastAsia="細明體" w:hAnsi="細明體" w:hint="eastAsia"/>
          <w:bCs/>
          <w:lang w:eastAsia="zh-TW"/>
        </w:rPr>
        <w:t>(</w:t>
      </w:r>
      <w:r w:rsidR="00FF39F6">
        <w:rPr>
          <w:rFonts w:ascii="細明體" w:eastAsia="細明體" w:hAnsi="細明體"/>
          <w:bCs/>
          <w:lang w:eastAsia="zh-TW"/>
        </w:rPr>
        <w:t>DTAAV490</w:t>
      </w:r>
      <w:r w:rsidR="00FF39F6">
        <w:rPr>
          <w:rFonts w:ascii="細明體" w:eastAsia="細明體" w:hAnsi="細明體" w:hint="eastAsia"/>
          <w:bCs/>
          <w:lang w:eastAsia="zh-TW"/>
        </w:rPr>
        <w:t>_LIST)</w:t>
      </w:r>
    </w:p>
    <w:p w:rsidR="004729CF" w:rsidRDefault="004729CF" w:rsidP="00C36B4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讀取</w:t>
      </w:r>
      <w:r w:rsidR="00E37969">
        <w:rPr>
          <w:rFonts w:ascii="細明體" w:eastAsia="細明體" w:hAnsi="細明體" w:hint="eastAsia"/>
          <w:lang w:eastAsia="zh-TW"/>
        </w:rPr>
        <w:t>因子對照設定檔DTAAV490，其中APLY_KIND=</w:t>
      </w:r>
      <w:r w:rsidR="00923C28">
        <w:rPr>
          <w:rFonts w:ascii="細明體" w:eastAsia="細明體" w:hAnsi="細明體" w:hint="eastAsia"/>
          <w:bCs/>
          <w:lang w:eastAsia="zh-TW"/>
        </w:rPr>
        <w:t>DTAAA010b</w:t>
      </w:r>
      <w:r w:rsidR="00923C28">
        <w:rPr>
          <w:rFonts w:ascii="細明體" w:eastAsia="細明體" w:hAnsi="細明體"/>
          <w:bCs/>
          <w:lang w:eastAsia="zh-TW"/>
        </w:rPr>
        <w:t>o.</w:t>
      </w:r>
      <w:r w:rsidR="00E37969">
        <w:rPr>
          <w:rFonts w:ascii="細明體" w:eastAsia="細明體" w:hAnsi="細明體" w:hint="eastAsia"/>
          <w:bCs/>
          <w:lang w:eastAsia="zh-TW"/>
        </w:rPr>
        <w:t>申請種類_核定，</w:t>
      </w:r>
      <w:r w:rsidR="00E37969" w:rsidRPr="00E37969">
        <w:rPr>
          <w:rFonts w:ascii="細明體" w:eastAsia="細明體" w:hAnsi="細明體"/>
          <w:bCs/>
          <w:lang w:eastAsia="zh-TW"/>
        </w:rPr>
        <w:t>IS_SHOW</w:t>
      </w:r>
      <w:r w:rsidR="00E37969">
        <w:rPr>
          <w:rFonts w:ascii="細明體" w:eastAsia="細明體" w:hAnsi="細明體" w:hint="eastAsia"/>
          <w:bCs/>
          <w:lang w:eastAsia="zh-TW"/>
        </w:rPr>
        <w:t>=Y，依照SER_NO排序</w:t>
      </w:r>
    </w:p>
    <w:p w:rsidR="00C36B47" w:rsidRDefault="00C36B47" w:rsidP="00C36B47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Call AA_TVZ490.</w:t>
      </w:r>
      <w:r w:rsidRPr="00C36B47">
        <w:t xml:space="preserve"> </w:t>
      </w:r>
      <w:r w:rsidRPr="00C36B47">
        <w:rPr>
          <w:rFonts w:ascii="細明體" w:eastAsia="細明體" w:hAnsi="細明體"/>
          <w:bCs/>
          <w:lang w:eastAsia="zh-TW"/>
        </w:rPr>
        <w:t>queryByCondition</w:t>
      </w:r>
    </w:p>
    <w:p w:rsidR="00E37969" w:rsidRDefault="00E37969" w:rsidP="00E37969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取得該受編因子相關數值</w:t>
      </w:r>
      <w:r w:rsidR="00FF39F6">
        <w:rPr>
          <w:rFonts w:ascii="細明體" w:eastAsia="細明體" w:hAnsi="細明體" w:hint="eastAsia"/>
          <w:bCs/>
          <w:lang w:eastAsia="zh-TW"/>
        </w:rPr>
        <w:t>(DTAAV400_MAP)</w:t>
      </w:r>
    </w:p>
    <w:p w:rsidR="00E37969" w:rsidRDefault="00E37969" w:rsidP="00E3796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讀取</w:t>
      </w:r>
      <w:r>
        <w:rPr>
          <w:rFonts w:ascii="細明體" w:eastAsia="細明體" w:hAnsi="細明體" w:hint="eastAsia"/>
          <w:lang w:eastAsia="zh-TW"/>
        </w:rPr>
        <w:t>CRSS2風險因子數值檔DTAAV400，其中APLY_NO=</w:t>
      </w:r>
      <w:r>
        <w:rPr>
          <w:rFonts w:ascii="細明體" w:eastAsia="細明體" w:hAnsi="細明體" w:hint="eastAsia"/>
          <w:bCs/>
          <w:lang w:eastAsia="zh-TW"/>
        </w:rPr>
        <w:t>傳入.</w:t>
      </w:r>
      <w:r>
        <w:rPr>
          <w:rFonts w:ascii="細明體" w:eastAsia="細明體" w:hAnsi="細明體"/>
          <w:bCs/>
          <w:lang w:eastAsia="zh-TW"/>
        </w:rPr>
        <w:t>APLY_NO</w:t>
      </w:r>
    </w:p>
    <w:p w:rsidR="00176E5C" w:rsidRDefault="00B9339A" w:rsidP="00176E5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將取得的因子相關數值逐欄位處理並輸出至畫面的風險因子顯示區、特殊警示顯示區</w:t>
      </w:r>
      <w:r w:rsidR="00FF39F6">
        <w:rPr>
          <w:rFonts w:ascii="細明體" w:eastAsia="細明體" w:hAnsi="細明體" w:hint="eastAsia"/>
          <w:bCs/>
          <w:lang w:eastAsia="zh-TW"/>
        </w:rPr>
        <w:t>，依照</w:t>
      </w:r>
      <w:r w:rsidR="00FF39F6">
        <w:rPr>
          <w:rFonts w:ascii="細明體" w:eastAsia="細明體" w:hAnsi="細明體"/>
          <w:bCs/>
          <w:lang w:eastAsia="zh-TW"/>
        </w:rPr>
        <w:t>DTAAV490</w:t>
      </w:r>
      <w:r w:rsidR="00FF39F6">
        <w:rPr>
          <w:rFonts w:ascii="細明體" w:eastAsia="細明體" w:hAnsi="細明體" w:hint="eastAsia"/>
          <w:bCs/>
          <w:lang w:eastAsia="zh-TW"/>
        </w:rPr>
        <w:t>_LIST順序取出DTAAV490_MAP，用DTAAV490_MAP.FAC_CODE取得DTAAV400_MAP內對應數值</w:t>
      </w:r>
    </w:p>
    <w:p w:rsidR="00B9339A" w:rsidRDefault="00B9339A" w:rsidP="00B9339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風險因子顯示區</w:t>
      </w:r>
      <w:r w:rsidR="00B82B03">
        <w:rPr>
          <w:rFonts w:ascii="細明體" w:eastAsia="細明體" w:hAnsi="細明體" w:hint="eastAsia"/>
          <w:bCs/>
          <w:lang w:eastAsia="zh-TW"/>
        </w:rPr>
        <w:t>(DTAAV490_MAP.SHOW_TYPE=1的呈現於此)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8867"/>
      </w:tblGrid>
      <w:tr w:rsidR="006A4758" w:rsidRPr="0050469A" w:rsidTr="0050469A">
        <w:tc>
          <w:tcPr>
            <w:tcW w:w="1100" w:type="dxa"/>
            <w:shd w:val="clear" w:color="auto" w:fill="auto"/>
          </w:tcPr>
          <w:p w:rsidR="006A4758" w:rsidRPr="0050469A" w:rsidRDefault="006A4758" w:rsidP="0050469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0469A">
              <w:rPr>
                <w:rFonts w:ascii="細明體" w:eastAsia="細明體" w:hAnsi="細明體" w:hint="eastAsia"/>
                <w:bCs/>
                <w:lang w:eastAsia="zh-TW"/>
              </w:rPr>
              <w:t>欄位</w:t>
            </w:r>
          </w:p>
        </w:tc>
        <w:tc>
          <w:tcPr>
            <w:tcW w:w="8867" w:type="dxa"/>
            <w:shd w:val="clear" w:color="auto" w:fill="auto"/>
          </w:tcPr>
          <w:p w:rsidR="006A4758" w:rsidRPr="0050469A" w:rsidRDefault="006A4758" w:rsidP="0050469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0469A">
              <w:rPr>
                <w:rFonts w:ascii="細明體" w:eastAsia="細明體" w:hAnsi="細明體" w:hint="eastAsia"/>
                <w:bCs/>
                <w:lang w:eastAsia="zh-TW"/>
              </w:rPr>
              <w:t>說明</w:t>
            </w:r>
          </w:p>
        </w:tc>
      </w:tr>
      <w:tr w:rsidR="006A4758" w:rsidRPr="0050469A" w:rsidTr="0050469A">
        <w:tc>
          <w:tcPr>
            <w:tcW w:w="1100" w:type="dxa"/>
            <w:shd w:val="clear" w:color="auto" w:fill="auto"/>
            <w:vAlign w:val="center"/>
          </w:tcPr>
          <w:p w:rsidR="006A4758" w:rsidRPr="0050469A" w:rsidRDefault="006A4758" w:rsidP="0050469A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0469A">
              <w:rPr>
                <w:rFonts w:ascii="細明體" w:eastAsia="細明體" w:hAnsi="細明體" w:hint="eastAsia"/>
                <w:bCs/>
                <w:lang w:eastAsia="zh-TW"/>
              </w:rPr>
              <w:t>風險因子</w:t>
            </w:r>
          </w:p>
        </w:tc>
        <w:tc>
          <w:tcPr>
            <w:tcW w:w="8867" w:type="dxa"/>
            <w:shd w:val="clear" w:color="auto" w:fill="auto"/>
          </w:tcPr>
          <w:p w:rsidR="006A4758" w:rsidRPr="0050469A" w:rsidRDefault="00030DC4" w:rsidP="0050469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0469A">
              <w:rPr>
                <w:rFonts w:ascii="細明體" w:eastAsia="細明體" w:hAnsi="細明體" w:hint="eastAsia"/>
                <w:bCs/>
                <w:lang w:eastAsia="zh-TW"/>
              </w:rPr>
              <w:t>DTAAV490_MAP.FAC_NAME</w:t>
            </w:r>
          </w:p>
        </w:tc>
      </w:tr>
      <w:tr w:rsidR="006A4758" w:rsidRPr="0050469A" w:rsidTr="0050469A">
        <w:tc>
          <w:tcPr>
            <w:tcW w:w="1100" w:type="dxa"/>
            <w:shd w:val="clear" w:color="auto" w:fill="auto"/>
            <w:vAlign w:val="center"/>
          </w:tcPr>
          <w:p w:rsidR="006A4758" w:rsidRPr="0050469A" w:rsidRDefault="006A4758" w:rsidP="0050469A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0469A">
              <w:rPr>
                <w:rFonts w:ascii="細明體" w:eastAsia="細明體" w:hAnsi="細明體" w:hint="eastAsia"/>
                <w:bCs/>
                <w:lang w:eastAsia="zh-TW"/>
              </w:rPr>
              <w:t>數值</w:t>
            </w:r>
          </w:p>
        </w:tc>
        <w:tc>
          <w:tcPr>
            <w:tcW w:w="8867" w:type="dxa"/>
            <w:shd w:val="clear" w:color="auto" w:fill="auto"/>
          </w:tcPr>
          <w:p w:rsidR="006A4758" w:rsidRPr="0050469A" w:rsidRDefault="00030DC4" w:rsidP="0050469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0469A">
              <w:rPr>
                <w:rFonts w:ascii="細明體" w:eastAsia="細明體" w:hAnsi="細明體" w:hint="eastAsia"/>
                <w:bCs/>
                <w:lang w:eastAsia="zh-TW"/>
              </w:rPr>
              <w:t>DTAAV400_MAP內對應DTAAV490_MAP.FAC_CODE的值</w:t>
            </w:r>
            <w:r w:rsidR="00662AE0" w:rsidRPr="0050469A">
              <w:rPr>
                <w:rFonts w:ascii="細明體" w:eastAsia="細明體" w:hAnsi="細明體" w:hint="eastAsia"/>
                <w:bCs/>
                <w:lang w:eastAsia="zh-TW"/>
              </w:rPr>
              <w:t>&gt;&gt;</w:t>
            </w:r>
            <w:r w:rsidR="00B82B03" w:rsidRPr="0050469A">
              <w:rPr>
                <w:rFonts w:ascii="細明體" w:eastAsia="細明體" w:hAnsi="細明體" w:hint="eastAsia"/>
                <w:bCs/>
                <w:lang w:eastAsia="zh-TW"/>
              </w:rPr>
              <w:t>因子數值</w:t>
            </w:r>
          </w:p>
        </w:tc>
      </w:tr>
      <w:tr w:rsidR="006A4758" w:rsidRPr="0050469A" w:rsidTr="0050469A">
        <w:tc>
          <w:tcPr>
            <w:tcW w:w="1100" w:type="dxa"/>
            <w:shd w:val="clear" w:color="auto" w:fill="auto"/>
            <w:vAlign w:val="center"/>
          </w:tcPr>
          <w:p w:rsidR="006A4758" w:rsidRPr="0050469A" w:rsidRDefault="006A4758" w:rsidP="0050469A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0469A">
              <w:rPr>
                <w:rFonts w:ascii="細明體" w:eastAsia="細明體" w:hAnsi="細明體" w:hint="eastAsia"/>
                <w:bCs/>
                <w:lang w:eastAsia="zh-TW"/>
              </w:rPr>
              <w:t>警示</w:t>
            </w:r>
          </w:p>
        </w:tc>
        <w:tc>
          <w:tcPr>
            <w:tcW w:w="8867" w:type="dxa"/>
            <w:shd w:val="clear" w:color="auto" w:fill="auto"/>
          </w:tcPr>
          <w:p w:rsidR="00B3702D" w:rsidRPr="0050469A" w:rsidRDefault="00411328" w:rsidP="0050469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50469A">
              <w:rPr>
                <w:rFonts w:ascii="細明體" w:eastAsia="細明體" w:hAnsi="細明體" w:hint="eastAsia"/>
                <w:bCs/>
                <w:lang w:eastAsia="zh-TW"/>
              </w:rPr>
              <w:t>依照</w:t>
            </w:r>
            <w:r w:rsidR="00B3702D" w:rsidRPr="0050469A">
              <w:rPr>
                <w:rFonts w:ascii="細明體" w:eastAsia="細明體" w:hAnsi="細明體" w:hint="eastAsia"/>
                <w:bCs/>
                <w:lang w:eastAsia="zh-TW"/>
              </w:rPr>
              <w:t>DTAAV490_MAP.CALC_TYPE</w:t>
            </w:r>
            <w:r w:rsidRPr="0050469A">
              <w:rPr>
                <w:rFonts w:ascii="細明體" w:eastAsia="細明體" w:hAnsi="細明體" w:hint="eastAsia"/>
                <w:bCs/>
                <w:lang w:eastAsia="zh-TW"/>
              </w:rPr>
              <w:t>區分：</w:t>
            </w:r>
          </w:p>
          <w:p w:rsidR="006A4758" w:rsidRPr="0050469A" w:rsidRDefault="00411328" w:rsidP="0050469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50469A">
              <w:rPr>
                <w:rFonts w:ascii="細明體" w:eastAsia="細明體" w:hAnsi="細明體" w:hint="eastAsia"/>
                <w:bCs/>
                <w:lang w:eastAsia="zh-TW"/>
              </w:rPr>
              <w:t>1:</w:t>
            </w:r>
            <w:r w:rsidR="00B3702D" w:rsidRPr="0050469A">
              <w:rPr>
                <w:rFonts w:ascii="細明體" w:eastAsia="細明體" w:hAnsi="細明體" w:hint="eastAsia"/>
                <w:bCs/>
                <w:lang w:eastAsia="zh-TW"/>
              </w:rPr>
              <w:t>比對方式=DTAAV490_MAP.CALC_RULE，GT大於、LT小於、EQ等於、GE大於等於、LE小於等於</w:t>
            </w:r>
          </w:p>
          <w:p w:rsidR="00411328" w:rsidRPr="0050469A" w:rsidRDefault="00411328" w:rsidP="0050469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50469A">
              <w:rPr>
                <w:rFonts w:ascii="細明體" w:eastAsia="細明體" w:hAnsi="細明體" w:hint="eastAsia"/>
                <w:bCs/>
                <w:lang w:eastAsia="zh-TW"/>
              </w:rPr>
              <w:t>2:比對方式=DTAAV490_MAP.CALC_RULE，YES是</w:t>
            </w:r>
          </w:p>
          <w:p w:rsidR="00411328" w:rsidRPr="0050469A" w:rsidRDefault="00411328" w:rsidP="0050469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0469A">
              <w:rPr>
                <w:rFonts w:ascii="細明體" w:eastAsia="細明體" w:hAnsi="細明體" w:hint="eastAsia"/>
                <w:bCs/>
                <w:lang w:eastAsia="zh-TW"/>
              </w:rPr>
              <w:t>把 因子數值 依照比對方式描述比對DTAAV490_MAP.CALC_VALUE，若結果為真則整行標示粗體紅字並顯示DTAAV490_MAP.ALERT_MSG</w:t>
            </w:r>
          </w:p>
        </w:tc>
      </w:tr>
    </w:tbl>
    <w:p w:rsidR="00B9339A" w:rsidRDefault="00B9339A" w:rsidP="00B9339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特殊警示顯示區</w:t>
      </w:r>
      <w:r w:rsidR="00B82B03">
        <w:rPr>
          <w:rFonts w:ascii="細明體" w:eastAsia="細明體" w:hAnsi="細明體" w:hint="eastAsia"/>
          <w:bCs/>
          <w:lang w:eastAsia="zh-TW"/>
        </w:rPr>
        <w:t>(DTAAV490_MAP.SHOW_TYPE=2的呈現於此)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8867"/>
      </w:tblGrid>
      <w:tr w:rsidR="003B70E9" w:rsidRPr="0050469A" w:rsidTr="0050469A">
        <w:tc>
          <w:tcPr>
            <w:tcW w:w="1100" w:type="dxa"/>
            <w:shd w:val="clear" w:color="auto" w:fill="auto"/>
          </w:tcPr>
          <w:p w:rsidR="003B70E9" w:rsidRPr="0050469A" w:rsidRDefault="003B70E9" w:rsidP="0050469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0469A">
              <w:rPr>
                <w:rFonts w:ascii="細明體" w:eastAsia="細明體" w:hAnsi="細明體" w:hint="eastAsia"/>
                <w:bCs/>
                <w:lang w:eastAsia="zh-TW"/>
              </w:rPr>
              <w:t>欄位</w:t>
            </w:r>
          </w:p>
        </w:tc>
        <w:tc>
          <w:tcPr>
            <w:tcW w:w="8867" w:type="dxa"/>
            <w:shd w:val="clear" w:color="auto" w:fill="auto"/>
          </w:tcPr>
          <w:p w:rsidR="003B70E9" w:rsidRPr="0050469A" w:rsidRDefault="003B70E9" w:rsidP="0050469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0469A">
              <w:rPr>
                <w:rFonts w:ascii="細明體" w:eastAsia="細明體" w:hAnsi="細明體" w:hint="eastAsia"/>
                <w:bCs/>
                <w:lang w:eastAsia="zh-TW"/>
              </w:rPr>
              <w:t>說明</w:t>
            </w:r>
          </w:p>
        </w:tc>
      </w:tr>
      <w:tr w:rsidR="003B70E9" w:rsidRPr="0050469A" w:rsidTr="0050469A">
        <w:tc>
          <w:tcPr>
            <w:tcW w:w="1100" w:type="dxa"/>
            <w:shd w:val="clear" w:color="auto" w:fill="auto"/>
            <w:vAlign w:val="center"/>
          </w:tcPr>
          <w:p w:rsidR="003B70E9" w:rsidRPr="0050469A" w:rsidRDefault="003B70E9" w:rsidP="0050469A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0469A">
              <w:rPr>
                <w:rFonts w:ascii="細明體" w:eastAsia="細明體" w:hAnsi="細明體" w:hint="eastAsia"/>
                <w:bCs/>
                <w:lang w:eastAsia="zh-TW"/>
              </w:rPr>
              <w:t>特殊警示</w:t>
            </w:r>
          </w:p>
        </w:tc>
        <w:tc>
          <w:tcPr>
            <w:tcW w:w="8867" w:type="dxa"/>
            <w:shd w:val="clear" w:color="auto" w:fill="auto"/>
          </w:tcPr>
          <w:p w:rsidR="003B70E9" w:rsidRPr="0050469A" w:rsidRDefault="004E56AA" w:rsidP="0050469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50469A">
              <w:rPr>
                <w:rFonts w:ascii="細明體" w:eastAsia="細明體" w:hAnsi="細明體" w:hint="eastAsia"/>
                <w:bCs/>
                <w:lang w:eastAsia="zh-TW"/>
              </w:rPr>
              <w:t>依照DTAAV490_MAP.CALC_TYPE區分</w:t>
            </w:r>
          </w:p>
          <w:p w:rsidR="004E56AA" w:rsidRPr="0050469A" w:rsidRDefault="004E56AA" w:rsidP="0050469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50469A">
              <w:rPr>
                <w:rFonts w:ascii="細明體" w:eastAsia="細明體" w:hAnsi="細明體" w:hint="eastAsia"/>
                <w:bCs/>
                <w:lang w:eastAsia="zh-TW"/>
              </w:rPr>
              <w:t>1: DTAAV490_MAP的FAC_NAME + CALC_RULE依照對照轉換中文 + CALC_VALUE(</w:t>
            </w:r>
            <w:r w:rsidR="006754B9" w:rsidRPr="0050469A">
              <w:rPr>
                <w:rFonts w:ascii="細明體" w:eastAsia="細明體" w:hAnsi="細明體" w:hint="eastAsia"/>
                <w:bCs/>
                <w:lang w:eastAsia="zh-TW"/>
              </w:rPr>
              <w:t>.00去掉</w:t>
            </w:r>
            <w:r w:rsidRPr="0050469A">
              <w:rPr>
                <w:rFonts w:ascii="細明體" w:eastAsia="細明體" w:hAnsi="細明體" w:hint="eastAsia"/>
                <w:bCs/>
                <w:lang w:eastAsia="zh-TW"/>
              </w:rPr>
              <w:t>) + CALC_UNIT</w:t>
            </w:r>
          </w:p>
          <w:p w:rsidR="004E56AA" w:rsidRPr="0050469A" w:rsidRDefault="004E56AA" w:rsidP="0050469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0469A">
              <w:rPr>
                <w:rFonts w:ascii="細明體" w:eastAsia="細明體" w:hAnsi="細明體" w:hint="eastAsia"/>
                <w:bCs/>
                <w:lang w:eastAsia="zh-TW"/>
              </w:rPr>
              <w:t>2: DTAAV490_MAP的FAC_NAME</w:t>
            </w:r>
          </w:p>
        </w:tc>
      </w:tr>
      <w:tr w:rsidR="003B70E9" w:rsidRPr="0050469A" w:rsidTr="0050469A">
        <w:tc>
          <w:tcPr>
            <w:tcW w:w="1100" w:type="dxa"/>
            <w:shd w:val="clear" w:color="auto" w:fill="auto"/>
            <w:vAlign w:val="center"/>
          </w:tcPr>
          <w:p w:rsidR="003B70E9" w:rsidRPr="0050469A" w:rsidRDefault="003B70E9" w:rsidP="0050469A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0469A">
              <w:rPr>
                <w:rFonts w:ascii="細明體" w:eastAsia="細明體" w:hAnsi="細明體" w:hint="eastAsia"/>
                <w:bCs/>
                <w:lang w:eastAsia="zh-TW"/>
              </w:rPr>
              <w:t>數值</w:t>
            </w:r>
          </w:p>
        </w:tc>
        <w:tc>
          <w:tcPr>
            <w:tcW w:w="8867" w:type="dxa"/>
            <w:shd w:val="clear" w:color="auto" w:fill="auto"/>
          </w:tcPr>
          <w:p w:rsidR="003B7CFF" w:rsidRPr="0050469A" w:rsidRDefault="003B7CFF" w:rsidP="0050469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50469A">
              <w:rPr>
                <w:rFonts w:ascii="細明體" w:eastAsia="細明體" w:hAnsi="細明體" w:hint="eastAsia"/>
                <w:bCs/>
                <w:lang w:eastAsia="zh-TW"/>
              </w:rPr>
              <w:t>依照DTAAV490_MAP.CALC_TYPE區分</w:t>
            </w:r>
          </w:p>
          <w:p w:rsidR="003B7CFF" w:rsidRPr="0050469A" w:rsidRDefault="003B7CFF" w:rsidP="0050469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50469A">
              <w:rPr>
                <w:rFonts w:ascii="細明體" w:eastAsia="細明體" w:hAnsi="細明體" w:hint="eastAsia"/>
                <w:bCs/>
                <w:lang w:eastAsia="zh-TW"/>
              </w:rPr>
              <w:t>1: DTAAV400_MAP的對應數值</w:t>
            </w:r>
          </w:p>
          <w:p w:rsidR="003B70E9" w:rsidRPr="0050469A" w:rsidRDefault="003B7CFF" w:rsidP="0050469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0469A">
              <w:rPr>
                <w:rFonts w:ascii="細明體" w:eastAsia="細明體" w:hAnsi="細明體" w:hint="eastAsia"/>
                <w:bCs/>
                <w:lang w:eastAsia="zh-TW"/>
              </w:rPr>
              <w:t>2: 顯示『-』</w:t>
            </w:r>
          </w:p>
        </w:tc>
      </w:tr>
      <w:tr w:rsidR="003B70E9" w:rsidRPr="0050469A" w:rsidTr="0050469A">
        <w:tc>
          <w:tcPr>
            <w:tcW w:w="1100" w:type="dxa"/>
            <w:shd w:val="clear" w:color="auto" w:fill="auto"/>
            <w:vAlign w:val="center"/>
          </w:tcPr>
          <w:p w:rsidR="003B70E9" w:rsidRPr="0050469A" w:rsidRDefault="003B70E9" w:rsidP="0050469A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0469A">
              <w:rPr>
                <w:rFonts w:ascii="細明體" w:eastAsia="細明體" w:hAnsi="細明體" w:hint="eastAsia"/>
                <w:bCs/>
                <w:lang w:eastAsia="zh-TW"/>
              </w:rPr>
              <w:t>顯示</w:t>
            </w:r>
          </w:p>
        </w:tc>
        <w:tc>
          <w:tcPr>
            <w:tcW w:w="8867" w:type="dxa"/>
            <w:shd w:val="clear" w:color="auto" w:fill="auto"/>
          </w:tcPr>
          <w:p w:rsidR="004A00D1" w:rsidRPr="0050469A" w:rsidRDefault="004A00D1" w:rsidP="0050469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50469A">
              <w:rPr>
                <w:rFonts w:ascii="細明體" w:eastAsia="細明體" w:hAnsi="細明體" w:hint="eastAsia"/>
                <w:bCs/>
                <w:lang w:eastAsia="zh-TW"/>
              </w:rPr>
              <w:t>依照DTAAV490_MAP.CALC_TYPE區分：</w:t>
            </w:r>
          </w:p>
          <w:p w:rsidR="004A00D1" w:rsidRPr="0050469A" w:rsidRDefault="004A00D1" w:rsidP="0050469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50469A">
              <w:rPr>
                <w:rFonts w:ascii="細明體" w:eastAsia="細明體" w:hAnsi="細明體" w:hint="eastAsia"/>
                <w:bCs/>
                <w:lang w:eastAsia="zh-TW"/>
              </w:rPr>
              <w:t>1:比對方式=DTAAV490_MAP.CALC_RULE，GT大於、LT小於、EQ等於、GE大於等於、LE小於等於</w:t>
            </w:r>
          </w:p>
          <w:p w:rsidR="004A00D1" w:rsidRPr="0050469A" w:rsidRDefault="004A00D1" w:rsidP="0050469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50469A">
              <w:rPr>
                <w:rFonts w:ascii="細明體" w:eastAsia="細明體" w:hAnsi="細明體" w:hint="eastAsia"/>
                <w:bCs/>
                <w:lang w:eastAsia="zh-TW"/>
              </w:rPr>
              <w:t>2:比對方式=DTAAV490_MAP.CALC_RULE，YES是</w:t>
            </w:r>
          </w:p>
          <w:p w:rsidR="003B70E9" w:rsidRPr="0050469A" w:rsidRDefault="004A00D1" w:rsidP="0050469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50469A">
              <w:rPr>
                <w:rFonts w:ascii="細明體" w:eastAsia="細明體" w:hAnsi="細明體" w:hint="eastAsia"/>
                <w:bCs/>
                <w:lang w:eastAsia="zh-TW"/>
              </w:rPr>
              <w:t>把 因子數值 依照比對方式描述比對DTAAV490_MAP.CALC_VALUE，若結果為真則整行標示粗體紅字並顯示『是』，反之維持原樣顯示『否』</w:t>
            </w:r>
          </w:p>
        </w:tc>
      </w:tr>
    </w:tbl>
    <w:p w:rsidR="00240E27" w:rsidRDefault="00BA7483" w:rsidP="00C01FCD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讀取</w:t>
      </w:r>
      <w:r>
        <w:rPr>
          <w:rFonts w:ascii="細明體" w:eastAsia="細明體" w:hAnsi="細明體" w:hint="eastAsia"/>
          <w:lang w:eastAsia="zh-TW"/>
        </w:rPr>
        <w:t>理賠案件FAMS評分紀錄檔DTAAV011，受理編號=</w:t>
      </w:r>
      <w:r>
        <w:rPr>
          <w:rFonts w:ascii="細明體" w:eastAsia="細明體" w:hAnsi="細明體" w:hint="eastAsia"/>
          <w:bCs/>
          <w:lang w:eastAsia="zh-TW"/>
        </w:rPr>
        <w:t>傳入.</w:t>
      </w:r>
      <w:r>
        <w:rPr>
          <w:rFonts w:ascii="細明體" w:eastAsia="細明體" w:hAnsi="細明體"/>
          <w:bCs/>
          <w:lang w:eastAsia="zh-TW"/>
        </w:rPr>
        <w:t>APLY_NO</w:t>
      </w:r>
      <w:r>
        <w:rPr>
          <w:rFonts w:ascii="細明體" w:eastAsia="細明體" w:hAnsi="細明體" w:hint="eastAsia"/>
          <w:bCs/>
          <w:lang w:eastAsia="zh-TW"/>
        </w:rPr>
        <w:t>，模型分類=5</w:t>
      </w:r>
    </w:p>
    <w:p w:rsidR="0022393C" w:rsidRPr="0022393C" w:rsidRDefault="00BA7483" w:rsidP="0022393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取得DTAAV490_LIST內</w:t>
      </w:r>
      <w:r w:rsidR="0022393C">
        <w:rPr>
          <w:rFonts w:ascii="細明體" w:eastAsia="細明體" w:hAnsi="細明體" w:hint="eastAsia"/>
          <w:bCs/>
          <w:lang w:eastAsia="zh-TW"/>
        </w:rPr>
        <w:t>L</w:t>
      </w:r>
      <w:r w:rsidRPr="00BA7483">
        <w:rPr>
          <w:rFonts w:ascii="細明體" w:eastAsia="細明體" w:hAnsi="細明體"/>
          <w:bCs/>
          <w:lang w:eastAsia="zh-TW"/>
        </w:rPr>
        <w:t>_RISK_LB</w:t>
      </w:r>
      <w:r w:rsidR="0022393C">
        <w:rPr>
          <w:rFonts w:ascii="細明體" w:eastAsia="細明體" w:hAnsi="細明體" w:hint="eastAsia"/>
          <w:bCs/>
          <w:lang w:eastAsia="zh-TW"/>
        </w:rPr>
        <w:t>、L</w:t>
      </w:r>
      <w:r>
        <w:rPr>
          <w:rFonts w:ascii="細明體" w:eastAsia="細明體" w:hAnsi="細明體"/>
          <w:bCs/>
          <w:lang w:eastAsia="zh-TW"/>
        </w:rPr>
        <w:t>_RISK_</w:t>
      </w:r>
      <w:r>
        <w:rPr>
          <w:rFonts w:ascii="細明體" w:eastAsia="細明體" w:hAnsi="細明體" w:hint="eastAsia"/>
          <w:bCs/>
          <w:lang w:eastAsia="zh-TW"/>
        </w:rPr>
        <w:t>U</w:t>
      </w:r>
      <w:r w:rsidRPr="00BA7483">
        <w:rPr>
          <w:rFonts w:ascii="細明體" w:eastAsia="細明體" w:hAnsi="細明體"/>
          <w:bCs/>
          <w:lang w:eastAsia="zh-TW"/>
        </w:rPr>
        <w:t>B</w:t>
      </w:r>
      <w:r w:rsidR="0022393C">
        <w:rPr>
          <w:rFonts w:ascii="細明體" w:eastAsia="細明體" w:hAnsi="細明體" w:hint="eastAsia"/>
          <w:bCs/>
          <w:lang w:eastAsia="zh-TW"/>
        </w:rPr>
        <w:t>、M</w:t>
      </w:r>
      <w:r w:rsidR="0022393C" w:rsidRPr="00BA7483">
        <w:rPr>
          <w:rFonts w:ascii="細明體" w:eastAsia="細明體" w:hAnsi="細明體"/>
          <w:bCs/>
          <w:lang w:eastAsia="zh-TW"/>
        </w:rPr>
        <w:t>_RISK_LB</w:t>
      </w:r>
      <w:r w:rsidR="0022393C">
        <w:rPr>
          <w:rFonts w:ascii="細明體" w:eastAsia="細明體" w:hAnsi="細明體" w:hint="eastAsia"/>
          <w:bCs/>
          <w:lang w:eastAsia="zh-TW"/>
        </w:rPr>
        <w:t>、M</w:t>
      </w:r>
      <w:r w:rsidR="0022393C">
        <w:rPr>
          <w:rFonts w:ascii="細明體" w:eastAsia="細明體" w:hAnsi="細明體"/>
          <w:bCs/>
          <w:lang w:eastAsia="zh-TW"/>
        </w:rPr>
        <w:t>_RISK_</w:t>
      </w:r>
      <w:r w:rsidR="0022393C">
        <w:rPr>
          <w:rFonts w:ascii="細明體" w:eastAsia="細明體" w:hAnsi="細明體" w:hint="eastAsia"/>
          <w:bCs/>
          <w:lang w:eastAsia="zh-TW"/>
        </w:rPr>
        <w:t>U</w:t>
      </w:r>
      <w:r w:rsidR="0022393C" w:rsidRPr="00BA7483">
        <w:rPr>
          <w:rFonts w:ascii="細明體" w:eastAsia="細明體" w:hAnsi="細明體"/>
          <w:bCs/>
          <w:lang w:eastAsia="zh-TW"/>
        </w:rPr>
        <w:t>B</w:t>
      </w:r>
      <w:r w:rsidR="0022393C">
        <w:rPr>
          <w:rFonts w:ascii="細明體" w:eastAsia="細明體" w:hAnsi="細明體" w:hint="eastAsia"/>
          <w:bCs/>
          <w:lang w:eastAsia="zh-TW"/>
        </w:rPr>
        <w:t>、H</w:t>
      </w:r>
      <w:r w:rsidR="0022393C" w:rsidRPr="00BA7483">
        <w:rPr>
          <w:rFonts w:ascii="細明體" w:eastAsia="細明體" w:hAnsi="細明體"/>
          <w:bCs/>
          <w:lang w:eastAsia="zh-TW"/>
        </w:rPr>
        <w:t>_RISK_LB</w:t>
      </w:r>
      <w:r w:rsidR="0022393C">
        <w:rPr>
          <w:rFonts w:ascii="細明體" w:eastAsia="細明體" w:hAnsi="細明體" w:hint="eastAsia"/>
          <w:bCs/>
          <w:lang w:eastAsia="zh-TW"/>
        </w:rPr>
        <w:t>、H</w:t>
      </w:r>
      <w:r w:rsidR="0022393C">
        <w:rPr>
          <w:rFonts w:ascii="細明體" w:eastAsia="細明體" w:hAnsi="細明體"/>
          <w:bCs/>
          <w:lang w:eastAsia="zh-TW"/>
        </w:rPr>
        <w:t>_RISK_</w:t>
      </w:r>
      <w:r w:rsidR="0022393C">
        <w:rPr>
          <w:rFonts w:ascii="細明體" w:eastAsia="細明體" w:hAnsi="細明體" w:hint="eastAsia"/>
          <w:bCs/>
          <w:lang w:eastAsia="zh-TW"/>
        </w:rPr>
        <w:t>U</w:t>
      </w:r>
      <w:r w:rsidR="0022393C" w:rsidRPr="00BA7483">
        <w:rPr>
          <w:rFonts w:ascii="細明體" w:eastAsia="細明體" w:hAnsi="細明體"/>
          <w:bCs/>
          <w:lang w:eastAsia="zh-TW"/>
        </w:rPr>
        <w:t>B</w:t>
      </w:r>
    </w:p>
    <w:p w:rsidR="00BA7483" w:rsidRDefault="00BA7483" w:rsidP="00BA748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若DTAAV011.TOT_SCOR</w:t>
      </w:r>
      <w:r w:rsidR="0022393C">
        <w:rPr>
          <w:rFonts w:ascii="細明體" w:eastAsia="細明體" w:hAnsi="細明體" w:hint="eastAsia"/>
          <w:bCs/>
          <w:lang w:eastAsia="zh-TW"/>
        </w:rPr>
        <w:t>在L</w:t>
      </w:r>
      <w:r w:rsidR="0022393C" w:rsidRPr="00BA7483">
        <w:rPr>
          <w:rFonts w:ascii="細明體" w:eastAsia="細明體" w:hAnsi="細明體"/>
          <w:bCs/>
          <w:lang w:eastAsia="zh-TW"/>
        </w:rPr>
        <w:t>_RISK_LB</w:t>
      </w:r>
      <w:r w:rsidR="0022393C">
        <w:rPr>
          <w:rFonts w:ascii="細明體" w:eastAsia="細明體" w:hAnsi="細明體" w:hint="eastAsia"/>
          <w:bCs/>
          <w:lang w:eastAsia="zh-TW"/>
        </w:rPr>
        <w:t>、L</w:t>
      </w:r>
      <w:r w:rsidR="0022393C">
        <w:rPr>
          <w:rFonts w:ascii="細明體" w:eastAsia="細明體" w:hAnsi="細明體"/>
          <w:bCs/>
          <w:lang w:eastAsia="zh-TW"/>
        </w:rPr>
        <w:t>_RISK_</w:t>
      </w:r>
      <w:r w:rsidR="0022393C">
        <w:rPr>
          <w:rFonts w:ascii="細明體" w:eastAsia="細明體" w:hAnsi="細明體" w:hint="eastAsia"/>
          <w:bCs/>
          <w:lang w:eastAsia="zh-TW"/>
        </w:rPr>
        <w:t>U</w:t>
      </w:r>
      <w:r w:rsidR="0022393C" w:rsidRPr="00BA7483">
        <w:rPr>
          <w:rFonts w:ascii="細明體" w:eastAsia="細明體" w:hAnsi="細明體"/>
          <w:bCs/>
          <w:lang w:eastAsia="zh-TW"/>
        </w:rPr>
        <w:t>B</w:t>
      </w:r>
      <w:r w:rsidR="0022393C">
        <w:rPr>
          <w:rFonts w:ascii="細明體" w:eastAsia="細明體" w:hAnsi="細明體" w:hint="eastAsia"/>
          <w:bCs/>
          <w:lang w:eastAsia="zh-TW"/>
        </w:rPr>
        <w:t>範圍內，則風險等級標示為『低風險』</w:t>
      </w:r>
    </w:p>
    <w:p w:rsidR="0022393C" w:rsidRDefault="0022393C" w:rsidP="00BA748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若DTAAV011.TOT_SCOR在M</w:t>
      </w:r>
      <w:r w:rsidRPr="00BA7483">
        <w:rPr>
          <w:rFonts w:ascii="細明體" w:eastAsia="細明體" w:hAnsi="細明體"/>
          <w:bCs/>
          <w:lang w:eastAsia="zh-TW"/>
        </w:rPr>
        <w:t>_RISK_LB</w:t>
      </w:r>
      <w:r>
        <w:rPr>
          <w:rFonts w:ascii="細明體" w:eastAsia="細明體" w:hAnsi="細明體" w:hint="eastAsia"/>
          <w:bCs/>
          <w:lang w:eastAsia="zh-TW"/>
        </w:rPr>
        <w:t>、M</w:t>
      </w:r>
      <w:r>
        <w:rPr>
          <w:rFonts w:ascii="細明體" w:eastAsia="細明體" w:hAnsi="細明體"/>
          <w:bCs/>
          <w:lang w:eastAsia="zh-TW"/>
        </w:rPr>
        <w:t>_RISK_</w:t>
      </w:r>
      <w:r>
        <w:rPr>
          <w:rFonts w:ascii="細明體" w:eastAsia="細明體" w:hAnsi="細明體" w:hint="eastAsia"/>
          <w:bCs/>
          <w:lang w:eastAsia="zh-TW"/>
        </w:rPr>
        <w:t>U</w:t>
      </w:r>
      <w:r w:rsidRPr="00BA7483">
        <w:rPr>
          <w:rFonts w:ascii="細明體" w:eastAsia="細明體" w:hAnsi="細明體"/>
          <w:bCs/>
          <w:lang w:eastAsia="zh-TW"/>
        </w:rPr>
        <w:t>B</w:t>
      </w:r>
      <w:r>
        <w:rPr>
          <w:rFonts w:ascii="細明體" w:eastAsia="細明體" w:hAnsi="細明體" w:hint="eastAsia"/>
          <w:bCs/>
          <w:lang w:eastAsia="zh-TW"/>
        </w:rPr>
        <w:t>範圍內，則風險等級標示為『中風險』</w:t>
      </w:r>
    </w:p>
    <w:p w:rsidR="0022393C" w:rsidRDefault="0022393C" w:rsidP="00BA748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若DTAAV011.TOT_SCOR在H</w:t>
      </w:r>
      <w:r w:rsidRPr="00BA7483">
        <w:rPr>
          <w:rFonts w:ascii="細明體" w:eastAsia="細明體" w:hAnsi="細明體"/>
          <w:bCs/>
          <w:lang w:eastAsia="zh-TW"/>
        </w:rPr>
        <w:t>_RISK_LB</w:t>
      </w:r>
      <w:r>
        <w:rPr>
          <w:rFonts w:ascii="細明體" w:eastAsia="細明體" w:hAnsi="細明體" w:hint="eastAsia"/>
          <w:bCs/>
          <w:lang w:eastAsia="zh-TW"/>
        </w:rPr>
        <w:t>、H</w:t>
      </w:r>
      <w:r>
        <w:rPr>
          <w:rFonts w:ascii="細明體" w:eastAsia="細明體" w:hAnsi="細明體"/>
          <w:bCs/>
          <w:lang w:eastAsia="zh-TW"/>
        </w:rPr>
        <w:t>_RISK_</w:t>
      </w:r>
      <w:r>
        <w:rPr>
          <w:rFonts w:ascii="細明體" w:eastAsia="細明體" w:hAnsi="細明體" w:hint="eastAsia"/>
          <w:bCs/>
          <w:lang w:eastAsia="zh-TW"/>
        </w:rPr>
        <w:t>U</w:t>
      </w:r>
      <w:r w:rsidRPr="00BA7483">
        <w:rPr>
          <w:rFonts w:ascii="細明體" w:eastAsia="細明體" w:hAnsi="細明體"/>
          <w:bCs/>
          <w:lang w:eastAsia="zh-TW"/>
        </w:rPr>
        <w:t>B</w:t>
      </w:r>
      <w:r>
        <w:rPr>
          <w:rFonts w:ascii="細明體" w:eastAsia="細明體" w:hAnsi="細明體" w:hint="eastAsia"/>
          <w:bCs/>
          <w:lang w:eastAsia="zh-TW"/>
        </w:rPr>
        <w:t>範圍內，則風險等級標示為『高風險』紅字粗體</w:t>
      </w:r>
    </w:p>
    <w:p w:rsidR="002937FF" w:rsidRDefault="002937FF" w:rsidP="00C01FCD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說明區.案件回饋：</w:t>
      </w:r>
    </w:p>
    <w:p w:rsidR="002937FF" w:rsidRDefault="002937FF" w:rsidP="002937F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如圖1定字+上述風險等級標示</w:t>
      </w:r>
    </w:p>
    <w:p w:rsidR="0092542D" w:rsidRPr="00C01FCD" w:rsidRDefault="00167802" w:rsidP="00C01FCD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若發生異常拋出錯誤訊息『</w:t>
      </w:r>
      <w:r>
        <w:rPr>
          <w:rFonts w:ascii="細明體" w:eastAsia="細明體" w:hAnsi="細明體" w:hint="eastAsia"/>
          <w:lang w:eastAsia="zh-TW"/>
        </w:rPr>
        <w:t>CRSS2風險因子數值</w:t>
      </w:r>
      <w:r w:rsidR="00D33725">
        <w:rPr>
          <w:rFonts w:ascii="細明體" w:eastAsia="細明體" w:hAnsi="細明體" w:hint="eastAsia"/>
          <w:lang w:eastAsia="zh-TW"/>
        </w:rPr>
        <w:t>顯示</w:t>
      </w:r>
      <w:r>
        <w:rPr>
          <w:rFonts w:ascii="細明體" w:eastAsia="細明體" w:hAnsi="細明體" w:hint="eastAsia"/>
          <w:lang w:eastAsia="zh-TW"/>
        </w:rPr>
        <w:t>查詢發生錯誤， + e.getMessage()</w:t>
      </w:r>
      <w:r>
        <w:rPr>
          <w:rFonts w:ascii="細明體" w:eastAsia="細明體" w:hAnsi="細明體" w:hint="eastAsia"/>
          <w:bCs/>
          <w:lang w:eastAsia="zh-TW"/>
        </w:rPr>
        <w:t>』</w:t>
      </w:r>
    </w:p>
    <w:p w:rsidR="009733DB" w:rsidRDefault="00EB4A0A" w:rsidP="00E10AF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END</w:t>
      </w:r>
    </w:p>
    <w:p w:rsidR="00324C45" w:rsidRDefault="00324C45" w:rsidP="00324C4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p w:rsidR="008F5232" w:rsidRPr="008F5232" w:rsidRDefault="00692445" w:rsidP="008F5232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認同</w:t>
      </w:r>
    </w:p>
    <w:p w:rsidR="004543EE" w:rsidRDefault="004543EE" w:rsidP="008F523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新增理賠案件FAMS意見回饋檔DTAAV013</w:t>
      </w:r>
    </w:p>
    <w:p w:rsidR="004543EE" w:rsidRDefault="004543EE" w:rsidP="004543E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條件：受理編號=傳入APLY_NO，事故者ID=DTAAA010b</w:t>
      </w:r>
      <w:r>
        <w:rPr>
          <w:rFonts w:ascii="細明體" w:eastAsia="細明體" w:hAnsi="細明體"/>
          <w:bCs/>
          <w:lang w:eastAsia="zh-TW"/>
        </w:rPr>
        <w:t>o</w:t>
      </w:r>
      <w:r>
        <w:rPr>
          <w:rFonts w:ascii="細明體" w:eastAsia="細明體" w:hAnsi="細明體" w:hint="eastAsia"/>
          <w:bCs/>
          <w:lang w:eastAsia="zh-TW"/>
        </w:rPr>
        <w:t>.OCR_ID，模型分類=5，因子代碼=CRSS2，簽擬人員=使用者.ID</w:t>
      </w:r>
    </w:p>
    <w:p w:rsidR="00AD040E" w:rsidRDefault="004D3697" w:rsidP="004D369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若已存在則先刪除</w:t>
      </w:r>
    </w:p>
    <w:p w:rsidR="008F5232" w:rsidRDefault="00AD040E" w:rsidP="008F523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更新值</w:t>
      </w:r>
    </w:p>
    <w:p w:rsidR="004D3697" w:rsidRDefault="004D3697" w:rsidP="004D369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4D3697">
        <w:rPr>
          <w:rFonts w:ascii="細明體" w:eastAsia="細明體" w:hAnsi="細明體" w:hint="eastAsia"/>
          <w:bCs/>
          <w:lang w:eastAsia="zh-TW"/>
        </w:rPr>
        <w:t>評分建議</w:t>
      </w:r>
      <w:r>
        <w:rPr>
          <w:rFonts w:ascii="細明體" w:eastAsia="細明體" w:hAnsi="細明體" w:hint="eastAsia"/>
          <w:bCs/>
          <w:lang w:eastAsia="zh-TW"/>
        </w:rPr>
        <w:t>=1</w:t>
      </w:r>
    </w:p>
    <w:p w:rsidR="004D3697" w:rsidRDefault="004D3697" w:rsidP="004D369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4D3697">
        <w:rPr>
          <w:rFonts w:ascii="細明體" w:eastAsia="細明體" w:hAnsi="細明體" w:hint="eastAsia"/>
          <w:bCs/>
          <w:lang w:eastAsia="zh-TW"/>
        </w:rPr>
        <w:t>評分建議說明</w:t>
      </w:r>
      <w:r>
        <w:rPr>
          <w:rFonts w:ascii="細明體" w:eastAsia="細明體" w:hAnsi="細明體" w:hint="eastAsia"/>
          <w:bCs/>
          <w:lang w:eastAsia="zh-TW"/>
        </w:rPr>
        <w:t>=說明區.總評說明與建議輸入區</w:t>
      </w:r>
    </w:p>
    <w:p w:rsidR="004D3697" w:rsidRDefault="004D3697" w:rsidP="004D369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4D3697">
        <w:rPr>
          <w:rFonts w:ascii="細明體" w:eastAsia="細明體" w:hAnsi="細明體" w:hint="eastAsia"/>
          <w:bCs/>
          <w:lang w:eastAsia="zh-TW"/>
        </w:rPr>
        <w:t>簽擬單位</w:t>
      </w:r>
      <w:r>
        <w:rPr>
          <w:rFonts w:ascii="細明體" w:eastAsia="細明體" w:hAnsi="細明體" w:hint="eastAsia"/>
          <w:bCs/>
          <w:lang w:eastAsia="zh-TW"/>
        </w:rPr>
        <w:t>=使用者.單位</w:t>
      </w:r>
    </w:p>
    <w:p w:rsidR="004D3697" w:rsidRDefault="004D3697" w:rsidP="004D369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4D3697">
        <w:rPr>
          <w:rFonts w:ascii="細明體" w:eastAsia="細明體" w:hAnsi="細明體" w:hint="eastAsia"/>
          <w:bCs/>
          <w:lang w:eastAsia="zh-TW"/>
        </w:rPr>
        <w:t>簽擬人員姓名</w:t>
      </w:r>
      <w:r>
        <w:rPr>
          <w:rFonts w:ascii="細明體" w:eastAsia="細明體" w:hAnsi="細明體" w:hint="eastAsia"/>
          <w:bCs/>
          <w:lang w:eastAsia="zh-TW"/>
        </w:rPr>
        <w:t>=使用者.姓名</w:t>
      </w:r>
    </w:p>
    <w:p w:rsidR="004D3697" w:rsidRDefault="004D3697" w:rsidP="004D369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4D3697">
        <w:rPr>
          <w:rFonts w:ascii="細明體" w:eastAsia="細明體" w:hAnsi="細明體" w:hint="eastAsia"/>
          <w:bCs/>
          <w:lang w:eastAsia="zh-TW"/>
        </w:rPr>
        <w:t>資料更新時間</w:t>
      </w:r>
      <w:r>
        <w:rPr>
          <w:rFonts w:ascii="細明體" w:eastAsia="細明體" w:hAnsi="細明體" w:hint="eastAsia"/>
          <w:bCs/>
          <w:lang w:eastAsia="zh-TW"/>
        </w:rPr>
        <w:t>=系統時間</w:t>
      </w:r>
    </w:p>
    <w:p w:rsidR="00AD040E" w:rsidRDefault="00AD040E" w:rsidP="00AD040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若發生異常拋出錯誤訊息『</w:t>
      </w:r>
      <w:r>
        <w:rPr>
          <w:rFonts w:ascii="細明體" w:eastAsia="細明體" w:hAnsi="細明體" w:hint="eastAsia"/>
          <w:lang w:eastAsia="zh-TW"/>
        </w:rPr>
        <w:t>CRSS2風險因子數值設定更新發生錯誤， + e.getMessage()</w:t>
      </w:r>
      <w:r>
        <w:rPr>
          <w:rFonts w:ascii="細明體" w:eastAsia="細明體" w:hAnsi="細明體" w:hint="eastAsia"/>
          <w:bCs/>
          <w:lang w:eastAsia="zh-TW"/>
        </w:rPr>
        <w:t>』</w:t>
      </w:r>
    </w:p>
    <w:p w:rsidR="00F734A6" w:rsidRPr="00855351" w:rsidRDefault="008F5232" w:rsidP="0085535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END</w:t>
      </w:r>
    </w:p>
    <w:p w:rsidR="00324C45" w:rsidRDefault="00324C45" w:rsidP="00324C45">
      <w:pPr>
        <w:pStyle w:val="Tabletext"/>
        <w:keepLines w:val="0"/>
        <w:spacing w:after="0" w:line="240" w:lineRule="auto"/>
        <w:rPr>
          <w:rFonts w:ascii="細明體" w:eastAsia="細明體" w:hAnsi="細明體"/>
          <w:bCs/>
          <w:lang w:eastAsia="zh-TW"/>
        </w:rPr>
      </w:pPr>
    </w:p>
    <w:p w:rsidR="00D55BB6" w:rsidRPr="008F5232" w:rsidRDefault="00692445" w:rsidP="00D55BB6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反對</w:t>
      </w:r>
    </w:p>
    <w:p w:rsidR="004D3697" w:rsidRDefault="004D3697" w:rsidP="004D3697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新增理賠案件FAMS意見回饋檔DTAAV013</w:t>
      </w:r>
    </w:p>
    <w:p w:rsidR="004D3697" w:rsidRDefault="004D3697" w:rsidP="004D369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條件：受理編號=傳入APLY_NO，事故者ID=DTAAA010b</w:t>
      </w:r>
      <w:r>
        <w:rPr>
          <w:rFonts w:ascii="細明體" w:eastAsia="細明體" w:hAnsi="細明體"/>
          <w:bCs/>
          <w:lang w:eastAsia="zh-TW"/>
        </w:rPr>
        <w:t>o</w:t>
      </w:r>
      <w:r>
        <w:rPr>
          <w:rFonts w:ascii="細明體" w:eastAsia="細明體" w:hAnsi="細明體" w:hint="eastAsia"/>
          <w:bCs/>
          <w:lang w:eastAsia="zh-TW"/>
        </w:rPr>
        <w:t>.OCR_ID，模型分類=5，因子代碼=CRSS2，簽擬人員=使用者.ID</w:t>
      </w:r>
    </w:p>
    <w:p w:rsidR="004D3697" w:rsidRDefault="004D3697" w:rsidP="004D369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若已存在則先刪除</w:t>
      </w:r>
    </w:p>
    <w:p w:rsidR="004D3697" w:rsidRDefault="004D3697" w:rsidP="004D3697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更新值</w:t>
      </w:r>
    </w:p>
    <w:p w:rsidR="004D3697" w:rsidRDefault="004D3697" w:rsidP="004D369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4D3697">
        <w:rPr>
          <w:rFonts w:ascii="細明體" w:eastAsia="細明體" w:hAnsi="細明體" w:hint="eastAsia"/>
          <w:bCs/>
          <w:lang w:eastAsia="zh-TW"/>
        </w:rPr>
        <w:t>評分建議</w:t>
      </w:r>
      <w:r>
        <w:rPr>
          <w:rFonts w:ascii="細明體" w:eastAsia="細明體" w:hAnsi="細明體" w:hint="eastAsia"/>
          <w:bCs/>
          <w:lang w:eastAsia="zh-TW"/>
        </w:rPr>
        <w:t>=0</w:t>
      </w:r>
    </w:p>
    <w:p w:rsidR="004D3697" w:rsidRDefault="004D3697" w:rsidP="004D369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4D3697">
        <w:rPr>
          <w:rFonts w:ascii="細明體" w:eastAsia="細明體" w:hAnsi="細明體" w:hint="eastAsia"/>
          <w:bCs/>
          <w:lang w:eastAsia="zh-TW"/>
        </w:rPr>
        <w:t>評分建議說明</w:t>
      </w:r>
      <w:r>
        <w:rPr>
          <w:rFonts w:ascii="細明體" w:eastAsia="細明體" w:hAnsi="細明體" w:hint="eastAsia"/>
          <w:bCs/>
          <w:lang w:eastAsia="zh-TW"/>
        </w:rPr>
        <w:t>=說明區.總評說明與建議輸入區</w:t>
      </w:r>
    </w:p>
    <w:p w:rsidR="004D3697" w:rsidRDefault="004D3697" w:rsidP="004D369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4D3697">
        <w:rPr>
          <w:rFonts w:ascii="細明體" w:eastAsia="細明體" w:hAnsi="細明體" w:hint="eastAsia"/>
          <w:bCs/>
          <w:lang w:eastAsia="zh-TW"/>
        </w:rPr>
        <w:t>簽擬單位</w:t>
      </w:r>
      <w:r>
        <w:rPr>
          <w:rFonts w:ascii="細明體" w:eastAsia="細明體" w:hAnsi="細明體" w:hint="eastAsia"/>
          <w:bCs/>
          <w:lang w:eastAsia="zh-TW"/>
        </w:rPr>
        <w:t>=使用者.單位</w:t>
      </w:r>
    </w:p>
    <w:p w:rsidR="004D3697" w:rsidRDefault="004D3697" w:rsidP="004D369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4D3697">
        <w:rPr>
          <w:rFonts w:ascii="細明體" w:eastAsia="細明體" w:hAnsi="細明體" w:hint="eastAsia"/>
          <w:bCs/>
          <w:lang w:eastAsia="zh-TW"/>
        </w:rPr>
        <w:t>簽擬人員姓名</w:t>
      </w:r>
      <w:r>
        <w:rPr>
          <w:rFonts w:ascii="細明體" w:eastAsia="細明體" w:hAnsi="細明體" w:hint="eastAsia"/>
          <w:bCs/>
          <w:lang w:eastAsia="zh-TW"/>
        </w:rPr>
        <w:t>=使用者.姓名</w:t>
      </w:r>
    </w:p>
    <w:p w:rsidR="004D3697" w:rsidRDefault="004D3697" w:rsidP="004D369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4D3697">
        <w:rPr>
          <w:rFonts w:ascii="細明體" w:eastAsia="細明體" w:hAnsi="細明體" w:hint="eastAsia"/>
          <w:bCs/>
          <w:lang w:eastAsia="zh-TW"/>
        </w:rPr>
        <w:t>資料更新時間</w:t>
      </w:r>
      <w:r>
        <w:rPr>
          <w:rFonts w:ascii="細明體" w:eastAsia="細明體" w:hAnsi="細明體" w:hint="eastAsia"/>
          <w:bCs/>
          <w:lang w:eastAsia="zh-TW"/>
        </w:rPr>
        <w:t>=系統時間</w:t>
      </w:r>
    </w:p>
    <w:p w:rsidR="004D3697" w:rsidRDefault="004D3697" w:rsidP="004D3697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若發生異常拋出錯誤訊息『</w:t>
      </w:r>
      <w:r>
        <w:rPr>
          <w:rFonts w:ascii="細明體" w:eastAsia="細明體" w:hAnsi="細明體" w:hint="eastAsia"/>
          <w:lang w:eastAsia="zh-TW"/>
        </w:rPr>
        <w:t>CRSS2風險因子數值設定更新發生錯誤， + e.getMessage()</w:t>
      </w:r>
      <w:r>
        <w:rPr>
          <w:rFonts w:ascii="細明體" w:eastAsia="細明體" w:hAnsi="細明體" w:hint="eastAsia"/>
          <w:bCs/>
          <w:lang w:eastAsia="zh-TW"/>
        </w:rPr>
        <w:t>』</w:t>
      </w:r>
    </w:p>
    <w:p w:rsidR="00D55BB6" w:rsidRDefault="004D3697" w:rsidP="004D3697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END</w:t>
      </w:r>
    </w:p>
    <w:p w:rsidR="00D55BB6" w:rsidRDefault="00D55BB6" w:rsidP="00D55BB6">
      <w:pPr>
        <w:pStyle w:val="Tabletext"/>
        <w:keepLines w:val="0"/>
        <w:spacing w:after="0" w:line="240" w:lineRule="auto"/>
        <w:rPr>
          <w:rFonts w:ascii="細明體" w:eastAsia="細明體" w:hAnsi="細明體"/>
          <w:bCs/>
          <w:lang w:eastAsia="zh-TW"/>
        </w:rPr>
      </w:pPr>
    </w:p>
    <w:p w:rsidR="00D55BB6" w:rsidRPr="008F5232" w:rsidRDefault="00692445" w:rsidP="00D55BB6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外部參考資料</w:t>
      </w:r>
    </w:p>
    <w:p w:rsidR="00D55BB6" w:rsidRDefault="00390886" w:rsidP="00D55BB6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點擊按鈕後另開新視窗並崁入iframe，路徑：</w:t>
      </w:r>
    </w:p>
    <w:p w:rsidR="00390886" w:rsidRDefault="00390886" w:rsidP="00390886">
      <w:pPr>
        <w:pStyle w:val="Tabletext"/>
        <w:keepLines w:val="0"/>
        <w:spacing w:after="0" w:line="240" w:lineRule="auto"/>
        <w:ind w:left="992"/>
        <w:rPr>
          <w:rFonts w:ascii="細明體" w:eastAsia="細明體" w:hAnsi="細明體" w:hint="eastAsia"/>
          <w:bCs/>
          <w:lang w:eastAsia="zh-TW"/>
        </w:rPr>
      </w:pPr>
      <w:hyperlink w:history="1">
        <w:r w:rsidRPr="00112A7E">
          <w:rPr>
            <w:rStyle w:val="af3"/>
            <w:rFonts w:ascii="細明體" w:eastAsia="細明體" w:hAnsi="細明體"/>
            <w:bCs/>
            <w:lang w:eastAsia="zh-TW"/>
          </w:rPr>
          <w:t>http://{host}/cases/{aply_no}?token={JWT_token}</w:t>
        </w:r>
      </w:hyperlink>
    </w:p>
    <w:p w:rsidR="00390886" w:rsidRDefault="00390886" w:rsidP="00D55BB6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變數取得</w:t>
      </w:r>
    </w:p>
    <w:p w:rsidR="00390886" w:rsidRDefault="00390886" w:rsidP="0039088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/>
          <w:bCs/>
          <w:lang w:eastAsia="zh-TW"/>
        </w:rPr>
        <w:t>h</w:t>
      </w:r>
      <w:r>
        <w:rPr>
          <w:rFonts w:ascii="細明體" w:eastAsia="細明體" w:hAnsi="細明體" w:hint="eastAsia"/>
          <w:bCs/>
          <w:lang w:eastAsia="zh-TW"/>
        </w:rPr>
        <w:t>ost=讀取代碼中文對照AA，CRSS2，LYDIA_IFRAME_URL</w:t>
      </w:r>
    </w:p>
    <w:p w:rsidR="00390886" w:rsidRDefault="00390886" w:rsidP="0039088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/>
          <w:bCs/>
          <w:lang w:eastAsia="zh-TW"/>
        </w:rPr>
        <w:t>aply_no</w:t>
      </w:r>
      <w:r>
        <w:rPr>
          <w:rFonts w:ascii="細明體" w:eastAsia="細明體" w:hAnsi="細明體" w:hint="eastAsia"/>
          <w:bCs/>
          <w:lang w:eastAsia="zh-TW"/>
        </w:rPr>
        <w:t>=傳入.</w:t>
      </w:r>
      <w:r>
        <w:rPr>
          <w:rFonts w:ascii="細明體" w:eastAsia="細明體" w:hAnsi="細明體"/>
          <w:bCs/>
          <w:lang w:eastAsia="zh-TW"/>
        </w:rPr>
        <w:t>APLY_NO</w:t>
      </w:r>
    </w:p>
    <w:p w:rsidR="00390886" w:rsidRDefault="00390886" w:rsidP="0039088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JWT_token=讀取代碼中文對照AA，CRSS2，LYDIA_IFRAME_TOKEN</w:t>
      </w:r>
      <w:r w:rsidR="00AD761E">
        <w:rPr>
          <w:rFonts w:ascii="細明體" w:eastAsia="細明體" w:hAnsi="細明體" w:hint="eastAsia"/>
          <w:bCs/>
          <w:lang w:eastAsia="zh-TW"/>
        </w:rPr>
        <w:t>1 + 讀取代碼中文對照AA，CRSS2，LYDIA_IFRAME_TOKEN2</w:t>
      </w:r>
    </w:p>
    <w:p w:rsidR="00831864" w:rsidRDefault="00831864" w:rsidP="0083186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範例：</w:t>
      </w:r>
    </w:p>
    <w:p w:rsidR="00831864" w:rsidRDefault="00831864" w:rsidP="00831864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bCs/>
          <w:lang w:eastAsia="zh-TW"/>
        </w:rPr>
      </w:pPr>
      <w:r w:rsidRPr="00831864">
        <w:rPr>
          <w:rFonts w:ascii="細明體" w:eastAsia="細明體" w:hAnsi="細明體"/>
          <w:bCs/>
          <w:lang w:eastAsia="zh-TW"/>
        </w:rPr>
        <w:t>&lt;iframe width= "100%" height= "100%" border= "0" src= "http://{host}/cases/{apply_no_hash}?token={JWT_token}" /&gt;</w:t>
      </w:r>
    </w:p>
    <w:p w:rsidR="00390886" w:rsidRPr="00F86A0A" w:rsidRDefault="00390886" w:rsidP="0039088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sectPr w:rsidR="00390886" w:rsidRPr="00F86A0A" w:rsidSect="00417064">
      <w:footerReference w:type="even" r:id="rId9"/>
      <w:footerReference w:type="default" r:id="rId10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317" w:rsidRDefault="00D83317">
      <w:r>
        <w:separator/>
      </w:r>
    </w:p>
  </w:endnote>
  <w:endnote w:type="continuationSeparator" w:id="0">
    <w:p w:rsidR="00D83317" w:rsidRDefault="00D83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6AA" w:rsidRDefault="004E56AA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4E56AA" w:rsidRDefault="004E56A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6AA" w:rsidRDefault="004E56AA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C198D">
      <w:rPr>
        <w:rStyle w:val="a6"/>
        <w:noProof/>
      </w:rPr>
      <w:t>2</w:t>
    </w:r>
    <w:r>
      <w:rPr>
        <w:rStyle w:val="a6"/>
      </w:rPr>
      <w:fldChar w:fldCharType="end"/>
    </w:r>
  </w:p>
  <w:p w:rsidR="004E56AA" w:rsidRDefault="004E56A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317" w:rsidRDefault="00D83317">
      <w:r>
        <w:separator/>
      </w:r>
    </w:p>
  </w:footnote>
  <w:footnote w:type="continuationSeparator" w:id="0">
    <w:p w:rsidR="00D83317" w:rsidRDefault="00D83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3F223E6B"/>
    <w:multiLevelType w:val="multilevel"/>
    <w:tmpl w:val="3000C2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BDE42AB"/>
    <w:multiLevelType w:val="hybridMultilevel"/>
    <w:tmpl w:val="D0E430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15"/>
  </w:num>
  <w:num w:numId="5">
    <w:abstractNumId w:val="7"/>
  </w:num>
  <w:num w:numId="6">
    <w:abstractNumId w:val="10"/>
  </w:num>
  <w:num w:numId="7">
    <w:abstractNumId w:val="17"/>
  </w:num>
  <w:num w:numId="8">
    <w:abstractNumId w:val="18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3"/>
  </w:num>
  <w:num w:numId="14">
    <w:abstractNumId w:val="14"/>
  </w:num>
  <w:num w:numId="15">
    <w:abstractNumId w:val="5"/>
  </w:num>
  <w:num w:numId="16">
    <w:abstractNumId w:val="12"/>
  </w:num>
  <w:num w:numId="17">
    <w:abstractNumId w:val="16"/>
  </w:num>
  <w:num w:numId="18">
    <w:abstractNumId w:val="0"/>
  </w:num>
  <w:num w:numId="19">
    <w:abstractNumId w:val="19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0BDD"/>
    <w:rsid w:val="000018DA"/>
    <w:rsid w:val="00002256"/>
    <w:rsid w:val="00003D07"/>
    <w:rsid w:val="00005E62"/>
    <w:rsid w:val="00015E3F"/>
    <w:rsid w:val="000236E1"/>
    <w:rsid w:val="0002596B"/>
    <w:rsid w:val="000304BA"/>
    <w:rsid w:val="00030BF5"/>
    <w:rsid w:val="00030DC4"/>
    <w:rsid w:val="00036956"/>
    <w:rsid w:val="000401D1"/>
    <w:rsid w:val="00040F7A"/>
    <w:rsid w:val="00050703"/>
    <w:rsid w:val="00050890"/>
    <w:rsid w:val="00056FB5"/>
    <w:rsid w:val="00057785"/>
    <w:rsid w:val="00060220"/>
    <w:rsid w:val="00062328"/>
    <w:rsid w:val="00066F3A"/>
    <w:rsid w:val="00073519"/>
    <w:rsid w:val="00075931"/>
    <w:rsid w:val="00076FBA"/>
    <w:rsid w:val="000800FF"/>
    <w:rsid w:val="00086149"/>
    <w:rsid w:val="00086E90"/>
    <w:rsid w:val="000A24A0"/>
    <w:rsid w:val="000A3C4F"/>
    <w:rsid w:val="000A3F94"/>
    <w:rsid w:val="000A6F11"/>
    <w:rsid w:val="000A7C4F"/>
    <w:rsid w:val="000C31B1"/>
    <w:rsid w:val="000C78CE"/>
    <w:rsid w:val="000D1099"/>
    <w:rsid w:val="000D2D7F"/>
    <w:rsid w:val="000D2E3E"/>
    <w:rsid w:val="000D3892"/>
    <w:rsid w:val="000D3C29"/>
    <w:rsid w:val="000D62FA"/>
    <w:rsid w:val="000E002B"/>
    <w:rsid w:val="000E3B94"/>
    <w:rsid w:val="000E4B89"/>
    <w:rsid w:val="000E5F19"/>
    <w:rsid w:val="000E5F36"/>
    <w:rsid w:val="000F4B75"/>
    <w:rsid w:val="00101C7E"/>
    <w:rsid w:val="0010480F"/>
    <w:rsid w:val="00107C23"/>
    <w:rsid w:val="0011042B"/>
    <w:rsid w:val="00113BA5"/>
    <w:rsid w:val="00124526"/>
    <w:rsid w:val="001249B7"/>
    <w:rsid w:val="00127011"/>
    <w:rsid w:val="001329FF"/>
    <w:rsid w:val="001373C5"/>
    <w:rsid w:val="001377DB"/>
    <w:rsid w:val="00150094"/>
    <w:rsid w:val="00156A28"/>
    <w:rsid w:val="0015744E"/>
    <w:rsid w:val="001606A7"/>
    <w:rsid w:val="00160920"/>
    <w:rsid w:val="00163667"/>
    <w:rsid w:val="00163E5A"/>
    <w:rsid w:val="00166568"/>
    <w:rsid w:val="00167171"/>
    <w:rsid w:val="00167802"/>
    <w:rsid w:val="00167852"/>
    <w:rsid w:val="001724C1"/>
    <w:rsid w:val="00172BD1"/>
    <w:rsid w:val="001759D7"/>
    <w:rsid w:val="00176E5C"/>
    <w:rsid w:val="001778A7"/>
    <w:rsid w:val="00185767"/>
    <w:rsid w:val="00187B05"/>
    <w:rsid w:val="00190DF8"/>
    <w:rsid w:val="00194232"/>
    <w:rsid w:val="001A1370"/>
    <w:rsid w:val="001A5F0B"/>
    <w:rsid w:val="001B200F"/>
    <w:rsid w:val="001B2A98"/>
    <w:rsid w:val="001B3AD3"/>
    <w:rsid w:val="001B3C30"/>
    <w:rsid w:val="001B4722"/>
    <w:rsid w:val="001B5BFF"/>
    <w:rsid w:val="001C0ECD"/>
    <w:rsid w:val="001C198D"/>
    <w:rsid w:val="001C2184"/>
    <w:rsid w:val="001D05E0"/>
    <w:rsid w:val="001D0E8A"/>
    <w:rsid w:val="001D66BA"/>
    <w:rsid w:val="001E15BD"/>
    <w:rsid w:val="001E6AB9"/>
    <w:rsid w:val="001F2B59"/>
    <w:rsid w:val="001F51F3"/>
    <w:rsid w:val="0020494C"/>
    <w:rsid w:val="00210AAA"/>
    <w:rsid w:val="00216357"/>
    <w:rsid w:val="002225FA"/>
    <w:rsid w:val="0022393C"/>
    <w:rsid w:val="00227161"/>
    <w:rsid w:val="00232768"/>
    <w:rsid w:val="00232ED1"/>
    <w:rsid w:val="00240771"/>
    <w:rsid w:val="00240E27"/>
    <w:rsid w:val="00244E3C"/>
    <w:rsid w:val="002474D0"/>
    <w:rsid w:val="00250524"/>
    <w:rsid w:val="00252551"/>
    <w:rsid w:val="002538BA"/>
    <w:rsid w:val="00255E07"/>
    <w:rsid w:val="00260E45"/>
    <w:rsid w:val="002617CA"/>
    <w:rsid w:val="00262ADA"/>
    <w:rsid w:val="0026359A"/>
    <w:rsid w:val="00277F58"/>
    <w:rsid w:val="00283376"/>
    <w:rsid w:val="00284472"/>
    <w:rsid w:val="00285193"/>
    <w:rsid w:val="00287ABA"/>
    <w:rsid w:val="0029082C"/>
    <w:rsid w:val="002937FF"/>
    <w:rsid w:val="002A3F8C"/>
    <w:rsid w:val="002A58AE"/>
    <w:rsid w:val="002A7918"/>
    <w:rsid w:val="002B0AB6"/>
    <w:rsid w:val="002B105C"/>
    <w:rsid w:val="002B381A"/>
    <w:rsid w:val="002B396B"/>
    <w:rsid w:val="002B65F5"/>
    <w:rsid w:val="002B6797"/>
    <w:rsid w:val="002C0F5E"/>
    <w:rsid w:val="002C4CE4"/>
    <w:rsid w:val="002C6295"/>
    <w:rsid w:val="002E2540"/>
    <w:rsid w:val="002E2716"/>
    <w:rsid w:val="002E2A0F"/>
    <w:rsid w:val="002E54D1"/>
    <w:rsid w:val="002F4A0D"/>
    <w:rsid w:val="002F61B6"/>
    <w:rsid w:val="002F7FCC"/>
    <w:rsid w:val="003028A4"/>
    <w:rsid w:val="0030653B"/>
    <w:rsid w:val="0031642E"/>
    <w:rsid w:val="00323FB8"/>
    <w:rsid w:val="00324BB4"/>
    <w:rsid w:val="00324C45"/>
    <w:rsid w:val="0032607E"/>
    <w:rsid w:val="003263FE"/>
    <w:rsid w:val="00327AFA"/>
    <w:rsid w:val="00334311"/>
    <w:rsid w:val="003354D9"/>
    <w:rsid w:val="00335C64"/>
    <w:rsid w:val="00335DF5"/>
    <w:rsid w:val="00345A6A"/>
    <w:rsid w:val="00350BD5"/>
    <w:rsid w:val="003514A4"/>
    <w:rsid w:val="00353371"/>
    <w:rsid w:val="003544C1"/>
    <w:rsid w:val="003557A8"/>
    <w:rsid w:val="003572AC"/>
    <w:rsid w:val="00363255"/>
    <w:rsid w:val="003646BE"/>
    <w:rsid w:val="00364751"/>
    <w:rsid w:val="00370DEB"/>
    <w:rsid w:val="003736D5"/>
    <w:rsid w:val="00373B8B"/>
    <w:rsid w:val="00375AEF"/>
    <w:rsid w:val="003763F5"/>
    <w:rsid w:val="00382EAE"/>
    <w:rsid w:val="00386C3A"/>
    <w:rsid w:val="00390886"/>
    <w:rsid w:val="00391165"/>
    <w:rsid w:val="003911ED"/>
    <w:rsid w:val="00391DF0"/>
    <w:rsid w:val="00394658"/>
    <w:rsid w:val="0039529B"/>
    <w:rsid w:val="003A43D6"/>
    <w:rsid w:val="003A4765"/>
    <w:rsid w:val="003B108F"/>
    <w:rsid w:val="003B6BF5"/>
    <w:rsid w:val="003B70E9"/>
    <w:rsid w:val="003B7861"/>
    <w:rsid w:val="003B79B9"/>
    <w:rsid w:val="003B7CFF"/>
    <w:rsid w:val="003C3D13"/>
    <w:rsid w:val="003D015A"/>
    <w:rsid w:val="003D0FBB"/>
    <w:rsid w:val="003D17CE"/>
    <w:rsid w:val="003D6F23"/>
    <w:rsid w:val="003E3722"/>
    <w:rsid w:val="003E42E3"/>
    <w:rsid w:val="003F2DC8"/>
    <w:rsid w:val="003F4398"/>
    <w:rsid w:val="003F795D"/>
    <w:rsid w:val="00400E70"/>
    <w:rsid w:val="004023C6"/>
    <w:rsid w:val="00403547"/>
    <w:rsid w:val="00410FC3"/>
    <w:rsid w:val="00411328"/>
    <w:rsid w:val="00413032"/>
    <w:rsid w:val="00413605"/>
    <w:rsid w:val="004148DD"/>
    <w:rsid w:val="00417064"/>
    <w:rsid w:val="00417A9E"/>
    <w:rsid w:val="004223F2"/>
    <w:rsid w:val="004274CF"/>
    <w:rsid w:val="0043482C"/>
    <w:rsid w:val="0044335B"/>
    <w:rsid w:val="00443676"/>
    <w:rsid w:val="00447BB8"/>
    <w:rsid w:val="00450F8B"/>
    <w:rsid w:val="004524B3"/>
    <w:rsid w:val="004524D5"/>
    <w:rsid w:val="0045427C"/>
    <w:rsid w:val="004543EE"/>
    <w:rsid w:val="00456FB6"/>
    <w:rsid w:val="00467856"/>
    <w:rsid w:val="00467DFD"/>
    <w:rsid w:val="0047022C"/>
    <w:rsid w:val="004729CF"/>
    <w:rsid w:val="0047439E"/>
    <w:rsid w:val="00483F12"/>
    <w:rsid w:val="0049006E"/>
    <w:rsid w:val="00490128"/>
    <w:rsid w:val="00490310"/>
    <w:rsid w:val="004911D8"/>
    <w:rsid w:val="00491A19"/>
    <w:rsid w:val="00492EF1"/>
    <w:rsid w:val="004945B4"/>
    <w:rsid w:val="004A00D1"/>
    <w:rsid w:val="004A0336"/>
    <w:rsid w:val="004A50D0"/>
    <w:rsid w:val="004A607C"/>
    <w:rsid w:val="004A6205"/>
    <w:rsid w:val="004A7957"/>
    <w:rsid w:val="004B08CA"/>
    <w:rsid w:val="004C1CAF"/>
    <w:rsid w:val="004C2FEB"/>
    <w:rsid w:val="004C4A47"/>
    <w:rsid w:val="004C5056"/>
    <w:rsid w:val="004D03CC"/>
    <w:rsid w:val="004D3697"/>
    <w:rsid w:val="004E56AA"/>
    <w:rsid w:val="004F20C0"/>
    <w:rsid w:val="004F6BE7"/>
    <w:rsid w:val="0050469A"/>
    <w:rsid w:val="00513386"/>
    <w:rsid w:val="005145E2"/>
    <w:rsid w:val="005242AF"/>
    <w:rsid w:val="0052494B"/>
    <w:rsid w:val="0052495A"/>
    <w:rsid w:val="00531E06"/>
    <w:rsid w:val="005342B8"/>
    <w:rsid w:val="00535F08"/>
    <w:rsid w:val="00537241"/>
    <w:rsid w:val="00544465"/>
    <w:rsid w:val="005447AF"/>
    <w:rsid w:val="00544C2D"/>
    <w:rsid w:val="00550F55"/>
    <w:rsid w:val="005511B4"/>
    <w:rsid w:val="005603A8"/>
    <w:rsid w:val="00561138"/>
    <w:rsid w:val="00561761"/>
    <w:rsid w:val="00563394"/>
    <w:rsid w:val="00565987"/>
    <w:rsid w:val="0056635C"/>
    <w:rsid w:val="00573BA2"/>
    <w:rsid w:val="00575B37"/>
    <w:rsid w:val="00584A7D"/>
    <w:rsid w:val="005A511D"/>
    <w:rsid w:val="005B1A67"/>
    <w:rsid w:val="005B7682"/>
    <w:rsid w:val="005C0335"/>
    <w:rsid w:val="005C7094"/>
    <w:rsid w:val="005D0071"/>
    <w:rsid w:val="005D48B3"/>
    <w:rsid w:val="005D4CF1"/>
    <w:rsid w:val="005E0152"/>
    <w:rsid w:val="005E15F2"/>
    <w:rsid w:val="005E3919"/>
    <w:rsid w:val="005E7C47"/>
    <w:rsid w:val="005F1372"/>
    <w:rsid w:val="005F208D"/>
    <w:rsid w:val="005F2F04"/>
    <w:rsid w:val="005F4F4F"/>
    <w:rsid w:val="005F5C21"/>
    <w:rsid w:val="00603130"/>
    <w:rsid w:val="00613502"/>
    <w:rsid w:val="006148D9"/>
    <w:rsid w:val="00615BB7"/>
    <w:rsid w:val="00622C26"/>
    <w:rsid w:val="0062493E"/>
    <w:rsid w:val="00624DD8"/>
    <w:rsid w:val="006267FA"/>
    <w:rsid w:val="00626968"/>
    <w:rsid w:val="00626DBC"/>
    <w:rsid w:val="0062745D"/>
    <w:rsid w:val="006343D4"/>
    <w:rsid w:val="0063564C"/>
    <w:rsid w:val="006370B1"/>
    <w:rsid w:val="00640B0C"/>
    <w:rsid w:val="00641A34"/>
    <w:rsid w:val="006464E9"/>
    <w:rsid w:val="0065406A"/>
    <w:rsid w:val="00655179"/>
    <w:rsid w:val="00662AE0"/>
    <w:rsid w:val="00665BDA"/>
    <w:rsid w:val="00673F4F"/>
    <w:rsid w:val="00674A0A"/>
    <w:rsid w:val="006754B9"/>
    <w:rsid w:val="00681535"/>
    <w:rsid w:val="006831A8"/>
    <w:rsid w:val="006856F7"/>
    <w:rsid w:val="00685B6A"/>
    <w:rsid w:val="00686361"/>
    <w:rsid w:val="0068667F"/>
    <w:rsid w:val="00692445"/>
    <w:rsid w:val="006A265F"/>
    <w:rsid w:val="006A26A9"/>
    <w:rsid w:val="006A4758"/>
    <w:rsid w:val="006A47E3"/>
    <w:rsid w:val="006A5A35"/>
    <w:rsid w:val="006A66EE"/>
    <w:rsid w:val="006B3D7F"/>
    <w:rsid w:val="006B4014"/>
    <w:rsid w:val="006B5961"/>
    <w:rsid w:val="006B61CF"/>
    <w:rsid w:val="006B6962"/>
    <w:rsid w:val="006C0067"/>
    <w:rsid w:val="006C18E3"/>
    <w:rsid w:val="006D14A4"/>
    <w:rsid w:val="006D75B8"/>
    <w:rsid w:val="006E2857"/>
    <w:rsid w:val="006E2891"/>
    <w:rsid w:val="006E2FAE"/>
    <w:rsid w:val="006E320E"/>
    <w:rsid w:val="006E522D"/>
    <w:rsid w:val="006E5267"/>
    <w:rsid w:val="006E7058"/>
    <w:rsid w:val="006F014D"/>
    <w:rsid w:val="006F3864"/>
    <w:rsid w:val="006F6D81"/>
    <w:rsid w:val="0070062C"/>
    <w:rsid w:val="00703311"/>
    <w:rsid w:val="007039A1"/>
    <w:rsid w:val="00710725"/>
    <w:rsid w:val="007124AF"/>
    <w:rsid w:val="00716C34"/>
    <w:rsid w:val="00717C6B"/>
    <w:rsid w:val="007226FD"/>
    <w:rsid w:val="00722A11"/>
    <w:rsid w:val="007235C7"/>
    <w:rsid w:val="007253EE"/>
    <w:rsid w:val="00731DED"/>
    <w:rsid w:val="00746E01"/>
    <w:rsid w:val="00747353"/>
    <w:rsid w:val="00751CD3"/>
    <w:rsid w:val="0075297D"/>
    <w:rsid w:val="0075698E"/>
    <w:rsid w:val="007648C5"/>
    <w:rsid w:val="00765834"/>
    <w:rsid w:val="00766299"/>
    <w:rsid w:val="0076639C"/>
    <w:rsid w:val="00770CA4"/>
    <w:rsid w:val="00777884"/>
    <w:rsid w:val="00781009"/>
    <w:rsid w:val="007817A0"/>
    <w:rsid w:val="00781D21"/>
    <w:rsid w:val="00785BB7"/>
    <w:rsid w:val="00790F0E"/>
    <w:rsid w:val="0079246B"/>
    <w:rsid w:val="0079418A"/>
    <w:rsid w:val="007A490A"/>
    <w:rsid w:val="007A4F5D"/>
    <w:rsid w:val="007A7D30"/>
    <w:rsid w:val="007B2601"/>
    <w:rsid w:val="007B3E95"/>
    <w:rsid w:val="007B4376"/>
    <w:rsid w:val="007B6D0C"/>
    <w:rsid w:val="007B75AF"/>
    <w:rsid w:val="007C31A1"/>
    <w:rsid w:val="007C3D3E"/>
    <w:rsid w:val="007C522F"/>
    <w:rsid w:val="007E0C8F"/>
    <w:rsid w:val="007E49F3"/>
    <w:rsid w:val="007F0EDF"/>
    <w:rsid w:val="007F1037"/>
    <w:rsid w:val="007F4BA8"/>
    <w:rsid w:val="007F7D33"/>
    <w:rsid w:val="00800E69"/>
    <w:rsid w:val="00804097"/>
    <w:rsid w:val="008041E0"/>
    <w:rsid w:val="008069BC"/>
    <w:rsid w:val="008110FC"/>
    <w:rsid w:val="00814E67"/>
    <w:rsid w:val="00821E23"/>
    <w:rsid w:val="00823F3B"/>
    <w:rsid w:val="008266BB"/>
    <w:rsid w:val="00831864"/>
    <w:rsid w:val="0083523D"/>
    <w:rsid w:val="00835FC8"/>
    <w:rsid w:val="00847FE0"/>
    <w:rsid w:val="008503E7"/>
    <w:rsid w:val="00855351"/>
    <w:rsid w:val="008573C5"/>
    <w:rsid w:val="00857FCD"/>
    <w:rsid w:val="00860E73"/>
    <w:rsid w:val="00862C75"/>
    <w:rsid w:val="00865D0B"/>
    <w:rsid w:val="00870184"/>
    <w:rsid w:val="00874314"/>
    <w:rsid w:val="008747CD"/>
    <w:rsid w:val="008749B9"/>
    <w:rsid w:val="008749D7"/>
    <w:rsid w:val="008750EB"/>
    <w:rsid w:val="00875CDA"/>
    <w:rsid w:val="00881F9A"/>
    <w:rsid w:val="00891238"/>
    <w:rsid w:val="00892512"/>
    <w:rsid w:val="008A1E50"/>
    <w:rsid w:val="008A52D1"/>
    <w:rsid w:val="008A5D36"/>
    <w:rsid w:val="008A77B3"/>
    <w:rsid w:val="008A7E85"/>
    <w:rsid w:val="008B1784"/>
    <w:rsid w:val="008B5188"/>
    <w:rsid w:val="008C0E51"/>
    <w:rsid w:val="008C3A84"/>
    <w:rsid w:val="008C3D93"/>
    <w:rsid w:val="008D0E85"/>
    <w:rsid w:val="008D1547"/>
    <w:rsid w:val="008D3F47"/>
    <w:rsid w:val="008D7C78"/>
    <w:rsid w:val="008E119A"/>
    <w:rsid w:val="008E1D45"/>
    <w:rsid w:val="008E5B95"/>
    <w:rsid w:val="008E68F3"/>
    <w:rsid w:val="008E6D1B"/>
    <w:rsid w:val="008F0A6C"/>
    <w:rsid w:val="008F5232"/>
    <w:rsid w:val="008F5DE1"/>
    <w:rsid w:val="008F6D0F"/>
    <w:rsid w:val="008F7E02"/>
    <w:rsid w:val="00914A39"/>
    <w:rsid w:val="00922D4B"/>
    <w:rsid w:val="009231A3"/>
    <w:rsid w:val="00923C28"/>
    <w:rsid w:val="0092542D"/>
    <w:rsid w:val="00926ECC"/>
    <w:rsid w:val="009337AD"/>
    <w:rsid w:val="00933C2A"/>
    <w:rsid w:val="0093729E"/>
    <w:rsid w:val="00947ADE"/>
    <w:rsid w:val="009522DB"/>
    <w:rsid w:val="0095275D"/>
    <w:rsid w:val="00956892"/>
    <w:rsid w:val="009617E5"/>
    <w:rsid w:val="00961A6A"/>
    <w:rsid w:val="00963BA2"/>
    <w:rsid w:val="00964E9E"/>
    <w:rsid w:val="00964F70"/>
    <w:rsid w:val="0096519E"/>
    <w:rsid w:val="00965AA7"/>
    <w:rsid w:val="009668DC"/>
    <w:rsid w:val="00970760"/>
    <w:rsid w:val="009733DB"/>
    <w:rsid w:val="0098487E"/>
    <w:rsid w:val="00990E0B"/>
    <w:rsid w:val="00996447"/>
    <w:rsid w:val="009973B6"/>
    <w:rsid w:val="009977AF"/>
    <w:rsid w:val="009A0E54"/>
    <w:rsid w:val="009A0F73"/>
    <w:rsid w:val="009A1ADD"/>
    <w:rsid w:val="009A5384"/>
    <w:rsid w:val="009A6B2B"/>
    <w:rsid w:val="009B0341"/>
    <w:rsid w:val="009B1B27"/>
    <w:rsid w:val="009B23D8"/>
    <w:rsid w:val="009B56A8"/>
    <w:rsid w:val="009B7060"/>
    <w:rsid w:val="009B7E11"/>
    <w:rsid w:val="009C012E"/>
    <w:rsid w:val="009C0AE4"/>
    <w:rsid w:val="009C4BDB"/>
    <w:rsid w:val="009C5BF1"/>
    <w:rsid w:val="009C6F5B"/>
    <w:rsid w:val="009D0511"/>
    <w:rsid w:val="009D1DB3"/>
    <w:rsid w:val="009E15B4"/>
    <w:rsid w:val="009F5760"/>
    <w:rsid w:val="00A06002"/>
    <w:rsid w:val="00A07D6F"/>
    <w:rsid w:val="00A10074"/>
    <w:rsid w:val="00A22607"/>
    <w:rsid w:val="00A24376"/>
    <w:rsid w:val="00A25CC8"/>
    <w:rsid w:val="00A34704"/>
    <w:rsid w:val="00A46266"/>
    <w:rsid w:val="00A46B0D"/>
    <w:rsid w:val="00A515C3"/>
    <w:rsid w:val="00A56CC1"/>
    <w:rsid w:val="00A57C50"/>
    <w:rsid w:val="00A61960"/>
    <w:rsid w:val="00A61DDB"/>
    <w:rsid w:val="00A645B7"/>
    <w:rsid w:val="00A67BD8"/>
    <w:rsid w:val="00A70ABC"/>
    <w:rsid w:val="00A72ABE"/>
    <w:rsid w:val="00A76482"/>
    <w:rsid w:val="00A80A3D"/>
    <w:rsid w:val="00A8390F"/>
    <w:rsid w:val="00A83B7C"/>
    <w:rsid w:val="00A861AF"/>
    <w:rsid w:val="00A86D04"/>
    <w:rsid w:val="00A87BE4"/>
    <w:rsid w:val="00A92F87"/>
    <w:rsid w:val="00A961C5"/>
    <w:rsid w:val="00AA03F1"/>
    <w:rsid w:val="00AA2E66"/>
    <w:rsid w:val="00AA6071"/>
    <w:rsid w:val="00AA730E"/>
    <w:rsid w:val="00AA7FE8"/>
    <w:rsid w:val="00AB160E"/>
    <w:rsid w:val="00AB6A53"/>
    <w:rsid w:val="00AC3C80"/>
    <w:rsid w:val="00AD040E"/>
    <w:rsid w:val="00AD4989"/>
    <w:rsid w:val="00AD695A"/>
    <w:rsid w:val="00AD761E"/>
    <w:rsid w:val="00AD766D"/>
    <w:rsid w:val="00AE6528"/>
    <w:rsid w:val="00AF5EEE"/>
    <w:rsid w:val="00B00105"/>
    <w:rsid w:val="00B07D87"/>
    <w:rsid w:val="00B10952"/>
    <w:rsid w:val="00B20050"/>
    <w:rsid w:val="00B21B75"/>
    <w:rsid w:val="00B241A9"/>
    <w:rsid w:val="00B25535"/>
    <w:rsid w:val="00B25D8F"/>
    <w:rsid w:val="00B26C61"/>
    <w:rsid w:val="00B35073"/>
    <w:rsid w:val="00B356D4"/>
    <w:rsid w:val="00B35C05"/>
    <w:rsid w:val="00B3702D"/>
    <w:rsid w:val="00B524BA"/>
    <w:rsid w:val="00B53ACB"/>
    <w:rsid w:val="00B60793"/>
    <w:rsid w:val="00B62225"/>
    <w:rsid w:val="00B662DF"/>
    <w:rsid w:val="00B66886"/>
    <w:rsid w:val="00B7027B"/>
    <w:rsid w:val="00B82B03"/>
    <w:rsid w:val="00B84420"/>
    <w:rsid w:val="00B85A9D"/>
    <w:rsid w:val="00B85CD8"/>
    <w:rsid w:val="00B906EF"/>
    <w:rsid w:val="00B930E5"/>
    <w:rsid w:val="00B9339A"/>
    <w:rsid w:val="00B95848"/>
    <w:rsid w:val="00B978B4"/>
    <w:rsid w:val="00BA7483"/>
    <w:rsid w:val="00BB0D40"/>
    <w:rsid w:val="00BB35B8"/>
    <w:rsid w:val="00BC1860"/>
    <w:rsid w:val="00BC2E60"/>
    <w:rsid w:val="00BC3B1D"/>
    <w:rsid w:val="00BC4814"/>
    <w:rsid w:val="00BE4A13"/>
    <w:rsid w:val="00BF13EC"/>
    <w:rsid w:val="00BF4E82"/>
    <w:rsid w:val="00BF7E03"/>
    <w:rsid w:val="00C01FCD"/>
    <w:rsid w:val="00C02817"/>
    <w:rsid w:val="00C0495D"/>
    <w:rsid w:val="00C07430"/>
    <w:rsid w:val="00C10089"/>
    <w:rsid w:val="00C11ED4"/>
    <w:rsid w:val="00C14835"/>
    <w:rsid w:val="00C22893"/>
    <w:rsid w:val="00C244A9"/>
    <w:rsid w:val="00C244F9"/>
    <w:rsid w:val="00C24F6D"/>
    <w:rsid w:val="00C33E90"/>
    <w:rsid w:val="00C3477F"/>
    <w:rsid w:val="00C3527C"/>
    <w:rsid w:val="00C36B47"/>
    <w:rsid w:val="00C40163"/>
    <w:rsid w:val="00C502C0"/>
    <w:rsid w:val="00C52537"/>
    <w:rsid w:val="00C53D77"/>
    <w:rsid w:val="00C556E2"/>
    <w:rsid w:val="00C6662B"/>
    <w:rsid w:val="00C70C5A"/>
    <w:rsid w:val="00C7247A"/>
    <w:rsid w:val="00C7445B"/>
    <w:rsid w:val="00C754B2"/>
    <w:rsid w:val="00C829C1"/>
    <w:rsid w:val="00C85119"/>
    <w:rsid w:val="00C85887"/>
    <w:rsid w:val="00CA4345"/>
    <w:rsid w:val="00CA5715"/>
    <w:rsid w:val="00CA6C18"/>
    <w:rsid w:val="00CB1327"/>
    <w:rsid w:val="00CB4432"/>
    <w:rsid w:val="00CB4C55"/>
    <w:rsid w:val="00CB7815"/>
    <w:rsid w:val="00CB7C4B"/>
    <w:rsid w:val="00CC2099"/>
    <w:rsid w:val="00CC266C"/>
    <w:rsid w:val="00CC3D25"/>
    <w:rsid w:val="00CC44DF"/>
    <w:rsid w:val="00CD0DEF"/>
    <w:rsid w:val="00CD0FBF"/>
    <w:rsid w:val="00CD456A"/>
    <w:rsid w:val="00CD6427"/>
    <w:rsid w:val="00CE2178"/>
    <w:rsid w:val="00CE2440"/>
    <w:rsid w:val="00CE3976"/>
    <w:rsid w:val="00CE772F"/>
    <w:rsid w:val="00CF18B7"/>
    <w:rsid w:val="00CF6E0B"/>
    <w:rsid w:val="00CF7DE5"/>
    <w:rsid w:val="00D005D1"/>
    <w:rsid w:val="00D01A26"/>
    <w:rsid w:val="00D03ED6"/>
    <w:rsid w:val="00D05ECE"/>
    <w:rsid w:val="00D07B24"/>
    <w:rsid w:val="00D11B8E"/>
    <w:rsid w:val="00D14AED"/>
    <w:rsid w:val="00D1762E"/>
    <w:rsid w:val="00D23004"/>
    <w:rsid w:val="00D2607D"/>
    <w:rsid w:val="00D318B2"/>
    <w:rsid w:val="00D33725"/>
    <w:rsid w:val="00D337D5"/>
    <w:rsid w:val="00D368EA"/>
    <w:rsid w:val="00D41589"/>
    <w:rsid w:val="00D4635D"/>
    <w:rsid w:val="00D47DA1"/>
    <w:rsid w:val="00D54C06"/>
    <w:rsid w:val="00D55BB6"/>
    <w:rsid w:val="00D67630"/>
    <w:rsid w:val="00D757C5"/>
    <w:rsid w:val="00D76928"/>
    <w:rsid w:val="00D76EE6"/>
    <w:rsid w:val="00D81213"/>
    <w:rsid w:val="00D8139A"/>
    <w:rsid w:val="00D83317"/>
    <w:rsid w:val="00D84C47"/>
    <w:rsid w:val="00D87940"/>
    <w:rsid w:val="00D87C1B"/>
    <w:rsid w:val="00D93AEE"/>
    <w:rsid w:val="00D93C46"/>
    <w:rsid w:val="00D96054"/>
    <w:rsid w:val="00D97CD7"/>
    <w:rsid w:val="00DA0145"/>
    <w:rsid w:val="00DB118B"/>
    <w:rsid w:val="00DB33AD"/>
    <w:rsid w:val="00DC5063"/>
    <w:rsid w:val="00DC5BAD"/>
    <w:rsid w:val="00DD015C"/>
    <w:rsid w:val="00DD10F3"/>
    <w:rsid w:val="00DE48C8"/>
    <w:rsid w:val="00DF3C28"/>
    <w:rsid w:val="00DF5AE0"/>
    <w:rsid w:val="00E0137F"/>
    <w:rsid w:val="00E02CA8"/>
    <w:rsid w:val="00E02F00"/>
    <w:rsid w:val="00E03A5F"/>
    <w:rsid w:val="00E04F26"/>
    <w:rsid w:val="00E10AFC"/>
    <w:rsid w:val="00E10BB5"/>
    <w:rsid w:val="00E12758"/>
    <w:rsid w:val="00E21531"/>
    <w:rsid w:val="00E23699"/>
    <w:rsid w:val="00E27349"/>
    <w:rsid w:val="00E27B15"/>
    <w:rsid w:val="00E34763"/>
    <w:rsid w:val="00E36B9A"/>
    <w:rsid w:val="00E36DBC"/>
    <w:rsid w:val="00E37969"/>
    <w:rsid w:val="00E37D72"/>
    <w:rsid w:val="00E43C0A"/>
    <w:rsid w:val="00E5462A"/>
    <w:rsid w:val="00E64A24"/>
    <w:rsid w:val="00E65567"/>
    <w:rsid w:val="00E70C65"/>
    <w:rsid w:val="00E70E6E"/>
    <w:rsid w:val="00E7253C"/>
    <w:rsid w:val="00E737BE"/>
    <w:rsid w:val="00E75553"/>
    <w:rsid w:val="00E76E19"/>
    <w:rsid w:val="00E85B86"/>
    <w:rsid w:val="00E9066F"/>
    <w:rsid w:val="00E9211F"/>
    <w:rsid w:val="00E9528F"/>
    <w:rsid w:val="00E97D29"/>
    <w:rsid w:val="00EA0043"/>
    <w:rsid w:val="00EA2249"/>
    <w:rsid w:val="00EA53FE"/>
    <w:rsid w:val="00EA5809"/>
    <w:rsid w:val="00EB161E"/>
    <w:rsid w:val="00EB4A0A"/>
    <w:rsid w:val="00EB553A"/>
    <w:rsid w:val="00EB5A20"/>
    <w:rsid w:val="00EB7736"/>
    <w:rsid w:val="00EC5BAC"/>
    <w:rsid w:val="00ED786C"/>
    <w:rsid w:val="00EE0C74"/>
    <w:rsid w:val="00EE2342"/>
    <w:rsid w:val="00EE368C"/>
    <w:rsid w:val="00EE7BB8"/>
    <w:rsid w:val="00EF0A8B"/>
    <w:rsid w:val="00EF21B1"/>
    <w:rsid w:val="00EF28DB"/>
    <w:rsid w:val="00EF416D"/>
    <w:rsid w:val="00EF4338"/>
    <w:rsid w:val="00F0055A"/>
    <w:rsid w:val="00F00F10"/>
    <w:rsid w:val="00F01135"/>
    <w:rsid w:val="00F2396F"/>
    <w:rsid w:val="00F24464"/>
    <w:rsid w:val="00F30E6A"/>
    <w:rsid w:val="00F411B7"/>
    <w:rsid w:val="00F52A2D"/>
    <w:rsid w:val="00F70C55"/>
    <w:rsid w:val="00F734A6"/>
    <w:rsid w:val="00F77D7A"/>
    <w:rsid w:val="00F822AA"/>
    <w:rsid w:val="00F82535"/>
    <w:rsid w:val="00F84058"/>
    <w:rsid w:val="00F8409B"/>
    <w:rsid w:val="00F86A0A"/>
    <w:rsid w:val="00F870F1"/>
    <w:rsid w:val="00F9554A"/>
    <w:rsid w:val="00F96A1F"/>
    <w:rsid w:val="00FA16CF"/>
    <w:rsid w:val="00FA180A"/>
    <w:rsid w:val="00FA2CF8"/>
    <w:rsid w:val="00FA5129"/>
    <w:rsid w:val="00FA59E2"/>
    <w:rsid w:val="00FB2780"/>
    <w:rsid w:val="00FB5314"/>
    <w:rsid w:val="00FB5C36"/>
    <w:rsid w:val="00FB7D9D"/>
    <w:rsid w:val="00FC1BFF"/>
    <w:rsid w:val="00FC30D2"/>
    <w:rsid w:val="00FC3D2A"/>
    <w:rsid w:val="00FD2A3F"/>
    <w:rsid w:val="00FD35AB"/>
    <w:rsid w:val="00FD681C"/>
    <w:rsid w:val="00FE0322"/>
    <w:rsid w:val="00FE03D5"/>
    <w:rsid w:val="00FE0F2D"/>
    <w:rsid w:val="00FE0F74"/>
    <w:rsid w:val="00FE4952"/>
    <w:rsid w:val="00FE763F"/>
    <w:rsid w:val="00FF329F"/>
    <w:rsid w:val="00FF39F6"/>
    <w:rsid w:val="00FF4BF6"/>
    <w:rsid w:val="00FF4DE5"/>
    <w:rsid w:val="00FF5F7B"/>
    <w:rsid w:val="00FF65B5"/>
    <w:rsid w:val="00FF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66905C8B-E14D-4AD6-9A89-20BB0B5F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styleId="ab">
    <w:name w:val="annotation reference"/>
    <w:rsid w:val="00B25D8F"/>
    <w:rPr>
      <w:sz w:val="18"/>
      <w:szCs w:val="18"/>
    </w:rPr>
  </w:style>
  <w:style w:type="paragraph" w:styleId="ac">
    <w:name w:val="annotation text"/>
    <w:basedOn w:val="a0"/>
    <w:link w:val="ad"/>
    <w:rsid w:val="00B25D8F"/>
  </w:style>
  <w:style w:type="character" w:customStyle="1" w:styleId="ad">
    <w:name w:val="註解文字 字元"/>
    <w:link w:val="ac"/>
    <w:rsid w:val="00B25D8F"/>
    <w:rPr>
      <w:kern w:val="2"/>
      <w:sz w:val="24"/>
      <w:szCs w:val="24"/>
    </w:rPr>
  </w:style>
  <w:style w:type="paragraph" w:styleId="ae">
    <w:name w:val="annotation subject"/>
    <w:basedOn w:val="ac"/>
    <w:next w:val="ac"/>
    <w:link w:val="af"/>
    <w:rsid w:val="00B25D8F"/>
    <w:rPr>
      <w:b/>
      <w:bCs/>
    </w:rPr>
  </w:style>
  <w:style w:type="character" w:customStyle="1" w:styleId="af">
    <w:name w:val="註解主旨 字元"/>
    <w:link w:val="ae"/>
    <w:rsid w:val="00B25D8F"/>
    <w:rPr>
      <w:b/>
      <w:bCs/>
      <w:kern w:val="2"/>
      <w:sz w:val="24"/>
      <w:szCs w:val="24"/>
    </w:rPr>
  </w:style>
  <w:style w:type="paragraph" w:styleId="af0">
    <w:name w:val="Balloon Text"/>
    <w:basedOn w:val="a0"/>
    <w:link w:val="af1"/>
    <w:rsid w:val="00B25D8F"/>
    <w:rPr>
      <w:rFonts w:ascii="Cambria" w:hAnsi="Cambria"/>
      <w:sz w:val="18"/>
      <w:szCs w:val="18"/>
    </w:rPr>
  </w:style>
  <w:style w:type="character" w:customStyle="1" w:styleId="af1">
    <w:name w:val="註解方塊文字 字元"/>
    <w:link w:val="af0"/>
    <w:rsid w:val="00B25D8F"/>
    <w:rPr>
      <w:rFonts w:ascii="Cambria" w:eastAsia="新細明體" w:hAnsi="Cambria" w:cs="Times New Roman"/>
      <w:kern w:val="2"/>
      <w:sz w:val="18"/>
      <w:szCs w:val="18"/>
    </w:rPr>
  </w:style>
  <w:style w:type="paragraph" w:styleId="af2">
    <w:name w:val="List Paragraph"/>
    <w:basedOn w:val="a0"/>
    <w:uiPriority w:val="34"/>
    <w:qFormat/>
    <w:rsid w:val="00AD4989"/>
    <w:pPr>
      <w:ind w:leftChars="200" w:left="480"/>
    </w:pPr>
  </w:style>
  <w:style w:type="character" w:styleId="af3">
    <w:name w:val="Hyperlink"/>
    <w:rsid w:val="0039088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48F88-D978-4017-87CF-D38C3E6A3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503</Words>
  <Characters>2870</Characters>
  <Application>Microsoft Office Word</Application>
  <DocSecurity>0</DocSecurity>
  <Lines>23</Lines>
  <Paragraphs>6</Paragraphs>
  <ScaleCrop>false</ScaleCrop>
  <Company>CMT</Company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